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3CA0" w14:textId="68499FA2" w:rsidR="00A10991" w:rsidRPr="00077259" w:rsidRDefault="00CF1E87" w:rsidP="00EC081F">
      <w:pPr>
        <w:pStyle w:val="Heading1"/>
        <w:spacing w:before="0" w:line="240" w:lineRule="auto"/>
        <w:ind w:right="-286"/>
        <w:jc w:val="both"/>
        <w:rPr>
          <w:b/>
          <w:bCs/>
          <w:color w:val="auto"/>
          <w:sz w:val="24"/>
          <w:szCs w:val="24"/>
        </w:rPr>
      </w:pPr>
      <w:r w:rsidRPr="00077259">
        <w:rPr>
          <w:b/>
          <w:bCs/>
          <w:color w:val="auto"/>
          <w:sz w:val="24"/>
          <w:szCs w:val="24"/>
        </w:rPr>
        <w:t>Voorstel</w:t>
      </w:r>
      <w:r w:rsidR="006275EE" w:rsidRPr="00077259">
        <w:rPr>
          <w:b/>
          <w:bCs/>
          <w:color w:val="auto"/>
          <w:sz w:val="24"/>
          <w:szCs w:val="24"/>
        </w:rPr>
        <w:t xml:space="preserve"> van resolutie </w:t>
      </w:r>
      <w:r w:rsidR="005A7626" w:rsidRPr="00077259">
        <w:rPr>
          <w:b/>
          <w:bCs/>
          <w:color w:val="auto"/>
          <w:sz w:val="24"/>
          <w:szCs w:val="24"/>
        </w:rPr>
        <w:t xml:space="preserve">694 </w:t>
      </w:r>
      <w:r w:rsidR="00897C79" w:rsidRPr="00077259">
        <w:rPr>
          <w:b/>
          <w:bCs/>
          <w:color w:val="auto"/>
          <w:sz w:val="24"/>
          <w:szCs w:val="24"/>
        </w:rPr>
        <w:t xml:space="preserve">over </w:t>
      </w:r>
      <w:r w:rsidR="00BD5D48" w:rsidRPr="00077259">
        <w:rPr>
          <w:b/>
          <w:bCs/>
          <w:color w:val="auto"/>
          <w:sz w:val="24"/>
          <w:szCs w:val="24"/>
        </w:rPr>
        <w:t>het behouden en heropenen van stationsloketten</w:t>
      </w:r>
    </w:p>
    <w:p w14:paraId="5487F7C2" w14:textId="77777777" w:rsidR="001449AB" w:rsidRPr="000A1E3D" w:rsidRDefault="001449AB" w:rsidP="00EC081F">
      <w:pPr>
        <w:spacing w:after="0"/>
        <w:jc w:val="both"/>
      </w:pPr>
    </w:p>
    <w:p w14:paraId="461CE620" w14:textId="77777777" w:rsidR="001C048C" w:rsidRPr="00077259" w:rsidRDefault="001C048C" w:rsidP="00EC081F">
      <w:pPr>
        <w:tabs>
          <w:tab w:val="left" w:pos="4536"/>
        </w:tabs>
        <w:spacing w:after="0" w:line="240" w:lineRule="auto"/>
        <w:ind w:right="34"/>
        <w:jc w:val="both"/>
        <w:rPr>
          <w:rFonts w:cstheme="minorHAnsi"/>
          <w:b/>
          <w:bCs/>
          <w:color w:val="0070C0"/>
          <w:sz w:val="24"/>
          <w:szCs w:val="24"/>
        </w:rPr>
      </w:pPr>
      <w:r w:rsidRPr="00077259">
        <w:rPr>
          <w:rFonts w:cstheme="minorHAnsi"/>
          <w:b/>
          <w:bCs/>
          <w:color w:val="0070C0"/>
          <w:sz w:val="24"/>
          <w:szCs w:val="24"/>
        </w:rPr>
        <w:t>Advies van NMBS uitgebracht op vraag van de Commissie voor Mobiliteit, Overheidsbedrijven en Federale Instellingen</w:t>
      </w:r>
    </w:p>
    <w:p w14:paraId="5DB5320A" w14:textId="77777777" w:rsidR="001C048C" w:rsidRPr="00077259" w:rsidRDefault="001C048C" w:rsidP="00EC081F">
      <w:pPr>
        <w:tabs>
          <w:tab w:val="left" w:pos="4536"/>
        </w:tabs>
        <w:spacing w:after="0" w:line="240" w:lineRule="auto"/>
        <w:ind w:right="34"/>
        <w:jc w:val="both"/>
        <w:rPr>
          <w:rFonts w:cstheme="minorHAnsi"/>
          <w:b/>
          <w:bCs/>
          <w:sz w:val="24"/>
          <w:szCs w:val="24"/>
        </w:rPr>
      </w:pPr>
    </w:p>
    <w:p w14:paraId="0B4D905D" w14:textId="1F2C415B" w:rsidR="001C048C" w:rsidRPr="0065386F" w:rsidRDefault="001C048C" w:rsidP="00EC081F">
      <w:pPr>
        <w:tabs>
          <w:tab w:val="left" w:pos="4536"/>
        </w:tabs>
        <w:spacing w:after="0" w:line="240" w:lineRule="auto"/>
        <w:ind w:right="34"/>
        <w:jc w:val="both"/>
        <w:rPr>
          <w:rFonts w:cstheme="minorHAnsi"/>
          <w:lang w:val="de-DE"/>
        </w:rPr>
      </w:pPr>
      <w:r w:rsidRPr="0065386F">
        <w:rPr>
          <w:rFonts w:cstheme="minorHAnsi"/>
          <w:lang w:val="de-DE"/>
        </w:rPr>
        <w:t xml:space="preserve">Brussel, </w:t>
      </w:r>
      <w:r w:rsidR="009D5CE4">
        <w:rPr>
          <w:rFonts w:cstheme="minorHAnsi"/>
          <w:lang w:val="de-DE"/>
        </w:rPr>
        <w:t>2</w:t>
      </w:r>
      <w:r w:rsidR="0036207B">
        <w:rPr>
          <w:rFonts w:cstheme="minorHAnsi"/>
          <w:lang w:val="de-DE"/>
        </w:rPr>
        <w:t>9</w:t>
      </w:r>
      <w:r w:rsidR="0065386F" w:rsidRPr="0065386F">
        <w:rPr>
          <w:rFonts w:cstheme="minorHAnsi"/>
          <w:lang w:val="de-DE"/>
        </w:rPr>
        <w:t xml:space="preserve"> au</w:t>
      </w:r>
      <w:r w:rsidR="0065386F">
        <w:rPr>
          <w:rFonts w:cstheme="minorHAnsi"/>
          <w:lang w:val="de-DE"/>
        </w:rPr>
        <w:t>gustus 2025</w:t>
      </w:r>
    </w:p>
    <w:p w14:paraId="39A7F463" w14:textId="77777777" w:rsidR="001C048C" w:rsidRPr="0065386F" w:rsidRDefault="001C048C" w:rsidP="00EC081F">
      <w:pPr>
        <w:jc w:val="both"/>
        <w:rPr>
          <w:rFonts w:cstheme="minorHAnsi"/>
          <w:b/>
          <w:bCs/>
          <w:u w:val="single"/>
          <w:lang w:val="de-DE"/>
        </w:rPr>
      </w:pPr>
      <w:r w:rsidRPr="0065386F">
        <w:rPr>
          <w:rFonts w:cstheme="minorHAnsi"/>
          <w:b/>
          <w:bCs/>
          <w:u w:val="single"/>
          <w:lang w:val="de-DE"/>
        </w:rPr>
        <w:t>______________________________________</w:t>
      </w:r>
    </w:p>
    <w:p w14:paraId="04D8E8CF" w14:textId="77777777" w:rsidR="00A267D2" w:rsidRPr="00A267D2" w:rsidRDefault="00A267D2" w:rsidP="00EC081F">
      <w:pPr>
        <w:pStyle w:val="paragraph"/>
        <w:spacing w:before="0" w:beforeAutospacing="0" w:after="0" w:afterAutospacing="0"/>
        <w:jc w:val="both"/>
        <w:textAlignment w:val="baseline"/>
        <w:rPr>
          <w:rStyle w:val="normaltextrun"/>
          <w:rFonts w:ascii="Calibri" w:hAnsi="Calibri" w:cs="Calibri"/>
        </w:rPr>
      </w:pPr>
    </w:p>
    <w:p w14:paraId="590AD1A8" w14:textId="635D827F" w:rsidR="00E30C23" w:rsidRPr="007B7638" w:rsidRDefault="00E30C23" w:rsidP="00EC081F">
      <w:pPr>
        <w:pStyle w:val="paragraph"/>
        <w:numPr>
          <w:ilvl w:val="0"/>
          <w:numId w:val="49"/>
        </w:numPr>
        <w:spacing w:before="0" w:beforeAutospacing="0" w:after="240" w:afterAutospacing="0"/>
        <w:ind w:left="360"/>
        <w:jc w:val="both"/>
        <w:textAlignment w:val="baseline"/>
        <w:rPr>
          <w:rFonts w:ascii="Arial" w:hAnsi="Arial" w:cs="Arial"/>
          <w:lang w:val="nl-NL"/>
        </w:rPr>
      </w:pPr>
      <w:r w:rsidRPr="007B7638">
        <w:rPr>
          <w:rFonts w:ascii="Arial" w:hAnsi="Arial" w:cs="Arial"/>
          <w:lang w:val="nl-NL"/>
        </w:rPr>
        <w:t xml:space="preserve">Vooreerst </w:t>
      </w:r>
      <w:r w:rsidR="00570C88" w:rsidRPr="007B7638">
        <w:rPr>
          <w:rFonts w:ascii="Arial" w:hAnsi="Arial" w:cs="Arial"/>
          <w:lang w:val="nl-NL"/>
        </w:rPr>
        <w:t>herinnert NMBS er graag aan dat d</w:t>
      </w:r>
      <w:r w:rsidRPr="007B7638">
        <w:rPr>
          <w:rFonts w:ascii="Arial" w:hAnsi="Arial" w:cs="Arial"/>
          <w:lang w:val="nl-NL"/>
        </w:rPr>
        <w:t xml:space="preserve">e evolutie van het </w:t>
      </w:r>
      <w:r w:rsidR="00AA2F50">
        <w:rPr>
          <w:rFonts w:ascii="Arial" w:hAnsi="Arial" w:cs="Arial"/>
          <w:lang w:val="nl-NL"/>
        </w:rPr>
        <w:t>d</w:t>
      </w:r>
      <w:r w:rsidRPr="007B7638">
        <w:rPr>
          <w:rFonts w:ascii="Arial" w:hAnsi="Arial" w:cs="Arial"/>
          <w:lang w:val="nl-NL"/>
        </w:rPr>
        <w:t>istributiesysteem en van de loketten wordt geregeld door het Openbaredienstcontract met de overheid</w:t>
      </w:r>
      <w:r w:rsidR="007423D7" w:rsidRPr="007B7638">
        <w:rPr>
          <w:rFonts w:ascii="Arial" w:hAnsi="Arial" w:cs="Arial"/>
          <w:lang w:val="nl-NL"/>
        </w:rPr>
        <w:t xml:space="preserve"> (artikel 43)</w:t>
      </w:r>
      <w:r w:rsidRPr="007B7638">
        <w:rPr>
          <w:rFonts w:ascii="Arial" w:hAnsi="Arial" w:cs="Arial"/>
          <w:lang w:val="nl-NL"/>
        </w:rPr>
        <w:t>.</w:t>
      </w:r>
    </w:p>
    <w:p w14:paraId="655DF5BA" w14:textId="2A0F3075" w:rsidR="00A267D2" w:rsidRPr="007B7638" w:rsidRDefault="007378E3" w:rsidP="00EC081F">
      <w:pPr>
        <w:pStyle w:val="paragraph"/>
        <w:numPr>
          <w:ilvl w:val="0"/>
          <w:numId w:val="49"/>
        </w:numPr>
        <w:spacing w:before="0" w:beforeAutospacing="0" w:after="0" w:afterAutospacing="0"/>
        <w:ind w:left="360"/>
        <w:jc w:val="both"/>
        <w:textAlignment w:val="baseline"/>
        <w:rPr>
          <w:rFonts w:ascii="Arial" w:hAnsi="Arial" w:cs="Arial"/>
        </w:rPr>
      </w:pPr>
      <w:r w:rsidRPr="007B7638">
        <w:rPr>
          <w:rStyle w:val="normaltextrun"/>
          <w:rFonts w:ascii="Arial" w:eastAsiaTheme="majorEastAsia" w:hAnsi="Arial" w:cs="Arial"/>
          <w:lang w:val="nl-NL"/>
        </w:rPr>
        <w:t>E</w:t>
      </w:r>
      <w:r w:rsidR="00432D3A" w:rsidRPr="007B7638">
        <w:rPr>
          <w:rStyle w:val="normaltextrun"/>
          <w:rFonts w:ascii="Arial" w:eastAsiaTheme="majorEastAsia" w:hAnsi="Arial" w:cs="Arial"/>
          <w:lang w:val="nl-NL"/>
        </w:rPr>
        <w:t xml:space="preserve">r zijn </w:t>
      </w:r>
      <w:r w:rsidR="00432D3A" w:rsidRPr="007B7638">
        <w:rPr>
          <w:rStyle w:val="normaltextrun"/>
          <w:rFonts w:ascii="Arial" w:eastAsiaTheme="majorEastAsia" w:hAnsi="Arial" w:cs="Arial"/>
          <w:b/>
          <w:bCs/>
          <w:lang w:val="nl-NL"/>
        </w:rPr>
        <w:t>geen sluitingen van loketten</w:t>
      </w:r>
      <w:r w:rsidRPr="007B7638">
        <w:rPr>
          <w:rStyle w:val="normaltextrun"/>
          <w:rFonts w:ascii="Arial" w:eastAsiaTheme="majorEastAsia" w:hAnsi="Arial" w:cs="Arial"/>
          <w:b/>
          <w:bCs/>
          <w:lang w:val="nl-NL"/>
        </w:rPr>
        <w:t xml:space="preserve"> </w:t>
      </w:r>
      <w:r w:rsidRPr="007B7638">
        <w:rPr>
          <w:rStyle w:val="normaltextrun"/>
          <w:rFonts w:ascii="Arial" w:eastAsiaTheme="majorEastAsia" w:hAnsi="Arial" w:cs="Arial"/>
          <w:lang w:val="nl-NL"/>
        </w:rPr>
        <w:t>geweest sinds 2021.</w:t>
      </w:r>
      <w:r w:rsidR="00432D3A" w:rsidRPr="007B7638">
        <w:rPr>
          <w:rStyle w:val="normaltextrun"/>
          <w:rFonts w:ascii="Arial" w:eastAsiaTheme="majorEastAsia" w:hAnsi="Arial" w:cs="Arial"/>
          <w:lang w:val="nl-NL"/>
        </w:rPr>
        <w:t xml:space="preserve"> In 91 stations blijven mensen terechtkunnen aan de loketten</w:t>
      </w:r>
      <w:r w:rsidRPr="007B7638">
        <w:rPr>
          <w:rStyle w:val="normaltextrun"/>
          <w:rFonts w:ascii="Arial" w:eastAsiaTheme="majorEastAsia" w:hAnsi="Arial" w:cs="Arial"/>
          <w:lang w:val="nl-NL"/>
        </w:rPr>
        <w:t>. Er zijn wel wijzigingen geweest aan de openingsuren</w:t>
      </w:r>
      <w:r w:rsidR="00BB1844" w:rsidRPr="007B7638">
        <w:rPr>
          <w:rStyle w:val="normaltextrun"/>
          <w:rFonts w:ascii="Arial" w:eastAsiaTheme="majorEastAsia" w:hAnsi="Arial" w:cs="Arial"/>
          <w:lang w:val="nl-NL"/>
        </w:rPr>
        <w:t>.</w:t>
      </w:r>
      <w:r w:rsidR="00432D3A" w:rsidRPr="007B7638">
        <w:rPr>
          <w:rStyle w:val="normaltextrun"/>
          <w:rFonts w:ascii="Arial" w:eastAsiaTheme="majorEastAsia" w:hAnsi="Arial" w:cs="Arial"/>
          <w:lang w:val="nl-NL"/>
        </w:rPr>
        <w:t xml:space="preserve"> In sommige stations z</w:t>
      </w:r>
      <w:r w:rsidR="00340E2C" w:rsidRPr="007B7638">
        <w:rPr>
          <w:rStyle w:val="normaltextrun"/>
          <w:rFonts w:ascii="Arial" w:eastAsiaTheme="majorEastAsia" w:hAnsi="Arial" w:cs="Arial"/>
          <w:lang w:val="nl-NL"/>
        </w:rPr>
        <w:t>ijn</w:t>
      </w:r>
      <w:r w:rsidR="00432D3A" w:rsidRPr="007B7638">
        <w:rPr>
          <w:rStyle w:val="normaltextrun"/>
          <w:rFonts w:ascii="Arial" w:eastAsiaTheme="majorEastAsia" w:hAnsi="Arial" w:cs="Arial"/>
          <w:lang w:val="nl-NL"/>
        </w:rPr>
        <w:t xml:space="preserve"> de loketten bijvoorbeeld alleen op weekdagen of in de ochtend op weekdagen open zijn. NMBS blijft hiermee een </w:t>
      </w:r>
      <w:r w:rsidR="00432D3A" w:rsidRPr="007B7638">
        <w:rPr>
          <w:rStyle w:val="normaltextrun"/>
          <w:rFonts w:ascii="Arial" w:eastAsiaTheme="majorEastAsia" w:hAnsi="Arial" w:cs="Arial"/>
          <w:b/>
          <w:bCs/>
          <w:lang w:val="nl-NL"/>
        </w:rPr>
        <w:t>zeer ruim nabijheidsaanbod</w:t>
      </w:r>
      <w:r w:rsidR="00432D3A" w:rsidRPr="007B7638">
        <w:rPr>
          <w:rStyle w:val="normaltextrun"/>
          <w:rFonts w:ascii="Arial" w:eastAsiaTheme="majorEastAsia" w:hAnsi="Arial" w:cs="Arial"/>
          <w:lang w:val="nl-NL"/>
        </w:rPr>
        <w:t xml:space="preserve"> hebben vergeleken met het buitenland: </w:t>
      </w:r>
      <w:r w:rsidR="00432D3A" w:rsidRPr="007B7638">
        <w:rPr>
          <w:rStyle w:val="eop"/>
          <w:rFonts w:ascii="Arial" w:eastAsiaTheme="majorEastAsia" w:hAnsi="Arial" w:cs="Arial"/>
        </w:rPr>
        <w:t> </w:t>
      </w:r>
    </w:p>
    <w:p w14:paraId="6B55E64C" w14:textId="77777777" w:rsidR="00A267D2" w:rsidRPr="007B7638" w:rsidRDefault="00432D3A" w:rsidP="00EC081F">
      <w:pPr>
        <w:pStyle w:val="paragraph"/>
        <w:numPr>
          <w:ilvl w:val="1"/>
          <w:numId w:val="49"/>
        </w:numPr>
        <w:spacing w:before="0" w:beforeAutospacing="0" w:after="0" w:afterAutospacing="0"/>
        <w:ind w:left="1080"/>
        <w:jc w:val="both"/>
        <w:textAlignment w:val="baseline"/>
        <w:rPr>
          <w:rFonts w:ascii="Arial" w:hAnsi="Arial" w:cs="Arial"/>
        </w:rPr>
      </w:pPr>
      <w:r w:rsidRPr="007B7638">
        <w:rPr>
          <w:rStyle w:val="normaltextrun"/>
          <w:rFonts w:ascii="Arial" w:eastAsiaTheme="majorEastAsia" w:hAnsi="Arial" w:cs="Arial"/>
          <w:lang w:val="nl-NL"/>
        </w:rPr>
        <w:t>NMBS: 91 stations met loketten / 1 loket per 125.000 inwoners</w:t>
      </w:r>
      <w:r w:rsidRPr="007B7638">
        <w:rPr>
          <w:rStyle w:val="eop"/>
          <w:rFonts w:ascii="Arial" w:eastAsiaTheme="majorEastAsia" w:hAnsi="Arial" w:cs="Arial"/>
        </w:rPr>
        <w:t> </w:t>
      </w:r>
    </w:p>
    <w:p w14:paraId="37A085AE" w14:textId="77777777" w:rsidR="00A267D2" w:rsidRPr="007B7638" w:rsidRDefault="00432D3A" w:rsidP="00EC081F">
      <w:pPr>
        <w:pStyle w:val="paragraph"/>
        <w:numPr>
          <w:ilvl w:val="1"/>
          <w:numId w:val="49"/>
        </w:numPr>
        <w:spacing w:before="0" w:beforeAutospacing="0" w:after="0" w:afterAutospacing="0"/>
        <w:ind w:left="1080"/>
        <w:jc w:val="both"/>
        <w:textAlignment w:val="baseline"/>
        <w:rPr>
          <w:rFonts w:ascii="Arial" w:hAnsi="Arial" w:cs="Arial"/>
        </w:rPr>
      </w:pPr>
      <w:r w:rsidRPr="007B7638">
        <w:rPr>
          <w:rStyle w:val="normaltextrun"/>
          <w:rFonts w:ascii="Arial" w:eastAsiaTheme="majorEastAsia" w:hAnsi="Arial" w:cs="Arial"/>
          <w:lang w:val="nl-NL"/>
        </w:rPr>
        <w:t>Frankrijk: 400 / 1 per 170.000</w:t>
      </w:r>
      <w:r w:rsidRPr="007B7638">
        <w:rPr>
          <w:rStyle w:val="eop"/>
          <w:rFonts w:ascii="Arial" w:eastAsiaTheme="majorEastAsia" w:hAnsi="Arial" w:cs="Arial"/>
        </w:rPr>
        <w:t> </w:t>
      </w:r>
    </w:p>
    <w:p w14:paraId="0A1140A0" w14:textId="31D0F054" w:rsidR="00432D3A" w:rsidRPr="007B7638" w:rsidRDefault="00432D3A" w:rsidP="00EC081F">
      <w:pPr>
        <w:pStyle w:val="paragraph"/>
        <w:numPr>
          <w:ilvl w:val="1"/>
          <w:numId w:val="49"/>
        </w:numPr>
        <w:spacing w:before="0" w:beforeAutospacing="0" w:after="240" w:afterAutospacing="0"/>
        <w:ind w:left="1080"/>
        <w:jc w:val="both"/>
        <w:textAlignment w:val="baseline"/>
        <w:rPr>
          <w:rFonts w:ascii="Arial" w:hAnsi="Arial" w:cs="Arial"/>
        </w:rPr>
      </w:pPr>
      <w:r w:rsidRPr="007B7638">
        <w:rPr>
          <w:rStyle w:val="normaltextrun"/>
          <w:rFonts w:ascii="Arial" w:eastAsiaTheme="majorEastAsia" w:hAnsi="Arial" w:cs="Arial"/>
          <w:lang w:val="nl-NL"/>
        </w:rPr>
        <w:t>Nederland 17 / 1 per 1 miljoen</w:t>
      </w:r>
      <w:r w:rsidRPr="007B7638">
        <w:rPr>
          <w:rStyle w:val="eop"/>
          <w:rFonts w:ascii="Arial" w:eastAsiaTheme="majorEastAsia" w:hAnsi="Arial" w:cs="Arial"/>
        </w:rPr>
        <w:t> </w:t>
      </w:r>
    </w:p>
    <w:p w14:paraId="22968E77" w14:textId="77777777" w:rsidR="00DC1E5D" w:rsidRPr="007B7638" w:rsidRDefault="00156132" w:rsidP="00EC081F">
      <w:pPr>
        <w:pStyle w:val="paragraph"/>
        <w:numPr>
          <w:ilvl w:val="0"/>
          <w:numId w:val="49"/>
        </w:numPr>
        <w:spacing w:before="0" w:beforeAutospacing="0" w:after="0" w:afterAutospacing="0"/>
        <w:ind w:left="360"/>
        <w:jc w:val="both"/>
        <w:textAlignment w:val="baseline"/>
        <w:rPr>
          <w:rFonts w:ascii="Arial" w:hAnsi="Arial" w:cs="Arial"/>
        </w:rPr>
      </w:pPr>
      <w:r w:rsidRPr="007B7638">
        <w:rPr>
          <w:rStyle w:val="normaltextrun"/>
          <w:rFonts w:ascii="Arial" w:eastAsiaTheme="majorEastAsia" w:hAnsi="Arial" w:cs="Arial"/>
          <w:lang w:val="nl-NL"/>
        </w:rPr>
        <w:t>De evolutie van de verkoopkanalen</w:t>
      </w:r>
      <w:r w:rsidR="00505B8D" w:rsidRPr="007B7638">
        <w:rPr>
          <w:rStyle w:val="normaltextrun"/>
          <w:rFonts w:ascii="Arial" w:eastAsiaTheme="majorEastAsia" w:hAnsi="Arial" w:cs="Arial"/>
          <w:lang w:val="nl-NL"/>
        </w:rPr>
        <w:t xml:space="preserve"> de laatste jaren</w:t>
      </w:r>
      <w:r w:rsidRPr="007B7638">
        <w:rPr>
          <w:rStyle w:val="normaltextrun"/>
          <w:rFonts w:ascii="Arial" w:eastAsiaTheme="majorEastAsia" w:hAnsi="Arial" w:cs="Arial"/>
          <w:lang w:val="nl-NL"/>
        </w:rPr>
        <w:t xml:space="preserve"> </w:t>
      </w:r>
      <w:r w:rsidR="00432D3A" w:rsidRPr="007B7638">
        <w:rPr>
          <w:rStyle w:val="normaltextrun"/>
          <w:rFonts w:ascii="Arial" w:eastAsiaTheme="majorEastAsia" w:hAnsi="Arial" w:cs="Arial"/>
          <w:lang w:val="nl-NL"/>
        </w:rPr>
        <w:t xml:space="preserve">is een logisch gevolg van </w:t>
      </w:r>
      <w:r w:rsidR="00432D3A" w:rsidRPr="007B7638">
        <w:rPr>
          <w:rStyle w:val="normaltextrun"/>
          <w:rFonts w:ascii="Arial" w:eastAsiaTheme="majorEastAsia" w:hAnsi="Arial" w:cs="Arial"/>
          <w:b/>
          <w:bCs/>
          <w:lang w:val="nl-NL"/>
        </w:rPr>
        <w:t>veranderingen in reizigersgedrag</w:t>
      </w:r>
      <w:r w:rsidR="00432D3A" w:rsidRPr="007B7638">
        <w:rPr>
          <w:rStyle w:val="normaltextrun"/>
          <w:rFonts w:ascii="Arial" w:eastAsiaTheme="majorEastAsia" w:hAnsi="Arial" w:cs="Arial"/>
          <w:lang w:val="nl-NL"/>
        </w:rPr>
        <w:t xml:space="preserve">. De </w:t>
      </w:r>
      <w:r w:rsidR="00621C56" w:rsidRPr="007B7638">
        <w:rPr>
          <w:rStyle w:val="normaltextrun"/>
          <w:rFonts w:ascii="Arial" w:eastAsiaTheme="majorEastAsia" w:hAnsi="Arial" w:cs="Arial"/>
          <w:lang w:val="nl-NL"/>
        </w:rPr>
        <w:t xml:space="preserve">scherpe daling </w:t>
      </w:r>
      <w:r w:rsidR="00432D3A" w:rsidRPr="007B7638">
        <w:rPr>
          <w:rStyle w:val="normaltextrun"/>
          <w:rFonts w:ascii="Arial" w:eastAsiaTheme="majorEastAsia" w:hAnsi="Arial" w:cs="Arial"/>
          <w:lang w:val="nl-NL"/>
        </w:rPr>
        <w:t>van de verkoop aan de loketten</w:t>
      </w:r>
      <w:r w:rsidR="00621C56" w:rsidRPr="007B7638">
        <w:rPr>
          <w:rStyle w:val="normaltextrun"/>
          <w:rFonts w:ascii="Arial" w:eastAsiaTheme="majorEastAsia" w:hAnsi="Arial" w:cs="Arial"/>
          <w:lang w:val="nl-NL"/>
        </w:rPr>
        <w:t xml:space="preserve"> is ontegensprekelijk</w:t>
      </w:r>
      <w:r w:rsidR="00432D3A" w:rsidRPr="007B7638">
        <w:rPr>
          <w:rStyle w:val="normaltextrun"/>
          <w:rFonts w:ascii="Arial" w:eastAsiaTheme="majorEastAsia" w:hAnsi="Arial" w:cs="Arial"/>
          <w:lang w:val="nl-NL"/>
        </w:rPr>
        <w:t>:</w:t>
      </w:r>
      <w:r w:rsidR="00432D3A" w:rsidRPr="007B7638">
        <w:rPr>
          <w:rStyle w:val="eop"/>
          <w:rFonts w:ascii="Arial" w:eastAsiaTheme="majorEastAsia" w:hAnsi="Arial" w:cs="Arial"/>
        </w:rPr>
        <w:t> </w:t>
      </w:r>
    </w:p>
    <w:p w14:paraId="69CFB21A" w14:textId="77777777" w:rsidR="00DC1E5D" w:rsidRPr="007B7638" w:rsidRDefault="00432D3A" w:rsidP="00EC081F">
      <w:pPr>
        <w:pStyle w:val="paragraph"/>
        <w:numPr>
          <w:ilvl w:val="1"/>
          <w:numId w:val="49"/>
        </w:numPr>
        <w:spacing w:before="0" w:beforeAutospacing="0" w:after="0" w:afterAutospacing="0"/>
        <w:ind w:left="1080"/>
        <w:jc w:val="both"/>
        <w:textAlignment w:val="baseline"/>
        <w:rPr>
          <w:rFonts w:ascii="Arial" w:hAnsi="Arial" w:cs="Arial"/>
        </w:rPr>
      </w:pPr>
      <w:r w:rsidRPr="007B7638">
        <w:rPr>
          <w:rStyle w:val="normaltextrun"/>
          <w:rFonts w:ascii="Arial" w:eastAsiaTheme="majorEastAsia" w:hAnsi="Arial" w:cs="Arial"/>
          <w:lang w:val="nl-NL"/>
        </w:rPr>
        <w:t>55% in 2015</w:t>
      </w:r>
      <w:r w:rsidRPr="007B7638">
        <w:rPr>
          <w:rStyle w:val="eop"/>
          <w:rFonts w:ascii="Arial" w:eastAsiaTheme="majorEastAsia" w:hAnsi="Arial" w:cs="Arial"/>
        </w:rPr>
        <w:t> </w:t>
      </w:r>
    </w:p>
    <w:p w14:paraId="3A6294F8" w14:textId="77777777" w:rsidR="00DC1E5D" w:rsidRPr="007B7638" w:rsidRDefault="00432D3A" w:rsidP="00EC081F">
      <w:pPr>
        <w:pStyle w:val="paragraph"/>
        <w:numPr>
          <w:ilvl w:val="1"/>
          <w:numId w:val="49"/>
        </w:numPr>
        <w:spacing w:before="0" w:beforeAutospacing="0" w:after="0" w:afterAutospacing="0"/>
        <w:ind w:left="1080"/>
        <w:jc w:val="both"/>
        <w:textAlignment w:val="baseline"/>
        <w:rPr>
          <w:rFonts w:ascii="Arial" w:hAnsi="Arial" w:cs="Arial"/>
        </w:rPr>
      </w:pPr>
      <w:r w:rsidRPr="007B7638">
        <w:rPr>
          <w:rStyle w:val="normaltextrun"/>
          <w:rFonts w:ascii="Arial" w:eastAsiaTheme="majorEastAsia" w:hAnsi="Arial" w:cs="Arial"/>
          <w:lang w:val="nl-NL"/>
        </w:rPr>
        <w:t>29% in 2019</w:t>
      </w:r>
      <w:r w:rsidRPr="007B7638">
        <w:rPr>
          <w:rStyle w:val="eop"/>
          <w:rFonts w:ascii="Arial" w:eastAsiaTheme="majorEastAsia" w:hAnsi="Arial" w:cs="Arial"/>
        </w:rPr>
        <w:t> </w:t>
      </w:r>
    </w:p>
    <w:p w14:paraId="193CBA6A" w14:textId="77777777" w:rsidR="00DC1E5D" w:rsidRPr="007B7638" w:rsidRDefault="00432D3A" w:rsidP="00EC081F">
      <w:pPr>
        <w:pStyle w:val="paragraph"/>
        <w:numPr>
          <w:ilvl w:val="1"/>
          <w:numId w:val="49"/>
        </w:numPr>
        <w:spacing w:before="0" w:beforeAutospacing="0" w:after="0" w:afterAutospacing="0"/>
        <w:ind w:left="1080"/>
        <w:jc w:val="both"/>
        <w:textAlignment w:val="baseline"/>
        <w:rPr>
          <w:rFonts w:ascii="Arial" w:hAnsi="Arial" w:cs="Arial"/>
        </w:rPr>
      </w:pPr>
      <w:r w:rsidRPr="007B7638">
        <w:rPr>
          <w:rStyle w:val="normaltextrun"/>
          <w:rFonts w:ascii="Arial" w:eastAsiaTheme="majorEastAsia" w:hAnsi="Arial" w:cs="Arial"/>
          <w:lang w:val="nl-NL"/>
        </w:rPr>
        <w:t>17% in 2021</w:t>
      </w:r>
      <w:r w:rsidRPr="007B7638">
        <w:rPr>
          <w:rStyle w:val="eop"/>
          <w:rFonts w:ascii="Arial" w:eastAsiaTheme="majorEastAsia" w:hAnsi="Arial" w:cs="Arial"/>
        </w:rPr>
        <w:t> </w:t>
      </w:r>
    </w:p>
    <w:p w14:paraId="1AA9E175" w14:textId="002EAA02" w:rsidR="00432D3A" w:rsidRPr="007B7638" w:rsidRDefault="00432D3A" w:rsidP="00EC081F">
      <w:pPr>
        <w:pStyle w:val="paragraph"/>
        <w:numPr>
          <w:ilvl w:val="1"/>
          <w:numId w:val="49"/>
        </w:numPr>
        <w:spacing w:before="0" w:beforeAutospacing="0" w:after="240" w:afterAutospacing="0"/>
        <w:ind w:left="1080"/>
        <w:jc w:val="both"/>
        <w:textAlignment w:val="baseline"/>
        <w:rPr>
          <w:rFonts w:ascii="Arial" w:hAnsi="Arial" w:cs="Arial"/>
        </w:rPr>
      </w:pPr>
      <w:r w:rsidRPr="007B7638">
        <w:rPr>
          <w:rStyle w:val="normaltextrun"/>
          <w:rFonts w:ascii="Arial" w:eastAsiaTheme="majorEastAsia" w:hAnsi="Arial" w:cs="Arial"/>
          <w:b/>
          <w:bCs/>
          <w:lang w:val="nl-NL"/>
        </w:rPr>
        <w:t>&lt;</w:t>
      </w:r>
      <w:r w:rsidR="005352F4" w:rsidRPr="007B7638">
        <w:rPr>
          <w:rStyle w:val="normaltextrun"/>
          <w:rFonts w:ascii="Arial" w:eastAsiaTheme="majorEastAsia" w:hAnsi="Arial" w:cs="Arial"/>
          <w:b/>
          <w:bCs/>
          <w:lang w:val="nl-NL"/>
        </w:rPr>
        <w:t>7</w:t>
      </w:r>
      <w:r w:rsidRPr="007B7638">
        <w:rPr>
          <w:rStyle w:val="normaltextrun"/>
          <w:rFonts w:ascii="Arial" w:eastAsiaTheme="majorEastAsia" w:hAnsi="Arial" w:cs="Arial"/>
          <w:b/>
          <w:bCs/>
          <w:lang w:val="nl-NL"/>
        </w:rPr>
        <w:t>% vandaag</w:t>
      </w:r>
      <w:r w:rsidRPr="007B7638">
        <w:rPr>
          <w:rStyle w:val="eop"/>
          <w:rFonts w:ascii="Arial" w:eastAsiaTheme="majorEastAsia" w:hAnsi="Arial" w:cs="Arial"/>
        </w:rPr>
        <w:t> </w:t>
      </w:r>
    </w:p>
    <w:p w14:paraId="21589B50" w14:textId="52B92623" w:rsidR="00EC079A" w:rsidRPr="007B7638" w:rsidRDefault="00432D3A" w:rsidP="00EC081F">
      <w:pPr>
        <w:pStyle w:val="paragraph"/>
        <w:numPr>
          <w:ilvl w:val="0"/>
          <w:numId w:val="49"/>
        </w:numPr>
        <w:spacing w:before="0" w:beforeAutospacing="0" w:after="240" w:afterAutospacing="0"/>
        <w:ind w:left="360"/>
        <w:jc w:val="both"/>
        <w:textAlignment w:val="baseline"/>
        <w:rPr>
          <w:rFonts w:ascii="Arial" w:hAnsi="Arial" w:cs="Arial"/>
        </w:rPr>
      </w:pPr>
      <w:r w:rsidRPr="007B7638">
        <w:rPr>
          <w:rStyle w:val="normaltextrun"/>
          <w:rFonts w:ascii="Arial" w:eastAsiaTheme="majorEastAsia" w:hAnsi="Arial" w:cs="Arial"/>
          <w:lang w:val="nl-NL"/>
        </w:rPr>
        <w:t xml:space="preserve">De trend is overduidelijk, </w:t>
      </w:r>
      <w:r w:rsidRPr="007B7638">
        <w:rPr>
          <w:rStyle w:val="normaltextrun"/>
          <w:rFonts w:ascii="Arial" w:eastAsiaTheme="majorEastAsia" w:hAnsi="Arial" w:cs="Arial"/>
          <w:b/>
          <w:bCs/>
          <w:lang w:val="nl-NL"/>
        </w:rPr>
        <w:t>ook op plaatsen waar er loketten zijn</w:t>
      </w:r>
      <w:r w:rsidR="00EC079A" w:rsidRPr="007B7638">
        <w:rPr>
          <w:rStyle w:val="normaltextrun"/>
          <w:rFonts w:ascii="Arial" w:eastAsiaTheme="majorEastAsia" w:hAnsi="Arial" w:cs="Arial"/>
          <w:lang w:val="nl-NL"/>
        </w:rPr>
        <w:t>!</w:t>
      </w:r>
      <w:r w:rsidRPr="007B7638">
        <w:rPr>
          <w:rStyle w:val="normaltextrun"/>
          <w:rFonts w:ascii="Arial" w:eastAsiaTheme="majorEastAsia" w:hAnsi="Arial" w:cs="Arial"/>
          <w:lang w:val="nl-NL"/>
        </w:rPr>
        <w:t xml:space="preserve"> Het is ook geen gevolg van NMBS “die mensen naar automaten stuurt”: het gebruik van de verkoopautomaten begint </w:t>
      </w:r>
      <w:r w:rsidR="00984C15" w:rsidRPr="007B7638">
        <w:rPr>
          <w:rStyle w:val="normaltextrun"/>
          <w:rFonts w:ascii="Arial" w:eastAsiaTheme="majorEastAsia" w:hAnsi="Arial" w:cs="Arial"/>
          <w:lang w:val="nl-NL"/>
        </w:rPr>
        <w:t>eveneens</w:t>
      </w:r>
      <w:r w:rsidRPr="007B7638">
        <w:rPr>
          <w:rStyle w:val="normaltextrun"/>
          <w:rFonts w:ascii="Arial" w:eastAsiaTheme="majorEastAsia" w:hAnsi="Arial" w:cs="Arial"/>
          <w:lang w:val="nl-NL"/>
        </w:rPr>
        <w:t xml:space="preserve"> te dalen, omdat mensen steeds meer opteren voor app en website.</w:t>
      </w:r>
      <w:r w:rsidRPr="007B7638">
        <w:rPr>
          <w:rStyle w:val="eop"/>
          <w:rFonts w:ascii="Arial" w:eastAsiaTheme="majorEastAsia" w:hAnsi="Arial" w:cs="Arial"/>
        </w:rPr>
        <w:t> </w:t>
      </w:r>
    </w:p>
    <w:p w14:paraId="4CC77577" w14:textId="77777777" w:rsidR="00DC42A0" w:rsidRPr="007B7638" w:rsidRDefault="00432D3A" w:rsidP="00EC081F">
      <w:pPr>
        <w:pStyle w:val="paragraph"/>
        <w:numPr>
          <w:ilvl w:val="0"/>
          <w:numId w:val="49"/>
        </w:numPr>
        <w:spacing w:before="0" w:beforeAutospacing="0" w:after="240" w:afterAutospacing="0"/>
        <w:ind w:left="360"/>
        <w:jc w:val="both"/>
        <w:textAlignment w:val="baseline"/>
        <w:rPr>
          <w:rStyle w:val="eop"/>
          <w:rFonts w:ascii="Arial" w:hAnsi="Arial" w:cs="Arial"/>
        </w:rPr>
      </w:pPr>
      <w:r w:rsidRPr="007B7638">
        <w:rPr>
          <w:rStyle w:val="normaltextrun"/>
          <w:rFonts w:ascii="Arial" w:eastAsiaTheme="majorEastAsia" w:hAnsi="Arial" w:cs="Arial"/>
          <w:lang w:val="nl-NL"/>
        </w:rPr>
        <w:t>Een bijkomende factor ligt in telewerk en pendelgewoonten. Gezien de mogelijkheid om een abonnement via het web te kopen of te verlengen, zijn vroege ochtendopeningen minder belangrijk. Daarom heeft NMBS in veel gevallen de ochtendopening uitgesteld (bijv. 7u in plaats van 5u45).</w:t>
      </w:r>
    </w:p>
    <w:p w14:paraId="67B39DFE" w14:textId="4074465A" w:rsidR="00456E76" w:rsidRPr="007B7638" w:rsidRDefault="00432D3A" w:rsidP="00EC081F">
      <w:pPr>
        <w:pStyle w:val="paragraph"/>
        <w:numPr>
          <w:ilvl w:val="0"/>
          <w:numId w:val="49"/>
        </w:numPr>
        <w:spacing w:before="0" w:beforeAutospacing="0" w:after="240" w:afterAutospacing="0"/>
        <w:ind w:left="360"/>
        <w:jc w:val="both"/>
        <w:textAlignment w:val="baseline"/>
        <w:rPr>
          <w:rStyle w:val="normaltextrun"/>
          <w:rFonts w:ascii="Arial" w:hAnsi="Arial" w:cs="Arial"/>
        </w:rPr>
      </w:pPr>
      <w:r w:rsidRPr="007B7638">
        <w:rPr>
          <w:rStyle w:val="normaltextrun"/>
          <w:rFonts w:ascii="Arial" w:eastAsiaTheme="majorEastAsia" w:hAnsi="Arial" w:cs="Arial"/>
          <w:lang w:val="nl-NL"/>
        </w:rPr>
        <w:t xml:space="preserve">We zien weinig tot geen negatieve reacties bij klanten. De </w:t>
      </w:r>
      <w:r w:rsidRPr="007B7638">
        <w:rPr>
          <w:rStyle w:val="normaltextrun"/>
          <w:rFonts w:ascii="Arial" w:eastAsiaTheme="majorEastAsia" w:hAnsi="Arial" w:cs="Arial"/>
          <w:b/>
          <w:bCs/>
          <w:lang w:val="nl-NL"/>
        </w:rPr>
        <w:t>reizigerstevredenheid over de verkoopkanalen</w:t>
      </w:r>
      <w:r w:rsidRPr="007B7638">
        <w:rPr>
          <w:rStyle w:val="normaltextrun"/>
          <w:rFonts w:ascii="Arial" w:eastAsiaTheme="majorEastAsia" w:hAnsi="Arial" w:cs="Arial"/>
          <w:lang w:val="nl-NL"/>
        </w:rPr>
        <w:t xml:space="preserve"> ligt ongeveer even hoog voor alle kanalen: loketten (8</w:t>
      </w:r>
      <w:r w:rsidR="000D6EB2" w:rsidRPr="007B7638">
        <w:rPr>
          <w:rStyle w:val="normaltextrun"/>
          <w:rFonts w:ascii="Arial" w:eastAsiaTheme="majorEastAsia" w:hAnsi="Arial" w:cs="Arial"/>
          <w:lang w:val="nl-NL"/>
        </w:rPr>
        <w:t>5</w:t>
      </w:r>
      <w:r w:rsidRPr="007B7638">
        <w:rPr>
          <w:rStyle w:val="normaltextrun"/>
          <w:rFonts w:ascii="Arial" w:eastAsiaTheme="majorEastAsia" w:hAnsi="Arial" w:cs="Arial"/>
          <w:lang w:val="nl-NL"/>
        </w:rPr>
        <w:t>%) vs verkoopautomaat (89%), web (8</w:t>
      </w:r>
      <w:r w:rsidR="00CF7456" w:rsidRPr="007B7638">
        <w:rPr>
          <w:rStyle w:val="normaltextrun"/>
          <w:rFonts w:ascii="Arial" w:eastAsiaTheme="majorEastAsia" w:hAnsi="Arial" w:cs="Arial"/>
          <w:lang w:val="nl-NL"/>
        </w:rPr>
        <w:t>9</w:t>
      </w:r>
      <w:r w:rsidRPr="007B7638">
        <w:rPr>
          <w:rStyle w:val="normaltextrun"/>
          <w:rFonts w:ascii="Arial" w:eastAsiaTheme="majorEastAsia" w:hAnsi="Arial" w:cs="Arial"/>
          <w:lang w:val="nl-NL"/>
        </w:rPr>
        <w:t>%), app (8</w:t>
      </w:r>
      <w:r w:rsidR="00CF7456" w:rsidRPr="007B7638">
        <w:rPr>
          <w:rStyle w:val="normaltextrun"/>
          <w:rFonts w:ascii="Arial" w:eastAsiaTheme="majorEastAsia" w:hAnsi="Arial" w:cs="Arial"/>
          <w:lang w:val="nl-NL"/>
        </w:rPr>
        <w:t>7</w:t>
      </w:r>
      <w:r w:rsidRPr="007B7638">
        <w:rPr>
          <w:rStyle w:val="normaltextrun"/>
          <w:rFonts w:ascii="Arial" w:eastAsiaTheme="majorEastAsia" w:hAnsi="Arial" w:cs="Arial"/>
          <w:lang w:val="nl-NL"/>
        </w:rPr>
        <w:t>%). De tevredenheid van senioren over de verkoopkanalen is zelfs nog hoger (bijv. 9</w:t>
      </w:r>
      <w:r w:rsidR="00CF7456" w:rsidRPr="007B7638">
        <w:rPr>
          <w:rStyle w:val="normaltextrun"/>
          <w:rFonts w:ascii="Arial" w:eastAsiaTheme="majorEastAsia" w:hAnsi="Arial" w:cs="Arial"/>
          <w:lang w:val="nl-NL"/>
        </w:rPr>
        <w:t>4</w:t>
      </w:r>
      <w:r w:rsidRPr="007B7638">
        <w:rPr>
          <w:rStyle w:val="normaltextrun"/>
          <w:rFonts w:ascii="Arial" w:eastAsiaTheme="majorEastAsia" w:hAnsi="Arial" w:cs="Arial"/>
          <w:lang w:val="nl-NL"/>
        </w:rPr>
        <w:t>% verkoopautomaat, 9</w:t>
      </w:r>
      <w:r w:rsidR="00CF7456" w:rsidRPr="007B7638">
        <w:rPr>
          <w:rStyle w:val="normaltextrun"/>
          <w:rFonts w:ascii="Arial" w:eastAsiaTheme="majorEastAsia" w:hAnsi="Arial" w:cs="Arial"/>
          <w:lang w:val="nl-NL"/>
        </w:rPr>
        <w:t>7</w:t>
      </w:r>
      <w:r w:rsidRPr="007B7638">
        <w:rPr>
          <w:rStyle w:val="normaltextrun"/>
          <w:rFonts w:ascii="Arial" w:eastAsiaTheme="majorEastAsia" w:hAnsi="Arial" w:cs="Arial"/>
          <w:lang w:val="nl-NL"/>
        </w:rPr>
        <w:t>% web). Voor de verkoopautomaat is er hulp op afstand (bellen met klantendienst</w:t>
      </w:r>
      <w:r w:rsidR="002E20CE" w:rsidRPr="007B7638">
        <w:rPr>
          <w:rStyle w:val="normaltextrun"/>
          <w:rFonts w:ascii="Arial" w:eastAsiaTheme="majorEastAsia" w:hAnsi="Arial" w:cs="Arial"/>
          <w:lang w:val="nl-NL"/>
        </w:rPr>
        <w:t xml:space="preserve"> via nummer dat vermeld staat op automaat,</w:t>
      </w:r>
      <w:r w:rsidRPr="007B7638">
        <w:rPr>
          <w:rStyle w:val="normaltextrun"/>
          <w:rFonts w:ascii="Arial" w:eastAsiaTheme="majorEastAsia" w:hAnsi="Arial" w:cs="Arial"/>
          <w:lang w:val="nl-NL"/>
        </w:rPr>
        <w:t xml:space="preserve"> die transactie kan begeleiden)</w:t>
      </w:r>
      <w:r w:rsidR="00925831" w:rsidRPr="007B7638">
        <w:rPr>
          <w:rStyle w:val="normaltextrun"/>
          <w:rFonts w:ascii="Arial" w:eastAsiaTheme="majorEastAsia" w:hAnsi="Arial" w:cs="Arial"/>
          <w:lang w:val="nl-NL"/>
        </w:rPr>
        <w:t>. De beschikbaarheid van de automaten scoort ook zeer goed (&gt;97%)</w:t>
      </w:r>
      <w:r w:rsidR="00C77C91" w:rsidRPr="007B7638">
        <w:rPr>
          <w:rStyle w:val="normaltextrun"/>
          <w:rFonts w:ascii="Arial" w:eastAsiaTheme="majorEastAsia" w:hAnsi="Arial" w:cs="Arial"/>
          <w:lang w:val="nl-NL"/>
        </w:rPr>
        <w:t xml:space="preserve"> en ze </w:t>
      </w:r>
      <w:r w:rsidR="002A3AC5" w:rsidRPr="007B7638">
        <w:rPr>
          <w:rStyle w:val="normaltextrun"/>
          <w:rFonts w:ascii="Arial" w:eastAsiaTheme="majorEastAsia" w:hAnsi="Arial" w:cs="Arial"/>
          <w:lang w:val="nl-NL"/>
        </w:rPr>
        <w:t>kunnen</w:t>
      </w:r>
      <w:r w:rsidR="00C77C91" w:rsidRPr="007B7638">
        <w:rPr>
          <w:rStyle w:val="normaltextrun"/>
          <w:rFonts w:ascii="Arial" w:eastAsiaTheme="majorEastAsia" w:hAnsi="Arial" w:cs="Arial"/>
          <w:lang w:val="nl-NL"/>
        </w:rPr>
        <w:t xml:space="preserve"> op elk ogenblik van de dag </w:t>
      </w:r>
      <w:r w:rsidR="002A3AC5" w:rsidRPr="007B7638">
        <w:rPr>
          <w:rStyle w:val="normaltextrun"/>
          <w:rFonts w:ascii="Arial" w:eastAsiaTheme="majorEastAsia" w:hAnsi="Arial" w:cs="Arial"/>
          <w:lang w:val="nl-NL"/>
        </w:rPr>
        <w:t>gebruikt worden door</w:t>
      </w:r>
      <w:r w:rsidR="00FF51E1" w:rsidRPr="007B7638">
        <w:rPr>
          <w:rStyle w:val="normaltextrun"/>
          <w:rFonts w:ascii="Arial" w:eastAsiaTheme="majorEastAsia" w:hAnsi="Arial" w:cs="Arial"/>
          <w:lang w:val="nl-NL"/>
        </w:rPr>
        <w:t xml:space="preserve"> de reiziger</w:t>
      </w:r>
      <w:r w:rsidR="00925831" w:rsidRPr="007B7638">
        <w:rPr>
          <w:rStyle w:val="normaltextrun"/>
          <w:rFonts w:ascii="Arial" w:eastAsiaTheme="majorEastAsia" w:hAnsi="Arial" w:cs="Arial"/>
          <w:lang w:val="nl-NL"/>
        </w:rPr>
        <w:t>.</w:t>
      </w:r>
      <w:r w:rsidR="00FF51E1" w:rsidRPr="007B7638">
        <w:rPr>
          <w:rStyle w:val="normaltextrun"/>
          <w:rFonts w:ascii="Arial" w:eastAsiaTheme="majorEastAsia" w:hAnsi="Arial" w:cs="Arial"/>
          <w:lang w:val="nl-NL"/>
        </w:rPr>
        <w:t xml:space="preserve"> </w:t>
      </w:r>
      <w:r w:rsidR="002A3AC5" w:rsidRPr="007B7638">
        <w:rPr>
          <w:rStyle w:val="normaltextrun"/>
          <w:rFonts w:ascii="Arial" w:eastAsiaTheme="majorEastAsia" w:hAnsi="Arial" w:cs="Arial"/>
          <w:lang w:val="nl-NL"/>
        </w:rPr>
        <w:t xml:space="preserve">Bovendien zal </w:t>
      </w:r>
      <w:r w:rsidR="00FF51E1" w:rsidRPr="007B7638">
        <w:rPr>
          <w:rStyle w:val="normaltextrun"/>
          <w:rFonts w:ascii="Arial" w:eastAsiaTheme="majorEastAsia" w:hAnsi="Arial" w:cs="Arial"/>
          <w:lang w:val="nl-NL"/>
        </w:rPr>
        <w:t xml:space="preserve">NMBS het de reiziger nog makkelijker </w:t>
      </w:r>
      <w:r w:rsidR="002A3AC5" w:rsidRPr="007B7638">
        <w:rPr>
          <w:rStyle w:val="normaltextrun"/>
          <w:rFonts w:ascii="Arial" w:eastAsiaTheme="majorEastAsia" w:hAnsi="Arial" w:cs="Arial"/>
          <w:lang w:val="nl-NL"/>
        </w:rPr>
        <w:t xml:space="preserve">maken </w:t>
      </w:r>
      <w:r w:rsidR="00FF51E1" w:rsidRPr="007B7638">
        <w:rPr>
          <w:rStyle w:val="normaltextrun"/>
          <w:rFonts w:ascii="Arial" w:eastAsiaTheme="majorEastAsia" w:hAnsi="Arial" w:cs="Arial"/>
          <w:lang w:val="nl-NL"/>
        </w:rPr>
        <w:t>om een ticket aan te kopen met een nieuwe generatie automaten vanaf 2027</w:t>
      </w:r>
      <w:r w:rsidR="008375D7" w:rsidRPr="007B7638">
        <w:rPr>
          <w:rStyle w:val="normaltextrun"/>
          <w:rFonts w:ascii="Arial" w:eastAsiaTheme="majorEastAsia" w:hAnsi="Arial" w:cs="Arial"/>
          <w:lang w:val="nl-NL"/>
        </w:rPr>
        <w:t>, die o.a. een rechtstreekse interphone met de klantendienst</w:t>
      </w:r>
      <w:r w:rsidR="00A508DF" w:rsidRPr="007B7638">
        <w:rPr>
          <w:rStyle w:val="normaltextrun"/>
          <w:rFonts w:ascii="Arial" w:eastAsiaTheme="majorEastAsia" w:hAnsi="Arial" w:cs="Arial"/>
          <w:lang w:val="nl-NL"/>
        </w:rPr>
        <w:t xml:space="preserve"> en een vereenvoudigd productgamma</w:t>
      </w:r>
      <w:r w:rsidR="00E30C23" w:rsidRPr="007B7638">
        <w:rPr>
          <w:rStyle w:val="normaltextrun"/>
          <w:rFonts w:ascii="Arial" w:eastAsiaTheme="majorEastAsia" w:hAnsi="Arial" w:cs="Arial"/>
          <w:lang w:val="nl-NL"/>
        </w:rPr>
        <w:t xml:space="preserve"> hebben</w:t>
      </w:r>
      <w:r w:rsidR="00B30AAA" w:rsidRPr="007B7638">
        <w:rPr>
          <w:rStyle w:val="normaltextrun"/>
          <w:rFonts w:ascii="Arial" w:eastAsiaTheme="majorEastAsia" w:hAnsi="Arial" w:cs="Arial"/>
          <w:lang w:val="nl-NL"/>
        </w:rPr>
        <w:t>.</w:t>
      </w:r>
      <w:r w:rsidR="00456E76" w:rsidRPr="007B7638">
        <w:rPr>
          <w:rStyle w:val="normaltextrun"/>
          <w:rFonts w:ascii="Arial" w:eastAsiaTheme="majorEastAsia" w:hAnsi="Arial" w:cs="Arial"/>
          <w:lang w:val="nl-NL"/>
        </w:rPr>
        <w:t xml:space="preserve"> Deze nieuwe automaten </w:t>
      </w:r>
      <w:r w:rsidR="00456E76" w:rsidRPr="007B7638">
        <w:rPr>
          <w:rStyle w:val="normaltextrun"/>
          <w:rFonts w:ascii="Arial" w:eastAsiaTheme="majorEastAsia" w:hAnsi="Arial" w:cs="Arial"/>
          <w:b/>
          <w:bCs/>
          <w:lang w:val="nl-NL"/>
        </w:rPr>
        <w:t xml:space="preserve">zullen nog </w:t>
      </w:r>
      <w:r w:rsidR="00456E76" w:rsidRPr="007B7638">
        <w:rPr>
          <w:rFonts w:ascii="Arial" w:eastAsiaTheme="majorEastAsia" w:hAnsi="Arial" w:cs="Arial"/>
          <w:b/>
          <w:bCs/>
          <w:lang w:val="nl-NL"/>
        </w:rPr>
        <w:t>gebruiksvriendelijker, intuïtiever en ook toegankelijker</w:t>
      </w:r>
      <w:r w:rsidR="00456E76" w:rsidRPr="007B7638">
        <w:rPr>
          <w:rFonts w:ascii="Arial" w:eastAsiaTheme="majorEastAsia" w:hAnsi="Arial" w:cs="Arial"/>
          <w:lang w:val="nl-NL"/>
        </w:rPr>
        <w:t xml:space="preserve"> voor rolstoelgebruikers</w:t>
      </w:r>
      <w:r w:rsidR="00E30C23" w:rsidRPr="007B7638">
        <w:rPr>
          <w:rFonts w:ascii="Arial" w:eastAsiaTheme="majorEastAsia" w:hAnsi="Arial" w:cs="Arial"/>
          <w:lang w:val="nl-NL"/>
        </w:rPr>
        <w:t xml:space="preserve"> zijn.</w:t>
      </w:r>
      <w:r w:rsidR="00E30C23" w:rsidRPr="007B7638">
        <w:rPr>
          <w:rStyle w:val="FootnoteReference"/>
          <w:rFonts w:ascii="Arial" w:eastAsiaTheme="majorEastAsia" w:hAnsi="Arial" w:cs="Arial"/>
          <w:lang w:val="nl-NL"/>
        </w:rPr>
        <w:footnoteReference w:id="2"/>
      </w:r>
    </w:p>
    <w:p w14:paraId="6620F58B" w14:textId="77777777" w:rsidR="00E1623B" w:rsidRPr="007B7638" w:rsidRDefault="00432D3A" w:rsidP="00EC081F">
      <w:pPr>
        <w:pStyle w:val="paragraph"/>
        <w:numPr>
          <w:ilvl w:val="0"/>
          <w:numId w:val="49"/>
        </w:numPr>
        <w:spacing w:before="0" w:beforeAutospacing="0" w:after="240" w:afterAutospacing="0"/>
        <w:ind w:left="360"/>
        <w:jc w:val="both"/>
        <w:textAlignment w:val="baseline"/>
        <w:rPr>
          <w:rFonts w:ascii="Arial" w:hAnsi="Arial" w:cs="Arial"/>
        </w:rPr>
      </w:pPr>
      <w:r w:rsidRPr="007B7638">
        <w:rPr>
          <w:rStyle w:val="normaltextrun"/>
          <w:rFonts w:ascii="Arial" w:eastAsiaTheme="majorEastAsia" w:hAnsi="Arial" w:cs="Arial"/>
          <w:lang w:val="nl-NL"/>
        </w:rPr>
        <w:t xml:space="preserve">Eerdere aanpassingen aan de dienstverlening aan het loket hebben </w:t>
      </w:r>
      <w:r w:rsidRPr="007B7638">
        <w:rPr>
          <w:rStyle w:val="normaltextrun"/>
          <w:rFonts w:ascii="Arial" w:eastAsiaTheme="majorEastAsia" w:hAnsi="Arial" w:cs="Arial"/>
          <w:b/>
          <w:bCs/>
          <w:lang w:val="nl-NL"/>
        </w:rPr>
        <w:t>geen invloed gehad op het aantal reizigers</w:t>
      </w:r>
      <w:r w:rsidRPr="007B7638">
        <w:rPr>
          <w:rStyle w:val="normaltextrun"/>
          <w:rFonts w:ascii="Arial" w:eastAsiaTheme="majorEastAsia" w:hAnsi="Arial" w:cs="Arial"/>
          <w:lang w:val="nl-NL"/>
        </w:rPr>
        <w:t>. Als we kijken naar de impact van de sluitingen in 2021 en de aanpassingen van de openingsuren</w:t>
      </w:r>
      <w:r w:rsidR="00FA048D" w:rsidRPr="007B7638">
        <w:rPr>
          <w:rStyle w:val="normaltextrun"/>
          <w:rFonts w:ascii="Arial" w:eastAsiaTheme="majorEastAsia" w:hAnsi="Arial" w:cs="Arial"/>
          <w:lang w:val="nl-NL"/>
        </w:rPr>
        <w:t xml:space="preserve"> in 2024</w:t>
      </w:r>
      <w:r w:rsidRPr="007B7638">
        <w:rPr>
          <w:rStyle w:val="normaltextrun"/>
          <w:rFonts w:ascii="Arial" w:eastAsiaTheme="majorEastAsia" w:hAnsi="Arial" w:cs="Arial"/>
          <w:lang w:val="nl-NL"/>
        </w:rPr>
        <w:t>, zien we geen negatieve impact in vergelijking met andere stations.</w:t>
      </w:r>
      <w:r w:rsidRPr="007B7638">
        <w:rPr>
          <w:rStyle w:val="eop"/>
          <w:rFonts w:ascii="Arial" w:eastAsiaTheme="majorEastAsia" w:hAnsi="Arial" w:cs="Arial"/>
        </w:rPr>
        <w:t> </w:t>
      </w:r>
    </w:p>
    <w:p w14:paraId="2CA6203A" w14:textId="0161CC44" w:rsidR="00261599" w:rsidRPr="007B7638" w:rsidRDefault="00432D3A" w:rsidP="00EC081F">
      <w:pPr>
        <w:pStyle w:val="paragraph"/>
        <w:numPr>
          <w:ilvl w:val="0"/>
          <w:numId w:val="49"/>
        </w:numPr>
        <w:spacing w:before="0" w:beforeAutospacing="0" w:after="240" w:afterAutospacing="0"/>
        <w:ind w:left="360"/>
        <w:jc w:val="both"/>
        <w:textAlignment w:val="baseline"/>
        <w:rPr>
          <w:rFonts w:ascii="Arial" w:hAnsi="Arial" w:cs="Arial"/>
        </w:rPr>
      </w:pPr>
      <w:r w:rsidRPr="007B7638">
        <w:rPr>
          <w:rStyle w:val="normaltextrun"/>
          <w:rFonts w:ascii="Arial" w:eastAsiaTheme="majorEastAsia" w:hAnsi="Arial" w:cs="Arial"/>
          <w:lang w:val="nl-NL"/>
        </w:rPr>
        <w:t>Het kunnen beschikken over een loket is dan ook niet de belangrijkste prioriteit voor de reiziger</w:t>
      </w:r>
      <w:r w:rsidR="006422DC" w:rsidRPr="007B7638">
        <w:rPr>
          <w:rStyle w:val="normaltextrun"/>
          <w:rFonts w:ascii="Arial" w:eastAsiaTheme="majorEastAsia" w:hAnsi="Arial" w:cs="Arial"/>
          <w:lang w:val="nl-NL"/>
        </w:rPr>
        <w:t xml:space="preserve">: deze </w:t>
      </w:r>
      <w:r w:rsidR="002D4792" w:rsidRPr="007B7638">
        <w:rPr>
          <w:rStyle w:val="normaltextrun"/>
          <w:rFonts w:ascii="Arial" w:eastAsiaTheme="majorEastAsia" w:hAnsi="Arial" w:cs="Arial"/>
          <w:lang w:val="nl-NL"/>
        </w:rPr>
        <w:t>hamert vooral op</w:t>
      </w:r>
      <w:r w:rsidRPr="007B7638">
        <w:rPr>
          <w:rStyle w:val="normaltextrun"/>
          <w:rFonts w:ascii="Arial" w:eastAsiaTheme="majorEastAsia" w:hAnsi="Arial" w:cs="Arial"/>
          <w:lang w:val="nl-NL"/>
        </w:rPr>
        <w:t xml:space="preserve"> </w:t>
      </w:r>
      <w:r w:rsidRPr="007B7638">
        <w:rPr>
          <w:rStyle w:val="normaltextrun"/>
          <w:rFonts w:ascii="Arial" w:eastAsiaTheme="majorEastAsia" w:hAnsi="Arial" w:cs="Arial"/>
          <w:b/>
          <w:bCs/>
          <w:lang w:val="nl-NL"/>
        </w:rPr>
        <w:t>stiptheid, treinaanbod, informatie(tools) en comfortabel reizen</w:t>
      </w:r>
      <w:r w:rsidRPr="007B7638">
        <w:rPr>
          <w:rStyle w:val="normaltextrun"/>
          <w:rFonts w:ascii="Arial" w:eastAsiaTheme="majorEastAsia" w:hAnsi="Arial" w:cs="Arial"/>
          <w:lang w:val="nl-NL"/>
        </w:rPr>
        <w:t>. Dit zijn allemaal zaken waarin NMBS stevig investeert de volgende jaren. Het treinaanbod wordt fors uitgebreid. De levering van nieuwe M7-dubbeldeksrijtuigen verhoogt het comfort en de kwaliteit van onze dienstverlening.  Maar keuzes moeten gemaakt worden. Of ook: loketten open</w:t>
      </w:r>
      <w:r w:rsidR="00042B50" w:rsidRPr="007B7638">
        <w:rPr>
          <w:rStyle w:val="normaltextrun"/>
          <w:rFonts w:ascii="Arial" w:eastAsiaTheme="majorEastAsia" w:hAnsi="Arial" w:cs="Arial"/>
          <w:lang w:val="nl-NL"/>
        </w:rPr>
        <w:t xml:space="preserve"> </w:t>
      </w:r>
      <w:r w:rsidRPr="007B7638">
        <w:rPr>
          <w:rStyle w:val="normaltextrun"/>
          <w:rFonts w:ascii="Arial" w:eastAsiaTheme="majorEastAsia" w:hAnsi="Arial" w:cs="Arial"/>
          <w:lang w:val="nl-NL"/>
        </w:rPr>
        <w:t>houden op een moment dat er amper transacties zijn, moet dan gecompenseerd wordt in minder bijkomend aanbod, minder nieuw materieel…</w:t>
      </w:r>
      <w:r w:rsidRPr="007B7638">
        <w:rPr>
          <w:rStyle w:val="eop"/>
          <w:rFonts w:ascii="Arial" w:eastAsiaTheme="majorEastAsia" w:hAnsi="Arial" w:cs="Arial"/>
        </w:rPr>
        <w:t> </w:t>
      </w:r>
    </w:p>
    <w:p w14:paraId="55BAF684" w14:textId="6BC01D1A" w:rsidR="00347384" w:rsidRPr="007B7638" w:rsidRDefault="00432D3A" w:rsidP="00EC081F">
      <w:pPr>
        <w:pStyle w:val="paragraph"/>
        <w:numPr>
          <w:ilvl w:val="0"/>
          <w:numId w:val="49"/>
        </w:numPr>
        <w:spacing w:before="0" w:beforeAutospacing="0" w:after="240" w:afterAutospacing="0"/>
        <w:ind w:left="360"/>
        <w:jc w:val="both"/>
        <w:textAlignment w:val="baseline"/>
        <w:rPr>
          <w:rFonts w:ascii="Arial" w:hAnsi="Arial" w:cs="Arial"/>
        </w:rPr>
      </w:pPr>
      <w:r w:rsidRPr="007B7638">
        <w:rPr>
          <w:rStyle w:val="normaltextrun"/>
          <w:rFonts w:ascii="Arial" w:eastAsiaTheme="majorEastAsia" w:hAnsi="Arial" w:cs="Arial"/>
          <w:lang w:val="nl-NL"/>
        </w:rPr>
        <w:t xml:space="preserve">Want er is uiteraard ook het budgettaire plaatje. NMBS moet haar </w:t>
      </w:r>
      <w:r w:rsidRPr="007B7638">
        <w:rPr>
          <w:rStyle w:val="normaltextrun"/>
          <w:rFonts w:ascii="Arial" w:eastAsiaTheme="majorEastAsia" w:hAnsi="Arial" w:cs="Arial"/>
          <w:b/>
          <w:bCs/>
          <w:lang w:val="nl-NL"/>
        </w:rPr>
        <w:t>performantie</w:t>
      </w:r>
      <w:r w:rsidR="00EC081F">
        <w:rPr>
          <w:rStyle w:val="normaltextrun"/>
          <w:rFonts w:ascii="Arial" w:eastAsiaTheme="majorEastAsia" w:hAnsi="Arial" w:cs="Arial"/>
          <w:b/>
          <w:bCs/>
          <w:lang w:val="nl-NL"/>
        </w:rPr>
        <w:t>-</w:t>
      </w:r>
      <w:r w:rsidRPr="007B7638">
        <w:rPr>
          <w:rStyle w:val="normaltextrun"/>
          <w:rFonts w:ascii="Arial" w:eastAsiaTheme="majorEastAsia" w:hAnsi="Arial" w:cs="Arial"/>
          <w:b/>
          <w:bCs/>
          <w:lang w:val="nl-NL"/>
        </w:rPr>
        <w:t>traject</w:t>
      </w:r>
      <w:r w:rsidRPr="007B7638">
        <w:rPr>
          <w:rStyle w:val="normaltextrun"/>
          <w:rFonts w:ascii="Arial" w:eastAsiaTheme="majorEastAsia" w:hAnsi="Arial" w:cs="Arial"/>
          <w:lang w:val="nl-NL"/>
        </w:rPr>
        <w:t xml:space="preserve"> respecteren zoals afgesproken in het Openbaredienstcontract dat is </w:t>
      </w:r>
      <w:r w:rsidRPr="007B7638">
        <w:rPr>
          <w:rStyle w:val="normaltextrun"/>
          <w:rFonts w:ascii="Arial" w:eastAsiaTheme="majorEastAsia" w:hAnsi="Arial" w:cs="Arial"/>
          <w:b/>
          <w:bCs/>
          <w:lang w:val="nl-NL"/>
        </w:rPr>
        <w:t>afgesloten met de federale regering</w:t>
      </w:r>
      <w:r w:rsidRPr="007B7638">
        <w:rPr>
          <w:rStyle w:val="normaltextrun"/>
          <w:rFonts w:ascii="Arial" w:eastAsiaTheme="majorEastAsia" w:hAnsi="Arial" w:cs="Arial"/>
          <w:lang w:val="nl-NL"/>
        </w:rPr>
        <w:t xml:space="preserve"> eind 2022. Dit bevat een verplichting om de productiviteit te verbeteren (+4,5%/jaar, waarvan 3% door stijging van het aantal </w:t>
      </w:r>
      <w:r w:rsidR="00263644" w:rsidRPr="007B7638">
        <w:rPr>
          <w:rStyle w:val="normaltextrun"/>
          <w:rFonts w:ascii="Arial" w:eastAsiaTheme="majorEastAsia" w:hAnsi="Arial" w:cs="Arial"/>
          <w:lang w:val="nl-NL"/>
        </w:rPr>
        <w:t>reizigers</w:t>
      </w:r>
      <w:r w:rsidRPr="007B7638">
        <w:rPr>
          <w:rStyle w:val="normaltextrun"/>
          <w:rFonts w:ascii="Arial" w:eastAsiaTheme="majorEastAsia" w:hAnsi="Arial" w:cs="Arial"/>
          <w:lang w:val="nl-NL"/>
        </w:rPr>
        <w:t xml:space="preserve"> en 1,5% door een daling van de kosten). </w:t>
      </w:r>
      <w:r w:rsidR="00375F53">
        <w:rPr>
          <w:rStyle w:val="normaltextrun"/>
          <w:rFonts w:ascii="Arial" w:eastAsiaTheme="majorEastAsia" w:hAnsi="Arial" w:cs="Arial"/>
          <w:lang w:val="nl-NL"/>
        </w:rPr>
        <w:t xml:space="preserve">Zoals gezegd moet NMBS </w:t>
      </w:r>
      <w:r w:rsidR="004E54A3">
        <w:rPr>
          <w:rStyle w:val="normaltextrun"/>
          <w:rFonts w:ascii="Arial" w:eastAsiaTheme="majorEastAsia" w:hAnsi="Arial" w:cs="Arial"/>
          <w:lang w:val="nl-NL"/>
        </w:rPr>
        <w:t xml:space="preserve">daarvoor </w:t>
      </w:r>
      <w:r w:rsidRPr="007B7638">
        <w:rPr>
          <w:rStyle w:val="normaltextrun"/>
          <w:rFonts w:ascii="Arial" w:eastAsiaTheme="majorEastAsia" w:hAnsi="Arial" w:cs="Arial"/>
          <w:lang w:val="nl-NL"/>
        </w:rPr>
        <w:t xml:space="preserve">keuzes maken. </w:t>
      </w:r>
      <w:r w:rsidR="004E54A3">
        <w:rPr>
          <w:rStyle w:val="normaltextrun"/>
          <w:rFonts w:ascii="Arial" w:eastAsiaTheme="majorEastAsia" w:hAnsi="Arial" w:cs="Arial"/>
          <w:lang w:val="nl-NL"/>
        </w:rPr>
        <w:t xml:space="preserve">Dit nalaten zou </w:t>
      </w:r>
      <w:r w:rsidRPr="007B7638">
        <w:rPr>
          <w:rStyle w:val="normaltextrun"/>
          <w:rFonts w:ascii="Arial" w:eastAsiaTheme="majorEastAsia" w:hAnsi="Arial" w:cs="Arial"/>
          <w:lang w:val="nl-NL"/>
        </w:rPr>
        <w:t xml:space="preserve">niet getuigen van deugdelijk financieel beheer.  </w:t>
      </w:r>
    </w:p>
    <w:p w14:paraId="6ED5D251" w14:textId="1B6F67A0" w:rsidR="00347384" w:rsidRPr="007B7638" w:rsidRDefault="00432D3A" w:rsidP="00EC081F">
      <w:pPr>
        <w:pStyle w:val="paragraph"/>
        <w:numPr>
          <w:ilvl w:val="0"/>
          <w:numId w:val="49"/>
        </w:numPr>
        <w:spacing w:before="0" w:beforeAutospacing="0" w:after="240" w:afterAutospacing="0"/>
        <w:ind w:left="360"/>
        <w:jc w:val="both"/>
        <w:textAlignment w:val="baseline"/>
        <w:rPr>
          <w:rFonts w:ascii="Arial" w:hAnsi="Arial" w:cs="Arial"/>
        </w:rPr>
      </w:pPr>
      <w:r w:rsidRPr="007B7638">
        <w:rPr>
          <w:rStyle w:val="normaltextrun"/>
          <w:rFonts w:ascii="Arial" w:eastAsiaTheme="majorEastAsia" w:hAnsi="Arial" w:cs="Arial"/>
          <w:lang w:val="nl-NL"/>
        </w:rPr>
        <w:t xml:space="preserve">We </w:t>
      </w:r>
      <w:r w:rsidRPr="007B7638">
        <w:rPr>
          <w:rStyle w:val="normaltextrun"/>
          <w:rFonts w:ascii="Arial" w:eastAsiaTheme="majorEastAsia" w:hAnsi="Arial" w:cs="Arial"/>
          <w:b/>
          <w:bCs/>
          <w:lang w:val="nl-NL"/>
        </w:rPr>
        <w:t>begeleiden de reiziger zo maximaal mogelijk</w:t>
      </w:r>
      <w:r w:rsidRPr="007B7638">
        <w:rPr>
          <w:rStyle w:val="normaltextrun"/>
          <w:rFonts w:ascii="Arial" w:eastAsiaTheme="majorEastAsia" w:hAnsi="Arial" w:cs="Arial"/>
          <w:lang w:val="nl-NL"/>
        </w:rPr>
        <w:t xml:space="preserve"> bij deze veranderingen. Zo goed als alle producten zijn digitaal en via verkoopautomaat beschikbaar, of via de klantendienst (bijv. kaart voor personen met recht op verhoogde tegemoetkoming).</w:t>
      </w:r>
      <w:r w:rsidR="00153A50" w:rsidRPr="007B7638">
        <w:rPr>
          <w:rStyle w:val="normaltextrun"/>
          <w:rFonts w:ascii="Arial" w:eastAsiaTheme="majorEastAsia" w:hAnsi="Arial" w:cs="Arial"/>
          <w:lang w:val="nl-NL"/>
        </w:rPr>
        <w:t xml:space="preserve"> Met het nieuwe</w:t>
      </w:r>
      <w:r w:rsidR="00EB6790" w:rsidRPr="007B7638">
        <w:rPr>
          <w:rStyle w:val="normaltextrun"/>
          <w:rFonts w:ascii="Arial" w:eastAsiaTheme="majorEastAsia" w:hAnsi="Arial" w:cs="Arial"/>
          <w:lang w:val="nl-NL"/>
        </w:rPr>
        <w:t>, vereenvoudigde</w:t>
      </w:r>
      <w:r w:rsidR="00153A50" w:rsidRPr="007B7638">
        <w:rPr>
          <w:rStyle w:val="normaltextrun"/>
          <w:rFonts w:ascii="Arial" w:eastAsiaTheme="majorEastAsia" w:hAnsi="Arial" w:cs="Arial"/>
          <w:lang w:val="nl-NL"/>
        </w:rPr>
        <w:t xml:space="preserve"> tariefgamma dat binnenkort gelanceerd wordt, zullen reizigers trouwens</w:t>
      </w:r>
      <w:r w:rsidR="00EB6790" w:rsidRPr="007B7638">
        <w:rPr>
          <w:rStyle w:val="normaltextrun"/>
          <w:rFonts w:ascii="Arial" w:eastAsiaTheme="majorEastAsia" w:hAnsi="Arial" w:cs="Arial"/>
          <w:lang w:val="nl-NL"/>
        </w:rPr>
        <w:t xml:space="preserve"> automatisch naar het</w:t>
      </w:r>
      <w:r w:rsidR="00312EC6" w:rsidRPr="007B7638">
        <w:rPr>
          <w:rStyle w:val="normaltextrun"/>
          <w:rFonts w:ascii="Arial" w:eastAsiaTheme="majorEastAsia" w:hAnsi="Arial" w:cs="Arial"/>
          <w:lang w:val="nl-NL"/>
        </w:rPr>
        <w:t xml:space="preserve"> voor hen meest interessante product worden geleid.</w:t>
      </w:r>
      <w:r w:rsidRPr="007B7638">
        <w:rPr>
          <w:rStyle w:val="eop"/>
          <w:rFonts w:ascii="Arial" w:eastAsiaTheme="majorEastAsia" w:hAnsi="Arial" w:cs="Arial"/>
        </w:rPr>
        <w:t> </w:t>
      </w:r>
    </w:p>
    <w:p w14:paraId="354A1421" w14:textId="77777777" w:rsidR="00CF377A" w:rsidRPr="00CF377A" w:rsidRDefault="00432D3A" w:rsidP="00EC081F">
      <w:pPr>
        <w:pStyle w:val="paragraph"/>
        <w:numPr>
          <w:ilvl w:val="0"/>
          <w:numId w:val="49"/>
        </w:numPr>
        <w:spacing w:before="0" w:beforeAutospacing="0" w:after="240" w:afterAutospacing="0"/>
        <w:ind w:left="360"/>
        <w:jc w:val="both"/>
        <w:textAlignment w:val="baseline"/>
        <w:rPr>
          <w:rStyle w:val="normaltextrun"/>
          <w:rFonts w:ascii="Arial" w:hAnsi="Arial" w:cs="Arial"/>
        </w:rPr>
      </w:pPr>
      <w:r w:rsidRPr="007B7638">
        <w:rPr>
          <w:rStyle w:val="normaltextrun"/>
          <w:rFonts w:ascii="Arial" w:eastAsiaTheme="majorEastAsia" w:hAnsi="Arial" w:cs="Arial"/>
          <w:lang w:val="nl-NL"/>
        </w:rPr>
        <w:t xml:space="preserve">De </w:t>
      </w:r>
      <w:r w:rsidRPr="007B7638">
        <w:rPr>
          <w:rStyle w:val="normaltextrun"/>
          <w:rFonts w:ascii="Arial" w:eastAsiaTheme="majorEastAsia" w:hAnsi="Arial" w:cs="Arial"/>
          <w:b/>
          <w:bCs/>
          <w:lang w:val="nl-NL"/>
        </w:rPr>
        <w:t>stations blijven open en toegankelijk</w:t>
      </w:r>
      <w:r w:rsidRPr="007B7638">
        <w:rPr>
          <w:rStyle w:val="normaltextrun"/>
          <w:rFonts w:ascii="Arial" w:eastAsiaTheme="majorEastAsia" w:hAnsi="Arial" w:cs="Arial"/>
          <w:lang w:val="nl-NL"/>
        </w:rPr>
        <w:t xml:space="preserve"> voor de reizigers en er wordt maximaal ingezet op de veiligheid en het comfort van iedereen. De wachtzalen blijven open en verwarmd van</w:t>
      </w:r>
      <w:r w:rsidR="3A4D8C96" w:rsidRPr="007B7638">
        <w:rPr>
          <w:rStyle w:val="normaltextrun"/>
          <w:rFonts w:ascii="Arial" w:eastAsiaTheme="majorEastAsia" w:hAnsi="Arial" w:cs="Arial"/>
          <w:lang w:val="nl-NL"/>
        </w:rPr>
        <w:t>af een kwartier voor</w:t>
      </w:r>
      <w:r w:rsidRPr="007B7638">
        <w:rPr>
          <w:rStyle w:val="normaltextrun"/>
          <w:rFonts w:ascii="Arial" w:eastAsiaTheme="majorEastAsia" w:hAnsi="Arial" w:cs="Arial"/>
          <w:lang w:val="nl-NL"/>
        </w:rPr>
        <w:t xml:space="preserve"> de eerste</w:t>
      </w:r>
      <w:r w:rsidR="0079700A" w:rsidRPr="007B7638">
        <w:rPr>
          <w:rStyle w:val="normaltextrun"/>
          <w:rFonts w:ascii="Arial" w:eastAsiaTheme="majorEastAsia" w:hAnsi="Arial" w:cs="Arial"/>
          <w:lang w:val="nl-NL"/>
        </w:rPr>
        <w:t xml:space="preserve"> trein</w:t>
      </w:r>
      <w:r w:rsidRPr="007B7638">
        <w:rPr>
          <w:rStyle w:val="normaltextrun"/>
          <w:rFonts w:ascii="Arial" w:eastAsiaTheme="majorEastAsia" w:hAnsi="Arial" w:cs="Arial"/>
          <w:lang w:val="nl-NL"/>
        </w:rPr>
        <w:t xml:space="preserve"> tot </w:t>
      </w:r>
      <w:r w:rsidR="7216F465" w:rsidRPr="007B7638">
        <w:rPr>
          <w:rStyle w:val="normaltextrun"/>
          <w:rFonts w:ascii="Arial" w:eastAsiaTheme="majorEastAsia" w:hAnsi="Arial" w:cs="Arial"/>
          <w:lang w:val="nl-NL"/>
        </w:rPr>
        <w:t>minimaal 20u</w:t>
      </w:r>
      <w:r w:rsidRPr="007B7638">
        <w:rPr>
          <w:rStyle w:val="normaltextrun"/>
          <w:rFonts w:ascii="Arial" w:eastAsiaTheme="majorEastAsia" w:hAnsi="Arial" w:cs="Arial"/>
          <w:lang w:val="nl-NL"/>
        </w:rPr>
        <w:t xml:space="preserve">. Ook </w:t>
      </w:r>
      <w:r w:rsidR="00AB1F0B" w:rsidRPr="007B7638">
        <w:rPr>
          <w:rStyle w:val="normaltextrun"/>
          <w:rFonts w:ascii="Arial" w:eastAsiaTheme="majorEastAsia" w:hAnsi="Arial" w:cs="Arial"/>
          <w:lang w:val="nl-NL"/>
        </w:rPr>
        <w:t xml:space="preserve">komen </w:t>
      </w:r>
      <w:r w:rsidRPr="007B7638">
        <w:rPr>
          <w:rStyle w:val="normaltextrun"/>
          <w:rFonts w:ascii="Arial" w:eastAsiaTheme="majorEastAsia" w:hAnsi="Arial" w:cs="Arial"/>
          <w:lang w:val="nl-NL"/>
        </w:rPr>
        <w:t xml:space="preserve">er dagelijks medewerkers van NMBS langs. De wachtzalen van de middelgrote en grote stations worden alle dagen minstens 1 keer onderhouden. </w:t>
      </w:r>
    </w:p>
    <w:p w14:paraId="12FBA419" w14:textId="62501532" w:rsidR="008D567C" w:rsidRPr="007B7638" w:rsidRDefault="00432D3A" w:rsidP="00EC081F">
      <w:pPr>
        <w:pStyle w:val="paragraph"/>
        <w:numPr>
          <w:ilvl w:val="0"/>
          <w:numId w:val="49"/>
        </w:numPr>
        <w:spacing w:before="0" w:beforeAutospacing="0" w:after="240" w:afterAutospacing="0"/>
        <w:ind w:left="360"/>
        <w:jc w:val="both"/>
        <w:textAlignment w:val="baseline"/>
        <w:rPr>
          <w:rStyle w:val="eop"/>
          <w:rFonts w:ascii="Arial" w:hAnsi="Arial" w:cs="Arial"/>
        </w:rPr>
      </w:pPr>
      <w:r w:rsidRPr="007B7638">
        <w:rPr>
          <w:rStyle w:val="normaltextrun"/>
          <w:rFonts w:ascii="Arial" w:eastAsiaTheme="majorEastAsia" w:hAnsi="Arial" w:cs="Arial"/>
          <w:lang w:val="nl-NL"/>
        </w:rPr>
        <w:t xml:space="preserve">Er is ook </w:t>
      </w:r>
      <w:r w:rsidRPr="007B7638">
        <w:rPr>
          <w:rStyle w:val="normaltextrun"/>
          <w:rFonts w:ascii="Arial" w:eastAsiaTheme="majorEastAsia" w:hAnsi="Arial" w:cs="Arial"/>
          <w:b/>
          <w:bCs/>
          <w:lang w:val="nl-NL"/>
        </w:rPr>
        <w:t>geen enkele impact op de assistentie voor personen met beperkte mobiliteit</w:t>
      </w:r>
      <w:r w:rsidRPr="007B7638">
        <w:rPr>
          <w:rStyle w:val="normaltextrun"/>
          <w:rFonts w:ascii="Arial" w:eastAsiaTheme="majorEastAsia" w:hAnsi="Arial" w:cs="Arial"/>
          <w:lang w:val="nl-NL"/>
        </w:rPr>
        <w:t xml:space="preserve"> zoals deze </w:t>
      </w:r>
      <w:r w:rsidR="0097200B" w:rsidRPr="007B7638">
        <w:rPr>
          <w:rStyle w:val="normaltextrun"/>
          <w:rFonts w:ascii="Arial" w:eastAsiaTheme="majorEastAsia" w:hAnsi="Arial" w:cs="Arial"/>
          <w:lang w:val="nl-NL"/>
        </w:rPr>
        <w:t>voorheen bestond</w:t>
      </w:r>
      <w:r w:rsidRPr="007B7638">
        <w:rPr>
          <w:rStyle w:val="normaltextrun"/>
          <w:rFonts w:ascii="Arial" w:eastAsiaTheme="majorEastAsia" w:hAnsi="Arial" w:cs="Arial"/>
          <w:lang w:val="nl-NL"/>
        </w:rPr>
        <w:t xml:space="preserve">. </w:t>
      </w:r>
      <w:r w:rsidR="00456E76" w:rsidRPr="007B7638">
        <w:rPr>
          <w:rStyle w:val="normaltextrun"/>
          <w:rFonts w:ascii="Arial" w:eastAsiaTheme="majorEastAsia" w:hAnsi="Arial" w:cs="Arial"/>
          <w:lang w:val="nl-NL"/>
        </w:rPr>
        <w:t xml:space="preserve">Integendeel, NMBS zal het aantal stations waar assistentie </w:t>
      </w:r>
      <w:r w:rsidR="008D567C" w:rsidRPr="007B7638">
        <w:rPr>
          <w:rStyle w:val="normaltextrun"/>
          <w:rFonts w:ascii="Arial" w:eastAsiaTheme="majorEastAsia" w:hAnsi="Arial" w:cs="Arial"/>
          <w:lang w:val="nl-NL"/>
        </w:rPr>
        <w:t>aangeboden</w:t>
      </w:r>
      <w:r w:rsidR="00456E76" w:rsidRPr="007B7638">
        <w:rPr>
          <w:rStyle w:val="normaltextrun"/>
          <w:rFonts w:ascii="Arial" w:eastAsiaTheme="majorEastAsia" w:hAnsi="Arial" w:cs="Arial"/>
          <w:lang w:val="nl-NL"/>
        </w:rPr>
        <w:t xml:space="preserve"> de volgende jaren verhogen. </w:t>
      </w:r>
      <w:r w:rsidRPr="007B7638">
        <w:rPr>
          <w:rStyle w:val="normaltextrun"/>
          <w:rFonts w:ascii="Arial" w:eastAsiaTheme="majorEastAsia" w:hAnsi="Arial" w:cs="Arial"/>
          <w:lang w:val="nl-NL"/>
        </w:rPr>
        <w:t>Dit gebeurt door andere me</w:t>
      </w:r>
      <w:r w:rsidR="00E30C23" w:rsidRPr="007B7638">
        <w:rPr>
          <w:rStyle w:val="normaltextrun"/>
          <w:rFonts w:ascii="Arial" w:eastAsiaTheme="majorEastAsia" w:hAnsi="Arial" w:cs="Arial"/>
          <w:lang w:val="nl-NL"/>
        </w:rPr>
        <w:t>dewerk</w:t>
      </w:r>
      <w:r w:rsidRPr="007B7638">
        <w:rPr>
          <w:rStyle w:val="normaltextrun"/>
          <w:rFonts w:ascii="Arial" w:eastAsiaTheme="majorEastAsia" w:hAnsi="Arial" w:cs="Arial"/>
          <w:lang w:val="nl-NL"/>
        </w:rPr>
        <w:t>e</w:t>
      </w:r>
      <w:r w:rsidR="00E30C23" w:rsidRPr="007B7638">
        <w:rPr>
          <w:rStyle w:val="normaltextrun"/>
          <w:rFonts w:ascii="Arial" w:eastAsiaTheme="majorEastAsia" w:hAnsi="Arial" w:cs="Arial"/>
          <w:lang w:val="nl-NL"/>
        </w:rPr>
        <w:t>rs</w:t>
      </w:r>
      <w:r w:rsidRPr="007B7638">
        <w:rPr>
          <w:rStyle w:val="normaltextrun"/>
          <w:rFonts w:ascii="Arial" w:eastAsiaTheme="majorEastAsia" w:hAnsi="Arial" w:cs="Arial"/>
          <w:lang w:val="nl-NL"/>
        </w:rPr>
        <w:t xml:space="preserve"> en blijft volledig behouden.</w:t>
      </w:r>
      <w:r w:rsidRPr="007B7638">
        <w:rPr>
          <w:rStyle w:val="eop"/>
          <w:rFonts w:ascii="Arial" w:eastAsiaTheme="majorEastAsia" w:hAnsi="Arial" w:cs="Arial"/>
        </w:rPr>
        <w:t> </w:t>
      </w:r>
    </w:p>
    <w:p w14:paraId="5CC79F74" w14:textId="321E4937" w:rsidR="008D567C" w:rsidRPr="007B7638" w:rsidRDefault="00456E76" w:rsidP="00EC081F">
      <w:pPr>
        <w:pStyle w:val="paragraph"/>
        <w:numPr>
          <w:ilvl w:val="0"/>
          <w:numId w:val="49"/>
        </w:numPr>
        <w:spacing w:before="0" w:beforeAutospacing="0" w:after="240" w:afterAutospacing="0"/>
        <w:ind w:left="360"/>
        <w:jc w:val="both"/>
        <w:textAlignment w:val="baseline"/>
        <w:rPr>
          <w:rFonts w:ascii="Arial" w:hAnsi="Arial" w:cs="Arial"/>
        </w:rPr>
      </w:pPr>
      <w:r w:rsidRPr="007B7638">
        <w:rPr>
          <w:rStyle w:val="eop"/>
          <w:rFonts w:ascii="Arial" w:eastAsiaTheme="majorEastAsia" w:hAnsi="Arial" w:cs="Arial"/>
        </w:rPr>
        <w:t xml:space="preserve">2 jaar geleden heeft NMBS het project “dienstverlening in het station (DIS)” </w:t>
      </w:r>
      <w:r w:rsidR="00E30C23" w:rsidRPr="007B7638">
        <w:rPr>
          <w:rStyle w:val="eop"/>
          <w:rFonts w:ascii="Arial" w:eastAsiaTheme="majorEastAsia" w:hAnsi="Arial" w:cs="Arial"/>
        </w:rPr>
        <w:t>uitgerold</w:t>
      </w:r>
      <w:r w:rsidRPr="007B7638">
        <w:rPr>
          <w:rStyle w:val="eop"/>
          <w:rFonts w:ascii="Arial" w:eastAsiaTheme="majorEastAsia" w:hAnsi="Arial" w:cs="Arial"/>
        </w:rPr>
        <w:t>. I</w:t>
      </w:r>
      <w:r w:rsidR="00E30C23" w:rsidRPr="007B7638">
        <w:rPr>
          <w:rStyle w:val="eop"/>
          <w:rFonts w:ascii="Arial" w:eastAsiaTheme="majorEastAsia" w:hAnsi="Arial" w:cs="Arial"/>
        </w:rPr>
        <w:t>.</w:t>
      </w:r>
      <w:r w:rsidRPr="007B7638">
        <w:rPr>
          <w:rStyle w:val="eop"/>
          <w:rFonts w:ascii="Arial" w:eastAsiaTheme="majorEastAsia" w:hAnsi="Arial" w:cs="Arial"/>
        </w:rPr>
        <w:t>p</w:t>
      </w:r>
      <w:r w:rsidR="00E30C23" w:rsidRPr="007B7638">
        <w:rPr>
          <w:rStyle w:val="eop"/>
          <w:rFonts w:ascii="Arial" w:eastAsiaTheme="majorEastAsia" w:hAnsi="Arial" w:cs="Arial"/>
        </w:rPr>
        <w:t>.</w:t>
      </w:r>
      <w:r w:rsidRPr="007B7638">
        <w:rPr>
          <w:rStyle w:val="eop"/>
          <w:rFonts w:ascii="Arial" w:eastAsiaTheme="majorEastAsia" w:hAnsi="Arial" w:cs="Arial"/>
        </w:rPr>
        <w:t>v</w:t>
      </w:r>
      <w:r w:rsidR="00E30C23" w:rsidRPr="007B7638">
        <w:rPr>
          <w:rStyle w:val="eop"/>
          <w:rFonts w:ascii="Arial" w:eastAsiaTheme="majorEastAsia" w:hAnsi="Arial" w:cs="Arial"/>
        </w:rPr>
        <w:t>.</w:t>
      </w:r>
      <w:r w:rsidRPr="007B7638">
        <w:rPr>
          <w:rStyle w:val="eop"/>
          <w:rFonts w:ascii="Arial" w:eastAsiaTheme="majorEastAsia" w:hAnsi="Arial" w:cs="Arial"/>
        </w:rPr>
        <w:t xml:space="preserve"> altijd achter een </w:t>
      </w:r>
      <w:r w:rsidR="00E30C23" w:rsidRPr="007B7638">
        <w:rPr>
          <w:rStyle w:val="eop"/>
          <w:rFonts w:ascii="Arial" w:eastAsiaTheme="majorEastAsia" w:hAnsi="Arial" w:cs="Arial"/>
        </w:rPr>
        <w:t>af</w:t>
      </w:r>
      <w:r w:rsidRPr="007B7638">
        <w:rPr>
          <w:rStyle w:val="eop"/>
          <w:rFonts w:ascii="Arial" w:eastAsiaTheme="majorEastAsia" w:hAnsi="Arial" w:cs="Arial"/>
        </w:rPr>
        <w:t xml:space="preserve">gesloten loket te </w:t>
      </w:r>
      <w:r w:rsidR="00E30C23" w:rsidRPr="007B7638">
        <w:rPr>
          <w:rStyle w:val="eop"/>
          <w:rFonts w:ascii="Arial" w:eastAsiaTheme="majorEastAsia" w:hAnsi="Arial" w:cs="Arial"/>
        </w:rPr>
        <w:t>werken</w:t>
      </w:r>
      <w:r w:rsidRPr="007B7638">
        <w:rPr>
          <w:rStyle w:val="eop"/>
          <w:rFonts w:ascii="Arial" w:eastAsiaTheme="majorEastAsia" w:hAnsi="Arial" w:cs="Arial"/>
        </w:rPr>
        <w:t xml:space="preserve">, zijn de “mobility agenten” </w:t>
      </w:r>
      <w:r w:rsidR="00E30C23" w:rsidRPr="007B7638">
        <w:rPr>
          <w:rStyle w:val="eop"/>
          <w:rFonts w:ascii="Arial" w:eastAsiaTheme="majorEastAsia" w:hAnsi="Arial" w:cs="Arial"/>
        </w:rPr>
        <w:t xml:space="preserve">nu </w:t>
      </w:r>
      <w:r w:rsidRPr="007B7638">
        <w:rPr>
          <w:rStyle w:val="eop"/>
          <w:rFonts w:ascii="Arial" w:eastAsiaTheme="majorEastAsia" w:hAnsi="Arial" w:cs="Arial"/>
        </w:rPr>
        <w:t xml:space="preserve">polyvalenter en mobiel binnen het station. Zij blijven uiteraard beschikbaar om mensen te helpen om een vervoerbewijs te kopen (aan het loket of aan een automaat) maar </w:t>
      </w:r>
      <w:r w:rsidR="008D567C" w:rsidRPr="007B7638">
        <w:rPr>
          <w:rStyle w:val="eop"/>
          <w:rFonts w:ascii="Arial" w:eastAsiaTheme="majorEastAsia" w:hAnsi="Arial" w:cs="Arial"/>
        </w:rPr>
        <w:t>zijn</w:t>
      </w:r>
      <w:r w:rsidR="00DE22B1" w:rsidRPr="007B7638">
        <w:rPr>
          <w:rStyle w:val="eop"/>
          <w:rFonts w:ascii="Arial" w:eastAsiaTheme="majorEastAsia" w:hAnsi="Arial" w:cs="Arial"/>
          <w:b/>
          <w:bCs/>
        </w:rPr>
        <w:t xml:space="preserve"> nu ook beschikbaar om mensen </w:t>
      </w:r>
      <w:r w:rsidR="00FE7D42" w:rsidRPr="007B7638">
        <w:rPr>
          <w:rStyle w:val="eop"/>
          <w:rFonts w:ascii="Arial" w:eastAsiaTheme="majorEastAsia" w:hAnsi="Arial" w:cs="Arial"/>
          <w:b/>
          <w:bCs/>
        </w:rPr>
        <w:t>te helpen met lichte assistentietaken</w:t>
      </w:r>
      <w:r w:rsidRPr="007B7638">
        <w:rPr>
          <w:rStyle w:val="eop"/>
          <w:rFonts w:ascii="Arial" w:eastAsiaTheme="majorEastAsia" w:hAnsi="Arial" w:cs="Arial"/>
          <w:b/>
          <w:bCs/>
        </w:rPr>
        <w:t>, om groepen te begeleiden o</w:t>
      </w:r>
      <w:r w:rsidR="008D567C" w:rsidRPr="007B7638">
        <w:rPr>
          <w:rStyle w:val="eop"/>
          <w:rFonts w:ascii="Arial" w:eastAsiaTheme="majorEastAsia" w:hAnsi="Arial" w:cs="Arial"/>
          <w:b/>
          <w:bCs/>
        </w:rPr>
        <w:t>f</w:t>
      </w:r>
      <w:r w:rsidRPr="007B7638">
        <w:rPr>
          <w:rStyle w:val="eop"/>
          <w:rFonts w:ascii="Arial" w:eastAsiaTheme="majorEastAsia" w:hAnsi="Arial" w:cs="Arial"/>
          <w:b/>
          <w:bCs/>
        </w:rPr>
        <w:t xml:space="preserve"> om informatie te verschaffen</w:t>
      </w:r>
      <w:r w:rsidR="00FE7D42" w:rsidRPr="007B7638">
        <w:rPr>
          <w:rStyle w:val="eop"/>
          <w:rFonts w:ascii="Arial" w:eastAsiaTheme="majorEastAsia" w:hAnsi="Arial" w:cs="Arial"/>
        </w:rPr>
        <w:t>.</w:t>
      </w:r>
      <w:r w:rsidR="008D567C" w:rsidRPr="007B7638">
        <w:rPr>
          <w:rFonts w:ascii="Arial" w:hAnsi="Arial" w:cs="Arial"/>
        </w:rPr>
        <w:t xml:space="preserve"> Zij kunnen zo de klanten beter informeren en helpen. Zowel de reizigers als het personeel </w:t>
      </w:r>
      <w:r w:rsidR="008D567C" w:rsidRPr="007B7638">
        <w:rPr>
          <w:rFonts w:ascii="Arial" w:hAnsi="Arial" w:cs="Arial"/>
          <w:b/>
          <w:bCs/>
        </w:rPr>
        <w:t>waarderen deze nieuwe aanpak</w:t>
      </w:r>
      <w:r w:rsidR="008D567C" w:rsidRPr="007B7638">
        <w:rPr>
          <w:rFonts w:ascii="Arial" w:hAnsi="Arial" w:cs="Arial"/>
        </w:rPr>
        <w:t>.</w:t>
      </w:r>
    </w:p>
    <w:p w14:paraId="7157C13A" w14:textId="77777777" w:rsidR="001A2A81" w:rsidRPr="007B7638" w:rsidRDefault="0091608D" w:rsidP="00EC081F">
      <w:pPr>
        <w:pStyle w:val="paragraph"/>
        <w:numPr>
          <w:ilvl w:val="0"/>
          <w:numId w:val="49"/>
        </w:numPr>
        <w:spacing w:before="0" w:beforeAutospacing="0" w:after="0" w:afterAutospacing="0"/>
        <w:ind w:left="360"/>
        <w:jc w:val="both"/>
        <w:textAlignment w:val="baseline"/>
        <w:rPr>
          <w:rFonts w:ascii="Arial" w:hAnsi="Arial" w:cs="Arial"/>
        </w:rPr>
      </w:pPr>
      <w:r w:rsidRPr="007B7638">
        <w:rPr>
          <w:rFonts w:ascii="Arial" w:hAnsi="Arial" w:cs="Arial"/>
        </w:rPr>
        <w:t>Wanneer NMBS veranderingen aanbrengt aan de loketten, gaat dit</w:t>
      </w:r>
      <w:r w:rsidR="00432D3A" w:rsidRPr="007B7638">
        <w:rPr>
          <w:rStyle w:val="normaltextrun"/>
          <w:rFonts w:ascii="Arial" w:eastAsiaTheme="majorEastAsia" w:hAnsi="Arial" w:cs="Arial"/>
          <w:lang w:val="nl-NL"/>
        </w:rPr>
        <w:t xml:space="preserve"> ook gepaard met </w:t>
      </w:r>
      <w:r w:rsidR="00432D3A" w:rsidRPr="007B7638">
        <w:rPr>
          <w:rStyle w:val="normaltextrun"/>
          <w:rFonts w:ascii="Arial" w:eastAsiaTheme="majorEastAsia" w:hAnsi="Arial" w:cs="Arial"/>
          <w:b/>
          <w:bCs/>
          <w:lang w:val="nl-NL"/>
        </w:rPr>
        <w:t>flankerende maatregelen</w:t>
      </w:r>
      <w:r w:rsidR="00432D3A" w:rsidRPr="007B7638">
        <w:rPr>
          <w:rStyle w:val="normaltextrun"/>
          <w:rFonts w:ascii="Arial" w:eastAsiaTheme="majorEastAsia" w:hAnsi="Arial" w:cs="Arial"/>
          <w:lang w:val="nl-NL"/>
        </w:rPr>
        <w:t xml:space="preserve"> tijdens de overgangsfase:</w:t>
      </w:r>
      <w:r w:rsidR="00432D3A" w:rsidRPr="007B7638">
        <w:rPr>
          <w:rStyle w:val="eop"/>
          <w:rFonts w:ascii="Arial" w:eastAsiaTheme="majorEastAsia" w:hAnsi="Arial" w:cs="Arial"/>
        </w:rPr>
        <w:t> </w:t>
      </w:r>
    </w:p>
    <w:p w14:paraId="3590AD15" w14:textId="77777777" w:rsidR="001A2A81" w:rsidRPr="007B7638" w:rsidRDefault="00432D3A" w:rsidP="00EC081F">
      <w:pPr>
        <w:pStyle w:val="paragraph"/>
        <w:numPr>
          <w:ilvl w:val="1"/>
          <w:numId w:val="49"/>
        </w:numPr>
        <w:spacing w:before="0" w:beforeAutospacing="0" w:after="0" w:afterAutospacing="0"/>
        <w:ind w:left="1080"/>
        <w:jc w:val="both"/>
        <w:textAlignment w:val="baseline"/>
        <w:rPr>
          <w:rFonts w:ascii="Arial" w:hAnsi="Arial" w:cs="Arial"/>
        </w:rPr>
      </w:pPr>
      <w:r w:rsidRPr="007B7638">
        <w:rPr>
          <w:rStyle w:val="normaltextrun"/>
          <w:rFonts w:ascii="Arial" w:eastAsiaTheme="majorEastAsia" w:hAnsi="Arial" w:cs="Arial"/>
          <w:lang w:val="nl-NL"/>
        </w:rPr>
        <w:t xml:space="preserve">In de periode voorafgaand aan de aanpassingen </w:t>
      </w:r>
      <w:r w:rsidR="006A7CE2" w:rsidRPr="007B7638">
        <w:rPr>
          <w:rStyle w:val="normaltextrun"/>
          <w:rFonts w:ascii="Arial" w:eastAsiaTheme="majorEastAsia" w:hAnsi="Arial" w:cs="Arial"/>
          <w:lang w:val="nl-NL"/>
        </w:rPr>
        <w:t xml:space="preserve">vatten </w:t>
      </w:r>
      <w:r w:rsidRPr="007B7638">
        <w:rPr>
          <w:rStyle w:val="normaltextrun"/>
          <w:rFonts w:ascii="Arial" w:eastAsiaTheme="majorEastAsia" w:hAnsi="Arial" w:cs="Arial"/>
          <w:lang w:val="nl-NL"/>
        </w:rPr>
        <w:t>onze medewerkers regelmatig post bij de verkoopautomaten, om de klanten die dat willen vertrouwd te maken met onze verkoopautomaten en digitale kanalen;</w:t>
      </w:r>
      <w:r w:rsidRPr="007B7638">
        <w:rPr>
          <w:rStyle w:val="eop"/>
          <w:rFonts w:ascii="Arial" w:eastAsiaTheme="majorEastAsia" w:hAnsi="Arial" w:cs="Arial"/>
        </w:rPr>
        <w:t> </w:t>
      </w:r>
    </w:p>
    <w:p w14:paraId="5BC8C6FB" w14:textId="77777777" w:rsidR="001A2A81" w:rsidRPr="007B7638" w:rsidRDefault="00432D3A" w:rsidP="00EC081F">
      <w:pPr>
        <w:pStyle w:val="paragraph"/>
        <w:numPr>
          <w:ilvl w:val="1"/>
          <w:numId w:val="49"/>
        </w:numPr>
        <w:spacing w:before="0" w:beforeAutospacing="0" w:after="0" w:afterAutospacing="0"/>
        <w:ind w:left="1080"/>
        <w:jc w:val="both"/>
        <w:textAlignment w:val="baseline"/>
        <w:rPr>
          <w:rFonts w:ascii="Arial" w:hAnsi="Arial" w:cs="Arial"/>
        </w:rPr>
      </w:pPr>
      <w:r w:rsidRPr="007B7638">
        <w:rPr>
          <w:rStyle w:val="normaltextrun"/>
          <w:rFonts w:ascii="Arial" w:eastAsiaTheme="majorEastAsia" w:hAnsi="Arial" w:cs="Arial"/>
          <w:lang w:val="nl-NL"/>
        </w:rPr>
        <w:t>We zorgen voor brochures met een overzicht van onze verschillende verkoopkanalen;</w:t>
      </w:r>
      <w:r w:rsidRPr="007B7638">
        <w:rPr>
          <w:rStyle w:val="eop"/>
          <w:rFonts w:ascii="Arial" w:eastAsiaTheme="majorEastAsia" w:hAnsi="Arial" w:cs="Arial"/>
        </w:rPr>
        <w:t> </w:t>
      </w:r>
    </w:p>
    <w:p w14:paraId="5FE30AEE" w14:textId="77777777" w:rsidR="001A2A81" w:rsidRPr="007B7638" w:rsidRDefault="00432D3A" w:rsidP="00EC081F">
      <w:pPr>
        <w:pStyle w:val="paragraph"/>
        <w:numPr>
          <w:ilvl w:val="1"/>
          <w:numId w:val="49"/>
        </w:numPr>
        <w:spacing w:before="0" w:beforeAutospacing="0" w:after="0" w:afterAutospacing="0"/>
        <w:ind w:left="1080"/>
        <w:jc w:val="both"/>
        <w:textAlignment w:val="baseline"/>
        <w:rPr>
          <w:rFonts w:ascii="Arial" w:hAnsi="Arial" w:cs="Arial"/>
        </w:rPr>
      </w:pPr>
      <w:r w:rsidRPr="007B7638">
        <w:rPr>
          <w:rStyle w:val="normaltextrun"/>
          <w:rFonts w:ascii="Arial" w:eastAsiaTheme="majorEastAsia" w:hAnsi="Arial" w:cs="Arial"/>
          <w:lang w:val="nl-NL"/>
        </w:rPr>
        <w:t xml:space="preserve">In de stations in kwestie zijn speciale brochures voor </w:t>
      </w:r>
      <w:r w:rsidR="00324A12" w:rsidRPr="007B7638">
        <w:rPr>
          <w:rStyle w:val="normaltextrun"/>
          <w:rFonts w:ascii="Arial" w:eastAsiaTheme="majorEastAsia" w:hAnsi="Arial" w:cs="Arial"/>
          <w:lang w:val="nl-NL"/>
        </w:rPr>
        <w:t xml:space="preserve">specifieke doelgroepen </w:t>
      </w:r>
      <w:r w:rsidRPr="007B7638">
        <w:rPr>
          <w:rStyle w:val="normaltextrun"/>
          <w:rFonts w:ascii="Arial" w:eastAsiaTheme="majorEastAsia" w:hAnsi="Arial" w:cs="Arial"/>
          <w:lang w:val="nl-NL"/>
        </w:rPr>
        <w:t>verkrijgbaar;</w:t>
      </w:r>
      <w:r w:rsidRPr="007B7638">
        <w:rPr>
          <w:rStyle w:val="eop"/>
          <w:rFonts w:ascii="Arial" w:eastAsiaTheme="majorEastAsia" w:hAnsi="Arial" w:cs="Arial"/>
        </w:rPr>
        <w:t> </w:t>
      </w:r>
    </w:p>
    <w:p w14:paraId="247F6C31" w14:textId="77777777" w:rsidR="001A2A81" w:rsidRPr="007B7638" w:rsidRDefault="00432D3A" w:rsidP="00EC081F">
      <w:pPr>
        <w:pStyle w:val="paragraph"/>
        <w:numPr>
          <w:ilvl w:val="1"/>
          <w:numId w:val="49"/>
        </w:numPr>
        <w:spacing w:before="0" w:beforeAutospacing="0" w:after="0" w:afterAutospacing="0"/>
        <w:ind w:left="1080"/>
        <w:jc w:val="both"/>
        <w:textAlignment w:val="baseline"/>
        <w:rPr>
          <w:rFonts w:ascii="Arial" w:hAnsi="Arial" w:cs="Arial"/>
        </w:rPr>
      </w:pPr>
      <w:r w:rsidRPr="007B7638">
        <w:rPr>
          <w:rStyle w:val="normaltextrun"/>
          <w:rFonts w:ascii="Arial" w:eastAsiaTheme="majorEastAsia" w:hAnsi="Arial" w:cs="Arial"/>
          <w:lang w:val="nl-NL"/>
        </w:rPr>
        <w:t>De klantendienst is altijd beschikbaar om onze klanten op afstand te helpen, en is er ook voor de klanten die een verkoopautomaat willen gebruiken;</w:t>
      </w:r>
      <w:r w:rsidRPr="007B7638">
        <w:rPr>
          <w:rStyle w:val="eop"/>
          <w:rFonts w:ascii="Arial" w:eastAsiaTheme="majorEastAsia" w:hAnsi="Arial" w:cs="Arial"/>
        </w:rPr>
        <w:t> </w:t>
      </w:r>
    </w:p>
    <w:p w14:paraId="581C001E" w14:textId="37286A36" w:rsidR="00432D3A" w:rsidRPr="007B7638" w:rsidRDefault="00432D3A" w:rsidP="00EC081F">
      <w:pPr>
        <w:pStyle w:val="paragraph"/>
        <w:numPr>
          <w:ilvl w:val="1"/>
          <w:numId w:val="49"/>
        </w:numPr>
        <w:spacing w:before="0" w:beforeAutospacing="0" w:after="240" w:afterAutospacing="0"/>
        <w:ind w:left="1080"/>
        <w:jc w:val="both"/>
        <w:textAlignment w:val="baseline"/>
        <w:rPr>
          <w:rStyle w:val="normaltextrun"/>
          <w:rFonts w:ascii="Arial" w:hAnsi="Arial" w:cs="Arial"/>
        </w:rPr>
      </w:pPr>
      <w:r w:rsidRPr="007B7638">
        <w:rPr>
          <w:rStyle w:val="normaltextrun"/>
          <w:rFonts w:ascii="Arial" w:eastAsiaTheme="majorEastAsia" w:hAnsi="Arial" w:cs="Arial"/>
          <w:lang w:val="nl-NL"/>
        </w:rPr>
        <w:t xml:space="preserve">Er </w:t>
      </w:r>
      <w:r w:rsidR="0019645C" w:rsidRPr="007B7638">
        <w:rPr>
          <w:rStyle w:val="normaltextrun"/>
          <w:rFonts w:ascii="Arial" w:eastAsiaTheme="majorEastAsia" w:hAnsi="Arial" w:cs="Arial"/>
          <w:lang w:val="nl-NL"/>
        </w:rPr>
        <w:t xml:space="preserve">worden </w:t>
      </w:r>
      <w:r w:rsidRPr="007B7638">
        <w:rPr>
          <w:rStyle w:val="normaltextrun"/>
          <w:rFonts w:ascii="Arial" w:eastAsiaTheme="majorEastAsia" w:hAnsi="Arial" w:cs="Arial"/>
          <w:b/>
          <w:bCs/>
          <w:lang w:val="nl-NL"/>
        </w:rPr>
        <w:t>informatiesessies</w:t>
      </w:r>
      <w:r w:rsidR="0019645C" w:rsidRPr="007B7638">
        <w:rPr>
          <w:rStyle w:val="normaltextrun"/>
          <w:rFonts w:ascii="Arial" w:eastAsiaTheme="majorEastAsia" w:hAnsi="Arial" w:cs="Arial"/>
          <w:b/>
          <w:bCs/>
          <w:lang w:val="nl-NL"/>
        </w:rPr>
        <w:t xml:space="preserve"> georganiseerd</w:t>
      </w:r>
      <w:r w:rsidRPr="007B7638">
        <w:rPr>
          <w:rStyle w:val="normaltextrun"/>
          <w:rFonts w:ascii="Arial" w:eastAsiaTheme="majorEastAsia" w:hAnsi="Arial" w:cs="Arial"/>
          <w:b/>
          <w:bCs/>
          <w:lang w:val="nl-NL"/>
        </w:rPr>
        <w:t xml:space="preserve"> gericht op kwetsbare groepen, zoals senioren</w:t>
      </w:r>
      <w:r w:rsidRPr="007B7638">
        <w:rPr>
          <w:rStyle w:val="normaltextrun"/>
          <w:rFonts w:ascii="Arial" w:eastAsiaTheme="majorEastAsia" w:hAnsi="Arial" w:cs="Arial"/>
          <w:lang w:val="nl-NL"/>
        </w:rPr>
        <w:t xml:space="preserve">, voor de steden en gemeenten die dat wensen. </w:t>
      </w:r>
    </w:p>
    <w:p w14:paraId="65473CFD" w14:textId="56A7A98E" w:rsidR="007F55D6" w:rsidRPr="007B7638" w:rsidRDefault="00D45420" w:rsidP="00EC081F">
      <w:pPr>
        <w:pStyle w:val="paragraph"/>
        <w:numPr>
          <w:ilvl w:val="0"/>
          <w:numId w:val="49"/>
        </w:numPr>
        <w:spacing w:before="0" w:beforeAutospacing="0" w:after="240" w:afterAutospacing="0"/>
        <w:ind w:left="360"/>
        <w:jc w:val="both"/>
        <w:textAlignment w:val="baseline"/>
        <w:rPr>
          <w:rFonts w:ascii="Arial" w:hAnsi="Arial" w:cs="Arial"/>
        </w:rPr>
      </w:pPr>
      <w:r w:rsidRPr="007B7638">
        <w:rPr>
          <w:rFonts w:ascii="Arial" w:hAnsi="Arial" w:cs="Arial"/>
        </w:rPr>
        <w:t xml:space="preserve">Zoals bepaald in haar openbaredienstcontract, voert NMBS in overleg met de lokale overheden het programma </w:t>
      </w:r>
      <w:r w:rsidRPr="007B7638">
        <w:rPr>
          <w:rFonts w:ascii="Arial" w:hAnsi="Arial" w:cs="Arial"/>
          <w:b/>
          <w:bCs/>
        </w:rPr>
        <w:t>"Leven in het station"</w:t>
      </w:r>
      <w:r w:rsidRPr="007B7638">
        <w:rPr>
          <w:rFonts w:ascii="Arial" w:hAnsi="Arial" w:cs="Arial"/>
        </w:rPr>
        <w:t xml:space="preserve"> uit voor de activering van de niet-gebruikte en beschikbare ruimtes van de reizigersgebouwen in de stations. Daartoe identificeert en communiceert NMBS aan de lokale overheden de stationsruimtes die voor herbestemming in aanmerking komen.</w:t>
      </w:r>
      <w:r w:rsidR="000B50BF" w:rsidRPr="007B7638">
        <w:rPr>
          <w:rFonts w:ascii="Arial" w:hAnsi="Arial" w:cs="Arial"/>
        </w:rPr>
        <w:t xml:space="preserve"> Vi</w:t>
      </w:r>
      <w:r w:rsidR="00693F5C" w:rsidRPr="007B7638">
        <w:rPr>
          <w:rFonts w:ascii="Arial" w:hAnsi="Arial" w:cs="Arial"/>
        </w:rPr>
        <w:t xml:space="preserve">a marktbevraging wordt </w:t>
      </w:r>
      <w:r w:rsidR="00160DAF" w:rsidRPr="007B7638">
        <w:rPr>
          <w:rFonts w:ascii="Arial" w:hAnsi="Arial" w:cs="Arial"/>
        </w:rPr>
        <w:t xml:space="preserve">vervolgens </w:t>
      </w:r>
      <w:r w:rsidR="00693F5C" w:rsidRPr="007B7638">
        <w:rPr>
          <w:rFonts w:ascii="Arial" w:hAnsi="Arial" w:cs="Arial"/>
        </w:rPr>
        <w:t xml:space="preserve">gezocht naar een </w:t>
      </w:r>
      <w:r w:rsidR="00160DAF" w:rsidRPr="007B7638">
        <w:rPr>
          <w:rFonts w:ascii="Arial" w:hAnsi="Arial" w:cs="Arial"/>
        </w:rPr>
        <w:t>geschikte invulling.</w:t>
      </w:r>
      <w:r w:rsidR="00E907D9" w:rsidRPr="007B7638">
        <w:rPr>
          <w:rFonts w:ascii="Arial" w:hAnsi="Arial" w:cs="Arial"/>
        </w:rPr>
        <w:t xml:space="preserve"> </w:t>
      </w:r>
      <w:r w:rsidR="00750A9B" w:rsidRPr="007B7638">
        <w:rPr>
          <w:rFonts w:ascii="Arial" w:hAnsi="Arial" w:cs="Arial"/>
        </w:rPr>
        <w:t xml:space="preserve">Dit </w:t>
      </w:r>
      <w:r w:rsidR="00701448" w:rsidRPr="007B7638">
        <w:rPr>
          <w:rFonts w:ascii="Arial" w:hAnsi="Arial" w:cs="Arial"/>
        </w:rPr>
        <w:t>kan gaan over een concessie, zoals een horecazaak, maar even</w:t>
      </w:r>
      <w:r w:rsidR="00682B6F" w:rsidRPr="007B7638">
        <w:rPr>
          <w:rFonts w:ascii="Arial" w:hAnsi="Arial" w:cs="Arial"/>
        </w:rPr>
        <w:t xml:space="preserve"> goed over een erfpacht of een verkoop.</w:t>
      </w:r>
      <w:r w:rsidR="00E907D9" w:rsidRPr="007B7638">
        <w:rPr>
          <w:rFonts w:ascii="Arial" w:hAnsi="Arial" w:cs="Arial"/>
        </w:rPr>
        <w:t xml:space="preserve"> </w:t>
      </w:r>
    </w:p>
    <w:p w14:paraId="225D677D" w14:textId="77777777" w:rsidR="00432D3A" w:rsidRPr="007B7638" w:rsidRDefault="00432D3A" w:rsidP="00EC081F">
      <w:pPr>
        <w:spacing w:after="240" w:line="240" w:lineRule="auto"/>
        <w:jc w:val="both"/>
        <w:rPr>
          <w:rFonts w:cs="Arial"/>
        </w:rPr>
      </w:pPr>
    </w:p>
    <w:sectPr w:rsidR="00432D3A" w:rsidRPr="007B7638" w:rsidSect="003A0220">
      <w:headerReference w:type="default" r:id="rId12"/>
      <w:footerReference w:type="default" r:id="rId13"/>
      <w:pgSz w:w="11906" w:h="16838"/>
      <w:pgMar w:top="1701"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5C23D" w14:textId="77777777" w:rsidR="003F568C" w:rsidRDefault="003F568C" w:rsidP="003A0220">
      <w:pPr>
        <w:spacing w:after="0" w:line="240" w:lineRule="auto"/>
      </w:pPr>
      <w:r>
        <w:separator/>
      </w:r>
    </w:p>
  </w:endnote>
  <w:endnote w:type="continuationSeparator" w:id="0">
    <w:p w14:paraId="5922F380" w14:textId="77777777" w:rsidR="003F568C" w:rsidRDefault="003F568C" w:rsidP="003A0220">
      <w:pPr>
        <w:spacing w:after="0" w:line="240" w:lineRule="auto"/>
      </w:pPr>
      <w:r>
        <w:continuationSeparator/>
      </w:r>
    </w:p>
  </w:endnote>
  <w:endnote w:type="continuationNotice" w:id="1">
    <w:p w14:paraId="4EA4C430" w14:textId="77777777" w:rsidR="003F568C" w:rsidRDefault="003F56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6C1E" w14:textId="637C7D9A" w:rsidR="003A0220" w:rsidRPr="003A0220" w:rsidRDefault="008615A5" w:rsidP="003A0220">
    <w:pPr>
      <w:pStyle w:val="Footer"/>
      <w:rPr>
        <w:rFonts w:cs="Arial"/>
        <w:color w:val="0067A5"/>
        <w:sz w:val="16"/>
        <w:szCs w:val="16"/>
      </w:rPr>
    </w:pPr>
    <w:sdt>
      <w:sdtPr>
        <w:rPr>
          <w:rFonts w:cs="Arial"/>
          <w:sz w:val="16"/>
          <w:szCs w:val="16"/>
        </w:rPr>
        <w:id w:val="-1769616900"/>
        <w:docPartObj>
          <w:docPartGallery w:val="Page Numbers (Top of Page)"/>
          <w:docPartUnique/>
        </w:docPartObj>
      </w:sdtPr>
      <w:sdtEndPr>
        <w:rPr>
          <w:color w:val="0067A5"/>
        </w:rPr>
      </w:sdtEndPr>
      <w:sdtContent>
        <w:r w:rsidR="003A0220" w:rsidRPr="003A0220">
          <w:rPr>
            <w:rFonts w:cs="Arial"/>
            <w:b/>
            <w:color w:val="0067A5"/>
            <w:sz w:val="16"/>
          </w:rPr>
          <w:fldChar w:fldCharType="begin"/>
        </w:r>
        <w:r w:rsidR="003A0220" w:rsidRPr="003A0220">
          <w:rPr>
            <w:rFonts w:cs="Arial"/>
            <w:b/>
            <w:color w:val="0067A5"/>
            <w:sz w:val="16"/>
          </w:rPr>
          <w:instrText xml:space="preserve"> PAGE </w:instrText>
        </w:r>
        <w:r w:rsidR="003A0220" w:rsidRPr="003A0220">
          <w:rPr>
            <w:rFonts w:cs="Arial"/>
            <w:b/>
            <w:color w:val="0067A5"/>
            <w:sz w:val="16"/>
          </w:rPr>
          <w:fldChar w:fldCharType="separate"/>
        </w:r>
        <w:r w:rsidR="003A0220" w:rsidRPr="003A0220">
          <w:rPr>
            <w:rFonts w:cs="Arial"/>
            <w:b/>
            <w:color w:val="0067A5"/>
            <w:sz w:val="16"/>
          </w:rPr>
          <w:t>2</w:t>
        </w:r>
        <w:r w:rsidR="003A0220" w:rsidRPr="003A0220">
          <w:rPr>
            <w:rFonts w:cs="Arial"/>
            <w:b/>
            <w:color w:val="0067A5"/>
            <w:sz w:val="16"/>
          </w:rPr>
          <w:fldChar w:fldCharType="end"/>
        </w:r>
        <w:r w:rsidR="003A0220">
          <w:rPr>
            <w:color w:val="0067A5"/>
            <w:sz w:val="16"/>
          </w:rPr>
          <w:t xml:space="preserve"> / </w:t>
        </w:r>
        <w:r w:rsidR="003A0220" w:rsidRPr="003A0220">
          <w:rPr>
            <w:rFonts w:cs="Arial"/>
            <w:b/>
            <w:color w:val="0067A5"/>
            <w:sz w:val="16"/>
          </w:rPr>
          <w:fldChar w:fldCharType="begin"/>
        </w:r>
        <w:r w:rsidR="003A0220" w:rsidRPr="003A0220">
          <w:rPr>
            <w:rFonts w:cs="Arial"/>
            <w:b/>
            <w:color w:val="0067A5"/>
            <w:sz w:val="16"/>
          </w:rPr>
          <w:instrText xml:space="preserve"> NUMPAGES  </w:instrText>
        </w:r>
        <w:r w:rsidR="003A0220" w:rsidRPr="003A0220">
          <w:rPr>
            <w:rFonts w:cs="Arial"/>
            <w:b/>
            <w:color w:val="0067A5"/>
            <w:sz w:val="16"/>
          </w:rPr>
          <w:fldChar w:fldCharType="separate"/>
        </w:r>
        <w:r w:rsidR="003A0220" w:rsidRPr="003A0220">
          <w:rPr>
            <w:rFonts w:cs="Arial"/>
            <w:b/>
            <w:color w:val="0067A5"/>
            <w:sz w:val="16"/>
          </w:rPr>
          <w:t>2</w:t>
        </w:r>
        <w:r w:rsidR="003A0220" w:rsidRPr="003A0220">
          <w:rPr>
            <w:rFonts w:cs="Arial"/>
            <w:b/>
            <w:color w:val="0067A5"/>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0D1C3" w14:textId="77777777" w:rsidR="003F568C" w:rsidRDefault="003F568C" w:rsidP="003A0220">
      <w:pPr>
        <w:spacing w:after="0" w:line="240" w:lineRule="auto"/>
      </w:pPr>
      <w:r>
        <w:separator/>
      </w:r>
    </w:p>
  </w:footnote>
  <w:footnote w:type="continuationSeparator" w:id="0">
    <w:p w14:paraId="1259F8E2" w14:textId="77777777" w:rsidR="003F568C" w:rsidRDefault="003F568C" w:rsidP="003A0220">
      <w:pPr>
        <w:spacing w:after="0" w:line="240" w:lineRule="auto"/>
      </w:pPr>
      <w:r>
        <w:continuationSeparator/>
      </w:r>
    </w:p>
  </w:footnote>
  <w:footnote w:type="continuationNotice" w:id="1">
    <w:p w14:paraId="44578185" w14:textId="77777777" w:rsidR="003F568C" w:rsidRDefault="003F568C">
      <w:pPr>
        <w:spacing w:after="0" w:line="240" w:lineRule="auto"/>
      </w:pPr>
    </w:p>
  </w:footnote>
  <w:footnote w:id="2">
    <w:p w14:paraId="251ADCE0" w14:textId="16B2F7D2" w:rsidR="00E30C23" w:rsidRDefault="00E30C23">
      <w:pPr>
        <w:pStyle w:val="FootnoteText"/>
      </w:pPr>
      <w:r>
        <w:rPr>
          <w:rStyle w:val="FootnoteReference"/>
        </w:rPr>
        <w:footnoteRef/>
      </w:r>
      <w:r>
        <w:t xml:space="preserve"> NMBS verwijst in dit kader ook naar het advies aangeleverd i.k.v. resolutie 0238 m.b.t. treinpunten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35F4" w14:textId="27B6F968" w:rsidR="003A0220" w:rsidRDefault="003A0220">
    <w:pPr>
      <w:pStyle w:val="Header"/>
    </w:pPr>
    <w:r>
      <w:rPr>
        <w:noProof/>
      </w:rPr>
      <w:drawing>
        <wp:anchor distT="0" distB="0" distL="114300" distR="114300" simplePos="0" relativeHeight="251658240" behindDoc="0" locked="0" layoutInCell="1" allowOverlap="1" wp14:anchorId="318ADFC0" wp14:editId="37B6A1D7">
          <wp:simplePos x="0" y="0"/>
          <wp:positionH relativeFrom="column">
            <wp:posOffset>0</wp:posOffset>
          </wp:positionH>
          <wp:positionV relativeFrom="paragraph">
            <wp:posOffset>-635</wp:posOffset>
          </wp:positionV>
          <wp:extent cx="720000" cy="471723"/>
          <wp:effectExtent l="0" t="0" r="4445" b="508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0000" cy="4717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4D71"/>
    <w:multiLevelType w:val="multilevel"/>
    <w:tmpl w:val="4DCA8D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7B2E0B"/>
    <w:multiLevelType w:val="multilevel"/>
    <w:tmpl w:val="469C66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806B4C"/>
    <w:multiLevelType w:val="multilevel"/>
    <w:tmpl w:val="38F683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B55A70"/>
    <w:multiLevelType w:val="multilevel"/>
    <w:tmpl w:val="68AE4D0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8486347"/>
    <w:multiLevelType w:val="multilevel"/>
    <w:tmpl w:val="AC3059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A946FDC"/>
    <w:multiLevelType w:val="multilevel"/>
    <w:tmpl w:val="581C82C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F3E64CA"/>
    <w:multiLevelType w:val="multilevel"/>
    <w:tmpl w:val="BEE612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256CA8"/>
    <w:multiLevelType w:val="multilevel"/>
    <w:tmpl w:val="5ECE5B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5E7B6F"/>
    <w:multiLevelType w:val="multilevel"/>
    <w:tmpl w:val="5D70E6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4675B78"/>
    <w:multiLevelType w:val="multilevel"/>
    <w:tmpl w:val="BBC2A8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6C50DB"/>
    <w:multiLevelType w:val="hybridMultilevel"/>
    <w:tmpl w:val="EF8A0FD4"/>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1CD30697"/>
    <w:multiLevelType w:val="multilevel"/>
    <w:tmpl w:val="1C38DF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90656F"/>
    <w:multiLevelType w:val="multilevel"/>
    <w:tmpl w:val="2FD20D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55D27BB"/>
    <w:multiLevelType w:val="multilevel"/>
    <w:tmpl w:val="BD005D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39187E"/>
    <w:multiLevelType w:val="multilevel"/>
    <w:tmpl w:val="B4362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AFD785A"/>
    <w:multiLevelType w:val="multilevel"/>
    <w:tmpl w:val="A82C3F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F5F064F"/>
    <w:multiLevelType w:val="multilevel"/>
    <w:tmpl w:val="76BA1A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6F4787"/>
    <w:multiLevelType w:val="multilevel"/>
    <w:tmpl w:val="A9104E6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2B87229"/>
    <w:multiLevelType w:val="multilevel"/>
    <w:tmpl w:val="D398F2C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2BD4B56"/>
    <w:multiLevelType w:val="multilevel"/>
    <w:tmpl w:val="E1EE266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9C444C5"/>
    <w:multiLevelType w:val="multilevel"/>
    <w:tmpl w:val="FC502F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ADF4D30"/>
    <w:multiLevelType w:val="multilevel"/>
    <w:tmpl w:val="FDD47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0C0B70"/>
    <w:multiLevelType w:val="multilevel"/>
    <w:tmpl w:val="001697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E1B4E72"/>
    <w:multiLevelType w:val="multilevel"/>
    <w:tmpl w:val="4D9850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F6A7BF0"/>
    <w:multiLevelType w:val="hybridMultilevel"/>
    <w:tmpl w:val="0936DF24"/>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5" w15:restartNumberingAfterBreak="0">
    <w:nsid w:val="40F007BC"/>
    <w:multiLevelType w:val="multilevel"/>
    <w:tmpl w:val="CD7CC5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603398"/>
    <w:multiLevelType w:val="multilevel"/>
    <w:tmpl w:val="0B16AB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B86CA7"/>
    <w:multiLevelType w:val="multilevel"/>
    <w:tmpl w:val="0B0079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C5A6A56"/>
    <w:multiLevelType w:val="multilevel"/>
    <w:tmpl w:val="69009C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BB2026"/>
    <w:multiLevelType w:val="multilevel"/>
    <w:tmpl w:val="1F0EA5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8C71557"/>
    <w:multiLevelType w:val="multilevel"/>
    <w:tmpl w:val="A950D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A13B1A"/>
    <w:multiLevelType w:val="multilevel"/>
    <w:tmpl w:val="4EF6B8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75625D"/>
    <w:multiLevelType w:val="multilevel"/>
    <w:tmpl w:val="9DAC79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D0C5D06"/>
    <w:multiLevelType w:val="multilevel"/>
    <w:tmpl w:val="F69C76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522A30"/>
    <w:multiLevelType w:val="multilevel"/>
    <w:tmpl w:val="435237C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C56396"/>
    <w:multiLevelType w:val="multilevel"/>
    <w:tmpl w:val="6858526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0795BB8"/>
    <w:multiLevelType w:val="multilevel"/>
    <w:tmpl w:val="C0A04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BF19FD"/>
    <w:multiLevelType w:val="multilevel"/>
    <w:tmpl w:val="76A632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4C11DD3"/>
    <w:multiLevelType w:val="multilevel"/>
    <w:tmpl w:val="D07CD3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175DE1"/>
    <w:multiLevelType w:val="multilevel"/>
    <w:tmpl w:val="A34AB7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860772"/>
    <w:multiLevelType w:val="multilevel"/>
    <w:tmpl w:val="915C0F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C136C74"/>
    <w:multiLevelType w:val="multilevel"/>
    <w:tmpl w:val="F21E13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CB81BDB"/>
    <w:multiLevelType w:val="hybridMultilevel"/>
    <w:tmpl w:val="AE0800CC"/>
    <w:lvl w:ilvl="0" w:tplc="E184FEF4">
      <w:start w:val="1"/>
      <w:numFmt w:val="bullet"/>
      <w:lvlText w:val="•"/>
      <w:lvlJc w:val="left"/>
      <w:pPr>
        <w:tabs>
          <w:tab w:val="num" w:pos="720"/>
        </w:tabs>
        <w:ind w:left="720" w:hanging="360"/>
      </w:pPr>
      <w:rPr>
        <w:rFonts w:ascii="Arial" w:hAnsi="Arial" w:hint="default"/>
      </w:rPr>
    </w:lvl>
    <w:lvl w:ilvl="1" w:tplc="99A24B70">
      <w:numFmt w:val="bullet"/>
      <w:lvlText w:val="•"/>
      <w:lvlJc w:val="left"/>
      <w:pPr>
        <w:tabs>
          <w:tab w:val="num" w:pos="1440"/>
        </w:tabs>
        <w:ind w:left="1440" w:hanging="360"/>
      </w:pPr>
      <w:rPr>
        <w:rFonts w:ascii="Arial" w:hAnsi="Arial" w:hint="default"/>
      </w:rPr>
    </w:lvl>
    <w:lvl w:ilvl="2" w:tplc="750E1C9A" w:tentative="1">
      <w:start w:val="1"/>
      <w:numFmt w:val="bullet"/>
      <w:lvlText w:val="•"/>
      <w:lvlJc w:val="left"/>
      <w:pPr>
        <w:tabs>
          <w:tab w:val="num" w:pos="2160"/>
        </w:tabs>
        <w:ind w:left="2160" w:hanging="360"/>
      </w:pPr>
      <w:rPr>
        <w:rFonts w:ascii="Arial" w:hAnsi="Arial" w:hint="default"/>
      </w:rPr>
    </w:lvl>
    <w:lvl w:ilvl="3" w:tplc="8F345A8A" w:tentative="1">
      <w:start w:val="1"/>
      <w:numFmt w:val="bullet"/>
      <w:lvlText w:val="•"/>
      <w:lvlJc w:val="left"/>
      <w:pPr>
        <w:tabs>
          <w:tab w:val="num" w:pos="2880"/>
        </w:tabs>
        <w:ind w:left="2880" w:hanging="360"/>
      </w:pPr>
      <w:rPr>
        <w:rFonts w:ascii="Arial" w:hAnsi="Arial" w:hint="default"/>
      </w:rPr>
    </w:lvl>
    <w:lvl w:ilvl="4" w:tplc="BAC0F778" w:tentative="1">
      <w:start w:val="1"/>
      <w:numFmt w:val="bullet"/>
      <w:lvlText w:val="•"/>
      <w:lvlJc w:val="left"/>
      <w:pPr>
        <w:tabs>
          <w:tab w:val="num" w:pos="3600"/>
        </w:tabs>
        <w:ind w:left="3600" w:hanging="360"/>
      </w:pPr>
      <w:rPr>
        <w:rFonts w:ascii="Arial" w:hAnsi="Arial" w:hint="default"/>
      </w:rPr>
    </w:lvl>
    <w:lvl w:ilvl="5" w:tplc="645A4EF0" w:tentative="1">
      <w:start w:val="1"/>
      <w:numFmt w:val="bullet"/>
      <w:lvlText w:val="•"/>
      <w:lvlJc w:val="left"/>
      <w:pPr>
        <w:tabs>
          <w:tab w:val="num" w:pos="4320"/>
        </w:tabs>
        <w:ind w:left="4320" w:hanging="360"/>
      </w:pPr>
      <w:rPr>
        <w:rFonts w:ascii="Arial" w:hAnsi="Arial" w:hint="default"/>
      </w:rPr>
    </w:lvl>
    <w:lvl w:ilvl="6" w:tplc="D196117E" w:tentative="1">
      <w:start w:val="1"/>
      <w:numFmt w:val="bullet"/>
      <w:lvlText w:val="•"/>
      <w:lvlJc w:val="left"/>
      <w:pPr>
        <w:tabs>
          <w:tab w:val="num" w:pos="5040"/>
        </w:tabs>
        <w:ind w:left="5040" w:hanging="360"/>
      </w:pPr>
      <w:rPr>
        <w:rFonts w:ascii="Arial" w:hAnsi="Arial" w:hint="default"/>
      </w:rPr>
    </w:lvl>
    <w:lvl w:ilvl="7" w:tplc="54A6B698" w:tentative="1">
      <w:start w:val="1"/>
      <w:numFmt w:val="bullet"/>
      <w:lvlText w:val="•"/>
      <w:lvlJc w:val="left"/>
      <w:pPr>
        <w:tabs>
          <w:tab w:val="num" w:pos="5760"/>
        </w:tabs>
        <w:ind w:left="5760" w:hanging="360"/>
      </w:pPr>
      <w:rPr>
        <w:rFonts w:ascii="Arial" w:hAnsi="Arial" w:hint="default"/>
      </w:rPr>
    </w:lvl>
    <w:lvl w:ilvl="8" w:tplc="6D561BF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FB8254D"/>
    <w:multiLevelType w:val="hybridMultilevel"/>
    <w:tmpl w:val="4F42EA3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4" w15:restartNumberingAfterBreak="0">
    <w:nsid w:val="707B7A8C"/>
    <w:multiLevelType w:val="multilevel"/>
    <w:tmpl w:val="21CC0C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60C0A50"/>
    <w:multiLevelType w:val="hybridMultilevel"/>
    <w:tmpl w:val="DFF2E4F8"/>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6" w15:restartNumberingAfterBreak="0">
    <w:nsid w:val="778A4171"/>
    <w:multiLevelType w:val="multilevel"/>
    <w:tmpl w:val="A8623C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8B753CC"/>
    <w:multiLevelType w:val="multilevel"/>
    <w:tmpl w:val="EADA3D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AFE2930"/>
    <w:multiLevelType w:val="multilevel"/>
    <w:tmpl w:val="BE0A11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C6D3926"/>
    <w:multiLevelType w:val="multilevel"/>
    <w:tmpl w:val="56D47E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7EA54557"/>
    <w:multiLevelType w:val="multilevel"/>
    <w:tmpl w:val="DC0650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5403341">
    <w:abstractNumId w:val="45"/>
  </w:num>
  <w:num w:numId="2" w16cid:durableId="603421390">
    <w:abstractNumId w:val="10"/>
  </w:num>
  <w:num w:numId="3" w16cid:durableId="166408126">
    <w:abstractNumId w:val="30"/>
  </w:num>
  <w:num w:numId="4" w16cid:durableId="1603561890">
    <w:abstractNumId w:val="14"/>
  </w:num>
  <w:num w:numId="5" w16cid:durableId="392701696">
    <w:abstractNumId w:val="37"/>
  </w:num>
  <w:num w:numId="6" w16cid:durableId="830753686">
    <w:abstractNumId w:val="23"/>
  </w:num>
  <w:num w:numId="7" w16cid:durableId="2088261822">
    <w:abstractNumId w:val="28"/>
  </w:num>
  <w:num w:numId="8" w16cid:durableId="1861504216">
    <w:abstractNumId w:val="1"/>
  </w:num>
  <w:num w:numId="9" w16cid:durableId="1777409749">
    <w:abstractNumId w:val="4"/>
  </w:num>
  <w:num w:numId="10" w16cid:durableId="1283920121">
    <w:abstractNumId w:val="5"/>
  </w:num>
  <w:num w:numId="11" w16cid:durableId="1053845607">
    <w:abstractNumId w:val="3"/>
  </w:num>
  <w:num w:numId="12" w16cid:durableId="98256011">
    <w:abstractNumId w:val="7"/>
  </w:num>
  <w:num w:numId="13" w16cid:durableId="2125684838">
    <w:abstractNumId w:val="11"/>
  </w:num>
  <w:num w:numId="14" w16cid:durableId="845706783">
    <w:abstractNumId w:val="44"/>
  </w:num>
  <w:num w:numId="15" w16cid:durableId="1076824334">
    <w:abstractNumId w:val="38"/>
  </w:num>
  <w:num w:numId="16" w16cid:durableId="810095439">
    <w:abstractNumId w:val="6"/>
  </w:num>
  <w:num w:numId="17" w16cid:durableId="1530487170">
    <w:abstractNumId w:val="39"/>
  </w:num>
  <w:num w:numId="18" w16cid:durableId="1883514129">
    <w:abstractNumId w:val="26"/>
  </w:num>
  <w:num w:numId="19" w16cid:durableId="1667827240">
    <w:abstractNumId w:val="33"/>
  </w:num>
  <w:num w:numId="20" w16cid:durableId="1853101717">
    <w:abstractNumId w:val="34"/>
  </w:num>
  <w:num w:numId="21" w16cid:durableId="2101632252">
    <w:abstractNumId w:val="49"/>
  </w:num>
  <w:num w:numId="22" w16cid:durableId="2101216029">
    <w:abstractNumId w:val="29"/>
  </w:num>
  <w:num w:numId="23" w16cid:durableId="2080135360">
    <w:abstractNumId w:val="20"/>
  </w:num>
  <w:num w:numId="24" w16cid:durableId="699283076">
    <w:abstractNumId w:val="40"/>
  </w:num>
  <w:num w:numId="25" w16cid:durableId="1537039527">
    <w:abstractNumId w:val="18"/>
  </w:num>
  <w:num w:numId="26" w16cid:durableId="1896430072">
    <w:abstractNumId w:val="21"/>
  </w:num>
  <w:num w:numId="27" w16cid:durableId="1485664122">
    <w:abstractNumId w:val="15"/>
  </w:num>
  <w:num w:numId="28" w16cid:durableId="1969554856">
    <w:abstractNumId w:val="41"/>
  </w:num>
  <w:num w:numId="29" w16cid:durableId="1771506891">
    <w:abstractNumId w:val="32"/>
  </w:num>
  <w:num w:numId="30" w16cid:durableId="1847017775">
    <w:abstractNumId w:val="9"/>
  </w:num>
  <w:num w:numId="31" w16cid:durableId="1900431763">
    <w:abstractNumId w:val="0"/>
  </w:num>
  <w:num w:numId="32" w16cid:durableId="208341915">
    <w:abstractNumId w:val="12"/>
  </w:num>
  <w:num w:numId="33" w16cid:durableId="1224607280">
    <w:abstractNumId w:val="27"/>
  </w:num>
  <w:num w:numId="34" w16cid:durableId="1684091054">
    <w:abstractNumId w:val="17"/>
  </w:num>
  <w:num w:numId="35" w16cid:durableId="1833139173">
    <w:abstractNumId w:val="36"/>
  </w:num>
  <w:num w:numId="36" w16cid:durableId="1439452383">
    <w:abstractNumId w:val="25"/>
  </w:num>
  <w:num w:numId="37" w16cid:durableId="1710644927">
    <w:abstractNumId w:val="46"/>
  </w:num>
  <w:num w:numId="38" w16cid:durableId="1612515392">
    <w:abstractNumId w:val="13"/>
  </w:num>
  <w:num w:numId="39" w16cid:durableId="342779837">
    <w:abstractNumId w:val="16"/>
  </w:num>
  <w:num w:numId="40" w16cid:durableId="1850756668">
    <w:abstractNumId w:val="47"/>
  </w:num>
  <w:num w:numId="41" w16cid:durableId="76707395">
    <w:abstractNumId w:val="50"/>
  </w:num>
  <w:num w:numId="42" w16cid:durableId="1173765848">
    <w:abstractNumId w:val="2"/>
  </w:num>
  <w:num w:numId="43" w16cid:durableId="1511990862">
    <w:abstractNumId w:val="48"/>
  </w:num>
  <w:num w:numId="44" w16cid:durableId="2137722367">
    <w:abstractNumId w:val="8"/>
  </w:num>
  <w:num w:numId="45" w16cid:durableId="790318070">
    <w:abstractNumId w:val="31"/>
  </w:num>
  <w:num w:numId="46" w16cid:durableId="2146240686">
    <w:abstractNumId w:val="22"/>
  </w:num>
  <w:num w:numId="47" w16cid:durableId="394012396">
    <w:abstractNumId w:val="19"/>
  </w:num>
  <w:num w:numId="48" w16cid:durableId="1465150530">
    <w:abstractNumId w:val="35"/>
  </w:num>
  <w:num w:numId="49" w16cid:durableId="1482968638">
    <w:abstractNumId w:val="43"/>
  </w:num>
  <w:num w:numId="50" w16cid:durableId="666517602">
    <w:abstractNumId w:val="24"/>
  </w:num>
  <w:num w:numId="51" w16cid:durableId="2133395845">
    <w:abstractNumId w:val="4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220"/>
    <w:rsid w:val="00007C19"/>
    <w:rsid w:val="00012386"/>
    <w:rsid w:val="00013009"/>
    <w:rsid w:val="00013697"/>
    <w:rsid w:val="00023DD1"/>
    <w:rsid w:val="000273F8"/>
    <w:rsid w:val="00032E8F"/>
    <w:rsid w:val="000376F9"/>
    <w:rsid w:val="00042B50"/>
    <w:rsid w:val="00050BE4"/>
    <w:rsid w:val="00051C15"/>
    <w:rsid w:val="0005375E"/>
    <w:rsid w:val="00061595"/>
    <w:rsid w:val="000652C2"/>
    <w:rsid w:val="0006669F"/>
    <w:rsid w:val="00067E40"/>
    <w:rsid w:val="000702FC"/>
    <w:rsid w:val="00071E97"/>
    <w:rsid w:val="000723E2"/>
    <w:rsid w:val="00072440"/>
    <w:rsid w:val="000727F1"/>
    <w:rsid w:val="00077259"/>
    <w:rsid w:val="000802D4"/>
    <w:rsid w:val="00081AE2"/>
    <w:rsid w:val="00082738"/>
    <w:rsid w:val="000934B6"/>
    <w:rsid w:val="00094D55"/>
    <w:rsid w:val="0009716B"/>
    <w:rsid w:val="000A01E6"/>
    <w:rsid w:val="000A13A6"/>
    <w:rsid w:val="000A1E3D"/>
    <w:rsid w:val="000A5F82"/>
    <w:rsid w:val="000B3B6C"/>
    <w:rsid w:val="000B43FB"/>
    <w:rsid w:val="000B4E61"/>
    <w:rsid w:val="000B50BF"/>
    <w:rsid w:val="000C0575"/>
    <w:rsid w:val="000C1998"/>
    <w:rsid w:val="000C414F"/>
    <w:rsid w:val="000C7743"/>
    <w:rsid w:val="000D3320"/>
    <w:rsid w:val="000D6EB2"/>
    <w:rsid w:val="00101879"/>
    <w:rsid w:val="001022D0"/>
    <w:rsid w:val="001172C9"/>
    <w:rsid w:val="00121EF0"/>
    <w:rsid w:val="00123BDE"/>
    <w:rsid w:val="00141831"/>
    <w:rsid w:val="001449AB"/>
    <w:rsid w:val="00153A50"/>
    <w:rsid w:val="00156132"/>
    <w:rsid w:val="00160DAF"/>
    <w:rsid w:val="0017354D"/>
    <w:rsid w:val="00175884"/>
    <w:rsid w:val="001776C9"/>
    <w:rsid w:val="00182C7C"/>
    <w:rsid w:val="00183EB1"/>
    <w:rsid w:val="00186106"/>
    <w:rsid w:val="0019645C"/>
    <w:rsid w:val="001A1FC5"/>
    <w:rsid w:val="001A2A81"/>
    <w:rsid w:val="001B2267"/>
    <w:rsid w:val="001B57B0"/>
    <w:rsid w:val="001B6586"/>
    <w:rsid w:val="001C048C"/>
    <w:rsid w:val="001C2DA8"/>
    <w:rsid w:val="001D5B42"/>
    <w:rsid w:val="001E77B9"/>
    <w:rsid w:val="001E783A"/>
    <w:rsid w:val="001E7CE4"/>
    <w:rsid w:val="001F1D20"/>
    <w:rsid w:val="001F3482"/>
    <w:rsid w:val="00203488"/>
    <w:rsid w:val="0020622A"/>
    <w:rsid w:val="00215842"/>
    <w:rsid w:val="00216A06"/>
    <w:rsid w:val="00221E1D"/>
    <w:rsid w:val="00224460"/>
    <w:rsid w:val="00224DF1"/>
    <w:rsid w:val="0022746B"/>
    <w:rsid w:val="00241E14"/>
    <w:rsid w:val="00251D36"/>
    <w:rsid w:val="002528B1"/>
    <w:rsid w:val="00252B41"/>
    <w:rsid w:val="0025375C"/>
    <w:rsid w:val="00253D1F"/>
    <w:rsid w:val="00254738"/>
    <w:rsid w:val="00261599"/>
    <w:rsid w:val="0026292E"/>
    <w:rsid w:val="00263644"/>
    <w:rsid w:val="0026692C"/>
    <w:rsid w:val="00272C10"/>
    <w:rsid w:val="0027484C"/>
    <w:rsid w:val="002816A0"/>
    <w:rsid w:val="0028189B"/>
    <w:rsid w:val="002A06A7"/>
    <w:rsid w:val="002A3AC5"/>
    <w:rsid w:val="002B0BFE"/>
    <w:rsid w:val="002B3715"/>
    <w:rsid w:val="002C0375"/>
    <w:rsid w:val="002C0D8F"/>
    <w:rsid w:val="002C3E02"/>
    <w:rsid w:val="002C7F10"/>
    <w:rsid w:val="002D0A18"/>
    <w:rsid w:val="002D3FED"/>
    <w:rsid w:val="002D4792"/>
    <w:rsid w:val="002D5D39"/>
    <w:rsid w:val="002D6BBC"/>
    <w:rsid w:val="002E0D0F"/>
    <w:rsid w:val="002E20CE"/>
    <w:rsid w:val="002E3486"/>
    <w:rsid w:val="002F36C0"/>
    <w:rsid w:val="00300F37"/>
    <w:rsid w:val="0030166D"/>
    <w:rsid w:val="003129CE"/>
    <w:rsid w:val="00312EC6"/>
    <w:rsid w:val="00324A12"/>
    <w:rsid w:val="00331B10"/>
    <w:rsid w:val="003346EE"/>
    <w:rsid w:val="00335844"/>
    <w:rsid w:val="00335D27"/>
    <w:rsid w:val="00340E2C"/>
    <w:rsid w:val="0034147D"/>
    <w:rsid w:val="00347384"/>
    <w:rsid w:val="00357FDA"/>
    <w:rsid w:val="00361E14"/>
    <w:rsid w:val="0036207B"/>
    <w:rsid w:val="0036430E"/>
    <w:rsid w:val="00374ACA"/>
    <w:rsid w:val="00375F53"/>
    <w:rsid w:val="0038218F"/>
    <w:rsid w:val="00382B2B"/>
    <w:rsid w:val="00393891"/>
    <w:rsid w:val="003A0220"/>
    <w:rsid w:val="003A1F4C"/>
    <w:rsid w:val="003A468D"/>
    <w:rsid w:val="003A56D2"/>
    <w:rsid w:val="003B45A5"/>
    <w:rsid w:val="003B7422"/>
    <w:rsid w:val="003B7DF6"/>
    <w:rsid w:val="003C1BE0"/>
    <w:rsid w:val="003C385D"/>
    <w:rsid w:val="003C5A6C"/>
    <w:rsid w:val="003E683B"/>
    <w:rsid w:val="003F17C2"/>
    <w:rsid w:val="003F4CA5"/>
    <w:rsid w:val="003F568C"/>
    <w:rsid w:val="003F59A1"/>
    <w:rsid w:val="00401D83"/>
    <w:rsid w:val="00410780"/>
    <w:rsid w:val="00414019"/>
    <w:rsid w:val="0041404D"/>
    <w:rsid w:val="00416225"/>
    <w:rsid w:val="00417E34"/>
    <w:rsid w:val="00432D3A"/>
    <w:rsid w:val="00432F88"/>
    <w:rsid w:val="00434131"/>
    <w:rsid w:val="004348BE"/>
    <w:rsid w:val="00443B4B"/>
    <w:rsid w:val="004450BD"/>
    <w:rsid w:val="00450331"/>
    <w:rsid w:val="00452517"/>
    <w:rsid w:val="00456A74"/>
    <w:rsid w:val="00456E76"/>
    <w:rsid w:val="004641CB"/>
    <w:rsid w:val="00464DED"/>
    <w:rsid w:val="00481443"/>
    <w:rsid w:val="004840C5"/>
    <w:rsid w:val="004841ED"/>
    <w:rsid w:val="00487EA1"/>
    <w:rsid w:val="004A13D4"/>
    <w:rsid w:val="004A1C14"/>
    <w:rsid w:val="004B0B94"/>
    <w:rsid w:val="004B2905"/>
    <w:rsid w:val="004B6D89"/>
    <w:rsid w:val="004B7E41"/>
    <w:rsid w:val="004C5940"/>
    <w:rsid w:val="004D6C74"/>
    <w:rsid w:val="004D6D06"/>
    <w:rsid w:val="004E3BF6"/>
    <w:rsid w:val="004E54A3"/>
    <w:rsid w:val="004E7BE1"/>
    <w:rsid w:val="004F04AC"/>
    <w:rsid w:val="004F3B5D"/>
    <w:rsid w:val="00500370"/>
    <w:rsid w:val="005007EE"/>
    <w:rsid w:val="00505B8D"/>
    <w:rsid w:val="005063DC"/>
    <w:rsid w:val="00523B54"/>
    <w:rsid w:val="00531BEA"/>
    <w:rsid w:val="005352F4"/>
    <w:rsid w:val="0053687A"/>
    <w:rsid w:val="00544023"/>
    <w:rsid w:val="00544AF3"/>
    <w:rsid w:val="0054688F"/>
    <w:rsid w:val="00553720"/>
    <w:rsid w:val="00554E04"/>
    <w:rsid w:val="00557F57"/>
    <w:rsid w:val="00564DB2"/>
    <w:rsid w:val="005665B4"/>
    <w:rsid w:val="00570C88"/>
    <w:rsid w:val="00575397"/>
    <w:rsid w:val="0057663E"/>
    <w:rsid w:val="0057794E"/>
    <w:rsid w:val="00580F79"/>
    <w:rsid w:val="00583081"/>
    <w:rsid w:val="005841BA"/>
    <w:rsid w:val="005863A4"/>
    <w:rsid w:val="005A493C"/>
    <w:rsid w:val="005A7626"/>
    <w:rsid w:val="005B1A52"/>
    <w:rsid w:val="005B294B"/>
    <w:rsid w:val="005B5485"/>
    <w:rsid w:val="005B6272"/>
    <w:rsid w:val="005C4C7E"/>
    <w:rsid w:val="005C59AB"/>
    <w:rsid w:val="005D79EC"/>
    <w:rsid w:val="005E4A77"/>
    <w:rsid w:val="00601FDC"/>
    <w:rsid w:val="00611D44"/>
    <w:rsid w:val="00621C56"/>
    <w:rsid w:val="006275EE"/>
    <w:rsid w:val="006276B3"/>
    <w:rsid w:val="006279CB"/>
    <w:rsid w:val="00627F87"/>
    <w:rsid w:val="0063206D"/>
    <w:rsid w:val="006371EE"/>
    <w:rsid w:val="006422DC"/>
    <w:rsid w:val="0065031E"/>
    <w:rsid w:val="0065386F"/>
    <w:rsid w:val="00661A3C"/>
    <w:rsid w:val="00682B6F"/>
    <w:rsid w:val="00683799"/>
    <w:rsid w:val="00687493"/>
    <w:rsid w:val="00693AA6"/>
    <w:rsid w:val="00693F5C"/>
    <w:rsid w:val="00694F09"/>
    <w:rsid w:val="006A17FF"/>
    <w:rsid w:val="006A33CA"/>
    <w:rsid w:val="006A633C"/>
    <w:rsid w:val="006A7CE2"/>
    <w:rsid w:val="006B399D"/>
    <w:rsid w:val="006B47D9"/>
    <w:rsid w:val="006B4DB5"/>
    <w:rsid w:val="006C2ABF"/>
    <w:rsid w:val="006C5C38"/>
    <w:rsid w:val="006D382A"/>
    <w:rsid w:val="006F5B47"/>
    <w:rsid w:val="006F7F63"/>
    <w:rsid w:val="00701448"/>
    <w:rsid w:val="007026F9"/>
    <w:rsid w:val="0070447D"/>
    <w:rsid w:val="00705511"/>
    <w:rsid w:val="007078A3"/>
    <w:rsid w:val="00712E4A"/>
    <w:rsid w:val="00714CA4"/>
    <w:rsid w:val="007247F8"/>
    <w:rsid w:val="00725736"/>
    <w:rsid w:val="00730BE0"/>
    <w:rsid w:val="00731249"/>
    <w:rsid w:val="00734F48"/>
    <w:rsid w:val="00735964"/>
    <w:rsid w:val="007378E3"/>
    <w:rsid w:val="007423D7"/>
    <w:rsid w:val="00750A9B"/>
    <w:rsid w:val="00751E0F"/>
    <w:rsid w:val="00773A20"/>
    <w:rsid w:val="00774768"/>
    <w:rsid w:val="007839BA"/>
    <w:rsid w:val="0078534B"/>
    <w:rsid w:val="007962DC"/>
    <w:rsid w:val="0079700A"/>
    <w:rsid w:val="007A1DA2"/>
    <w:rsid w:val="007A5B60"/>
    <w:rsid w:val="007A7F7E"/>
    <w:rsid w:val="007B7638"/>
    <w:rsid w:val="007B76F5"/>
    <w:rsid w:val="007C0ABC"/>
    <w:rsid w:val="007C2231"/>
    <w:rsid w:val="007C64F5"/>
    <w:rsid w:val="007C7208"/>
    <w:rsid w:val="007E1E8C"/>
    <w:rsid w:val="007E5870"/>
    <w:rsid w:val="007E66CF"/>
    <w:rsid w:val="007F55D6"/>
    <w:rsid w:val="007F5DB7"/>
    <w:rsid w:val="007F7690"/>
    <w:rsid w:val="00810034"/>
    <w:rsid w:val="008171F5"/>
    <w:rsid w:val="0081777F"/>
    <w:rsid w:val="00822F8D"/>
    <w:rsid w:val="0082764B"/>
    <w:rsid w:val="00827E04"/>
    <w:rsid w:val="00834D9D"/>
    <w:rsid w:val="008375D7"/>
    <w:rsid w:val="0085182B"/>
    <w:rsid w:val="00860D23"/>
    <w:rsid w:val="008615A5"/>
    <w:rsid w:val="0086608D"/>
    <w:rsid w:val="008667A6"/>
    <w:rsid w:val="00867F7A"/>
    <w:rsid w:val="00871714"/>
    <w:rsid w:val="00891B33"/>
    <w:rsid w:val="00897C79"/>
    <w:rsid w:val="008A03D0"/>
    <w:rsid w:val="008A2068"/>
    <w:rsid w:val="008B6881"/>
    <w:rsid w:val="008B6C96"/>
    <w:rsid w:val="008C0A7D"/>
    <w:rsid w:val="008C54B3"/>
    <w:rsid w:val="008C7114"/>
    <w:rsid w:val="008D55C7"/>
    <w:rsid w:val="008D567C"/>
    <w:rsid w:val="008F0699"/>
    <w:rsid w:val="008F0E36"/>
    <w:rsid w:val="008F7DD4"/>
    <w:rsid w:val="00901918"/>
    <w:rsid w:val="0091608D"/>
    <w:rsid w:val="00921131"/>
    <w:rsid w:val="00924975"/>
    <w:rsid w:val="00925831"/>
    <w:rsid w:val="009262D6"/>
    <w:rsid w:val="009351E4"/>
    <w:rsid w:val="009404F8"/>
    <w:rsid w:val="009411CA"/>
    <w:rsid w:val="009436B5"/>
    <w:rsid w:val="00945B47"/>
    <w:rsid w:val="00951300"/>
    <w:rsid w:val="0095219A"/>
    <w:rsid w:val="00952DAD"/>
    <w:rsid w:val="0096034C"/>
    <w:rsid w:val="00964B33"/>
    <w:rsid w:val="0097200B"/>
    <w:rsid w:val="009807C3"/>
    <w:rsid w:val="0098248C"/>
    <w:rsid w:val="00982531"/>
    <w:rsid w:val="00984C15"/>
    <w:rsid w:val="009873CB"/>
    <w:rsid w:val="00991879"/>
    <w:rsid w:val="009A1C1B"/>
    <w:rsid w:val="009A2EB8"/>
    <w:rsid w:val="009A4C9E"/>
    <w:rsid w:val="009B57B5"/>
    <w:rsid w:val="009C0C12"/>
    <w:rsid w:val="009C6586"/>
    <w:rsid w:val="009D5CE4"/>
    <w:rsid w:val="009D71CB"/>
    <w:rsid w:val="009D7416"/>
    <w:rsid w:val="009E1B84"/>
    <w:rsid w:val="009E565C"/>
    <w:rsid w:val="009F01BA"/>
    <w:rsid w:val="009F09DB"/>
    <w:rsid w:val="009F2079"/>
    <w:rsid w:val="009F29BB"/>
    <w:rsid w:val="009F5246"/>
    <w:rsid w:val="00A01885"/>
    <w:rsid w:val="00A072FD"/>
    <w:rsid w:val="00A10991"/>
    <w:rsid w:val="00A13910"/>
    <w:rsid w:val="00A15F9E"/>
    <w:rsid w:val="00A24BE6"/>
    <w:rsid w:val="00A25720"/>
    <w:rsid w:val="00A267D2"/>
    <w:rsid w:val="00A26F6C"/>
    <w:rsid w:val="00A46612"/>
    <w:rsid w:val="00A46FB4"/>
    <w:rsid w:val="00A508DF"/>
    <w:rsid w:val="00A618D4"/>
    <w:rsid w:val="00A63D86"/>
    <w:rsid w:val="00A65031"/>
    <w:rsid w:val="00A841D9"/>
    <w:rsid w:val="00A86227"/>
    <w:rsid w:val="00A9638D"/>
    <w:rsid w:val="00AA26E5"/>
    <w:rsid w:val="00AA2F50"/>
    <w:rsid w:val="00AA7C35"/>
    <w:rsid w:val="00AB1F0B"/>
    <w:rsid w:val="00AB2F10"/>
    <w:rsid w:val="00AB4A02"/>
    <w:rsid w:val="00AB63F7"/>
    <w:rsid w:val="00AC0817"/>
    <w:rsid w:val="00AC6FA1"/>
    <w:rsid w:val="00AC7A6A"/>
    <w:rsid w:val="00AD2C54"/>
    <w:rsid w:val="00AD4418"/>
    <w:rsid w:val="00AD5ECA"/>
    <w:rsid w:val="00AD619B"/>
    <w:rsid w:val="00AE3B28"/>
    <w:rsid w:val="00AF0E2F"/>
    <w:rsid w:val="00AF2A60"/>
    <w:rsid w:val="00AF397A"/>
    <w:rsid w:val="00AF4D88"/>
    <w:rsid w:val="00AF5D29"/>
    <w:rsid w:val="00AF5D51"/>
    <w:rsid w:val="00AF604C"/>
    <w:rsid w:val="00B06191"/>
    <w:rsid w:val="00B175E5"/>
    <w:rsid w:val="00B2295E"/>
    <w:rsid w:val="00B22B6C"/>
    <w:rsid w:val="00B25EAF"/>
    <w:rsid w:val="00B30AAA"/>
    <w:rsid w:val="00B44161"/>
    <w:rsid w:val="00B50761"/>
    <w:rsid w:val="00B62EBB"/>
    <w:rsid w:val="00B735F1"/>
    <w:rsid w:val="00B744C5"/>
    <w:rsid w:val="00B76FB1"/>
    <w:rsid w:val="00B915A7"/>
    <w:rsid w:val="00B92FDD"/>
    <w:rsid w:val="00B93B61"/>
    <w:rsid w:val="00B94D74"/>
    <w:rsid w:val="00BA0E31"/>
    <w:rsid w:val="00BA6693"/>
    <w:rsid w:val="00BA7772"/>
    <w:rsid w:val="00BB1844"/>
    <w:rsid w:val="00BB3076"/>
    <w:rsid w:val="00BB4B42"/>
    <w:rsid w:val="00BB6126"/>
    <w:rsid w:val="00BD2E82"/>
    <w:rsid w:val="00BD5029"/>
    <w:rsid w:val="00BD5D48"/>
    <w:rsid w:val="00BE0592"/>
    <w:rsid w:val="00BE0810"/>
    <w:rsid w:val="00BF02F9"/>
    <w:rsid w:val="00C00C51"/>
    <w:rsid w:val="00C0195B"/>
    <w:rsid w:val="00C03E14"/>
    <w:rsid w:val="00C12C95"/>
    <w:rsid w:val="00C42624"/>
    <w:rsid w:val="00C4264A"/>
    <w:rsid w:val="00C52747"/>
    <w:rsid w:val="00C6029E"/>
    <w:rsid w:val="00C61643"/>
    <w:rsid w:val="00C671AA"/>
    <w:rsid w:val="00C76491"/>
    <w:rsid w:val="00C77C91"/>
    <w:rsid w:val="00C80FC1"/>
    <w:rsid w:val="00C81CF0"/>
    <w:rsid w:val="00C83E52"/>
    <w:rsid w:val="00C84392"/>
    <w:rsid w:val="00C84F49"/>
    <w:rsid w:val="00C856C6"/>
    <w:rsid w:val="00C86731"/>
    <w:rsid w:val="00C87F70"/>
    <w:rsid w:val="00C97FAC"/>
    <w:rsid w:val="00CA0AEA"/>
    <w:rsid w:val="00CB756D"/>
    <w:rsid w:val="00CB76C6"/>
    <w:rsid w:val="00CC3980"/>
    <w:rsid w:val="00CD6B11"/>
    <w:rsid w:val="00CE185F"/>
    <w:rsid w:val="00CE633D"/>
    <w:rsid w:val="00CE73FE"/>
    <w:rsid w:val="00CF1E87"/>
    <w:rsid w:val="00CF377A"/>
    <w:rsid w:val="00CF64AD"/>
    <w:rsid w:val="00CF7456"/>
    <w:rsid w:val="00D06CF3"/>
    <w:rsid w:val="00D075ED"/>
    <w:rsid w:val="00D10E76"/>
    <w:rsid w:val="00D13BC2"/>
    <w:rsid w:val="00D258B1"/>
    <w:rsid w:val="00D33701"/>
    <w:rsid w:val="00D45420"/>
    <w:rsid w:val="00D5686C"/>
    <w:rsid w:val="00D57C15"/>
    <w:rsid w:val="00D61C75"/>
    <w:rsid w:val="00D65665"/>
    <w:rsid w:val="00D83667"/>
    <w:rsid w:val="00D8475B"/>
    <w:rsid w:val="00D84FCB"/>
    <w:rsid w:val="00D93A96"/>
    <w:rsid w:val="00D93BE2"/>
    <w:rsid w:val="00D93F1D"/>
    <w:rsid w:val="00D949AF"/>
    <w:rsid w:val="00DA35E2"/>
    <w:rsid w:val="00DA3F2A"/>
    <w:rsid w:val="00DB0121"/>
    <w:rsid w:val="00DB03F5"/>
    <w:rsid w:val="00DB1724"/>
    <w:rsid w:val="00DB63AD"/>
    <w:rsid w:val="00DC1E5D"/>
    <w:rsid w:val="00DC42A0"/>
    <w:rsid w:val="00DD1470"/>
    <w:rsid w:val="00DD4148"/>
    <w:rsid w:val="00DE15C0"/>
    <w:rsid w:val="00DE22B1"/>
    <w:rsid w:val="00DE3DE5"/>
    <w:rsid w:val="00DE4FCB"/>
    <w:rsid w:val="00DE59DD"/>
    <w:rsid w:val="00DE5C61"/>
    <w:rsid w:val="00E005C0"/>
    <w:rsid w:val="00E0297C"/>
    <w:rsid w:val="00E0672E"/>
    <w:rsid w:val="00E0684E"/>
    <w:rsid w:val="00E1401D"/>
    <w:rsid w:val="00E14B2E"/>
    <w:rsid w:val="00E1623B"/>
    <w:rsid w:val="00E1635C"/>
    <w:rsid w:val="00E27D03"/>
    <w:rsid w:val="00E30C23"/>
    <w:rsid w:val="00E4788A"/>
    <w:rsid w:val="00E47D33"/>
    <w:rsid w:val="00E52C70"/>
    <w:rsid w:val="00E60FB2"/>
    <w:rsid w:val="00E761F2"/>
    <w:rsid w:val="00E76401"/>
    <w:rsid w:val="00E84F6F"/>
    <w:rsid w:val="00E907D9"/>
    <w:rsid w:val="00E94ADD"/>
    <w:rsid w:val="00E972C6"/>
    <w:rsid w:val="00EA2371"/>
    <w:rsid w:val="00EB6790"/>
    <w:rsid w:val="00EB768E"/>
    <w:rsid w:val="00EC079A"/>
    <w:rsid w:val="00EC081F"/>
    <w:rsid w:val="00EC2A7B"/>
    <w:rsid w:val="00EC5528"/>
    <w:rsid w:val="00ED278A"/>
    <w:rsid w:val="00EE4FBF"/>
    <w:rsid w:val="00EE7088"/>
    <w:rsid w:val="00EF11AF"/>
    <w:rsid w:val="00EF1E0D"/>
    <w:rsid w:val="00EF41EC"/>
    <w:rsid w:val="00F01499"/>
    <w:rsid w:val="00F02AAE"/>
    <w:rsid w:val="00F05464"/>
    <w:rsid w:val="00F2049E"/>
    <w:rsid w:val="00F349B3"/>
    <w:rsid w:val="00F5130C"/>
    <w:rsid w:val="00F5250E"/>
    <w:rsid w:val="00F637FC"/>
    <w:rsid w:val="00F716AF"/>
    <w:rsid w:val="00F7567A"/>
    <w:rsid w:val="00F76DA8"/>
    <w:rsid w:val="00F85C69"/>
    <w:rsid w:val="00F87BD0"/>
    <w:rsid w:val="00F95A40"/>
    <w:rsid w:val="00FA048D"/>
    <w:rsid w:val="00FB1548"/>
    <w:rsid w:val="00FB5E10"/>
    <w:rsid w:val="00FB7B6B"/>
    <w:rsid w:val="00FC7A49"/>
    <w:rsid w:val="00FD32DF"/>
    <w:rsid w:val="00FD7C08"/>
    <w:rsid w:val="00FE3420"/>
    <w:rsid w:val="00FE7D42"/>
    <w:rsid w:val="00FF0965"/>
    <w:rsid w:val="00FF3512"/>
    <w:rsid w:val="00FF51E1"/>
    <w:rsid w:val="190C4F90"/>
    <w:rsid w:val="2D0C6ABA"/>
    <w:rsid w:val="3A4D8C96"/>
    <w:rsid w:val="421ED780"/>
    <w:rsid w:val="4D25416B"/>
    <w:rsid w:val="54CF4209"/>
    <w:rsid w:val="7216F465"/>
    <w:rsid w:val="7283F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3CAF"/>
  <w15:chartTrackingRefBased/>
  <w15:docId w15:val="{610CEAD1-F383-48A0-912F-FF6AFEBA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220"/>
    <w:pPr>
      <w:spacing w:after="120"/>
    </w:pPr>
    <w:rPr>
      <w:rFonts w:ascii="Arial" w:hAnsi="Arial"/>
    </w:rPr>
  </w:style>
  <w:style w:type="paragraph" w:styleId="Heading1">
    <w:name w:val="heading 1"/>
    <w:basedOn w:val="Normal"/>
    <w:next w:val="Normal"/>
    <w:link w:val="Heading1Char"/>
    <w:uiPriority w:val="9"/>
    <w:qFormat/>
    <w:rsid w:val="000A13A6"/>
    <w:pPr>
      <w:keepNext/>
      <w:keepLines/>
      <w:spacing w:before="240" w:after="0"/>
      <w:outlineLvl w:val="0"/>
    </w:pPr>
    <w:rPr>
      <w:rFonts w:eastAsiaTheme="majorEastAsia" w:cstheme="majorBidi"/>
      <w:color w:val="0069B4" w:themeColor="text2"/>
      <w:sz w:val="40"/>
      <w:szCs w:val="32"/>
    </w:rPr>
  </w:style>
  <w:style w:type="paragraph" w:styleId="Heading2">
    <w:name w:val="heading 2"/>
    <w:basedOn w:val="Normal"/>
    <w:next w:val="Normal"/>
    <w:link w:val="Heading2Char"/>
    <w:uiPriority w:val="9"/>
    <w:unhideWhenUsed/>
    <w:qFormat/>
    <w:rsid w:val="00F85C69"/>
    <w:pPr>
      <w:keepNext/>
      <w:keepLines/>
      <w:spacing w:after="0"/>
      <w:outlineLvl w:val="1"/>
    </w:pPr>
    <w:rPr>
      <w:rFonts w:eastAsiaTheme="majorEastAsia" w:cstheme="majorBidi"/>
      <w:b/>
      <w:color w:val="0069B4" w:themeColor="text2"/>
      <w:sz w:val="24"/>
      <w:szCs w:val="26"/>
    </w:rPr>
  </w:style>
  <w:style w:type="paragraph" w:styleId="Heading3">
    <w:name w:val="heading 3"/>
    <w:basedOn w:val="Normal"/>
    <w:next w:val="Normal"/>
    <w:link w:val="Heading3Char"/>
    <w:uiPriority w:val="9"/>
    <w:unhideWhenUsed/>
    <w:qFormat/>
    <w:rsid w:val="00A10991"/>
    <w:pPr>
      <w:keepNext/>
      <w:keepLines/>
      <w:spacing w:before="40" w:after="0"/>
      <w:outlineLvl w:val="2"/>
    </w:pPr>
    <w:rPr>
      <w:rFonts w:eastAsiaTheme="majorEastAsia" w:cstheme="majorBidi"/>
      <w:color w:val="FFFFFF" w:themeColor="background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2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220"/>
  </w:style>
  <w:style w:type="paragraph" w:styleId="Footer">
    <w:name w:val="footer"/>
    <w:basedOn w:val="Normal"/>
    <w:link w:val="FooterChar"/>
    <w:uiPriority w:val="99"/>
    <w:unhideWhenUsed/>
    <w:rsid w:val="003A02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220"/>
  </w:style>
  <w:style w:type="character" w:customStyle="1" w:styleId="Heading1Char">
    <w:name w:val="Heading 1 Char"/>
    <w:basedOn w:val="DefaultParagraphFont"/>
    <w:link w:val="Heading1"/>
    <w:uiPriority w:val="9"/>
    <w:rsid w:val="000A13A6"/>
    <w:rPr>
      <w:rFonts w:ascii="Arial" w:eastAsiaTheme="majorEastAsia" w:hAnsi="Arial" w:cstheme="majorBidi"/>
      <w:color w:val="0069B4" w:themeColor="text2"/>
      <w:sz w:val="40"/>
      <w:szCs w:val="32"/>
    </w:rPr>
  </w:style>
  <w:style w:type="character" w:customStyle="1" w:styleId="Heading3Char">
    <w:name w:val="Heading 3 Char"/>
    <w:basedOn w:val="DefaultParagraphFont"/>
    <w:link w:val="Heading3"/>
    <w:uiPriority w:val="9"/>
    <w:rsid w:val="00A10991"/>
    <w:rPr>
      <w:rFonts w:ascii="Arial" w:eastAsiaTheme="majorEastAsia" w:hAnsi="Arial" w:cstheme="majorBidi"/>
      <w:color w:val="FFFFFF" w:themeColor="background1"/>
      <w:sz w:val="24"/>
      <w:szCs w:val="24"/>
    </w:rPr>
  </w:style>
  <w:style w:type="character" w:customStyle="1" w:styleId="Heading2Char">
    <w:name w:val="Heading 2 Char"/>
    <w:basedOn w:val="DefaultParagraphFont"/>
    <w:link w:val="Heading2"/>
    <w:uiPriority w:val="9"/>
    <w:rsid w:val="00F85C69"/>
    <w:rPr>
      <w:rFonts w:ascii="Arial" w:eastAsiaTheme="majorEastAsia" w:hAnsi="Arial" w:cstheme="majorBidi"/>
      <w:b/>
      <w:color w:val="0069B4" w:themeColor="text2"/>
      <w:sz w:val="24"/>
      <w:szCs w:val="26"/>
    </w:rPr>
  </w:style>
  <w:style w:type="paragraph" w:styleId="NoSpacing">
    <w:name w:val="No Spacing"/>
    <w:basedOn w:val="Normal"/>
    <w:next w:val="Normal"/>
    <w:uiPriority w:val="1"/>
    <w:qFormat/>
    <w:rsid w:val="00C6029E"/>
    <w:pPr>
      <w:spacing w:after="0" w:line="240" w:lineRule="auto"/>
    </w:pPr>
    <w:rPr>
      <w:color w:val="0069B4" w:themeColor="text2"/>
    </w:rPr>
  </w:style>
  <w:style w:type="paragraph" w:styleId="ListParagraph">
    <w:name w:val="List Paragraph"/>
    <w:basedOn w:val="Normal"/>
    <w:uiPriority w:val="34"/>
    <w:qFormat/>
    <w:rsid w:val="00C6029E"/>
    <w:pPr>
      <w:contextualSpacing/>
    </w:pPr>
  </w:style>
  <w:style w:type="table" w:styleId="TableGrid">
    <w:name w:val="Table Grid"/>
    <w:basedOn w:val="TableNormal"/>
    <w:uiPriority w:val="39"/>
    <w:rsid w:val="001E7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5D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5DB7"/>
    <w:rPr>
      <w:rFonts w:ascii="Arial" w:hAnsi="Arial"/>
      <w:sz w:val="20"/>
      <w:szCs w:val="20"/>
    </w:rPr>
  </w:style>
  <w:style w:type="character" w:styleId="FootnoteReference">
    <w:name w:val="footnote reference"/>
    <w:basedOn w:val="DefaultParagraphFont"/>
    <w:uiPriority w:val="99"/>
    <w:semiHidden/>
    <w:unhideWhenUsed/>
    <w:rsid w:val="007F5DB7"/>
    <w:rPr>
      <w:vertAlign w:val="superscript"/>
    </w:rPr>
  </w:style>
  <w:style w:type="character" w:styleId="Hyperlink">
    <w:name w:val="Hyperlink"/>
    <w:basedOn w:val="DefaultParagraphFont"/>
    <w:uiPriority w:val="99"/>
    <w:unhideWhenUsed/>
    <w:rsid w:val="007F5DB7"/>
    <w:rPr>
      <w:color w:val="0563C1"/>
      <w:u w:val="single"/>
    </w:rPr>
  </w:style>
  <w:style w:type="character" w:styleId="UnresolvedMention">
    <w:name w:val="Unresolved Mention"/>
    <w:basedOn w:val="DefaultParagraphFont"/>
    <w:uiPriority w:val="99"/>
    <w:unhideWhenUsed/>
    <w:rsid w:val="00A86227"/>
    <w:rPr>
      <w:color w:val="605E5C"/>
      <w:shd w:val="clear" w:color="auto" w:fill="E1DFDD"/>
    </w:rPr>
  </w:style>
  <w:style w:type="character" w:styleId="CommentReference">
    <w:name w:val="annotation reference"/>
    <w:basedOn w:val="DefaultParagraphFont"/>
    <w:uiPriority w:val="99"/>
    <w:semiHidden/>
    <w:unhideWhenUsed/>
    <w:rsid w:val="003B7DF6"/>
    <w:rPr>
      <w:sz w:val="16"/>
      <w:szCs w:val="16"/>
    </w:rPr>
  </w:style>
  <w:style w:type="paragraph" w:styleId="CommentText">
    <w:name w:val="annotation text"/>
    <w:basedOn w:val="Normal"/>
    <w:link w:val="CommentTextChar"/>
    <w:uiPriority w:val="99"/>
    <w:unhideWhenUsed/>
    <w:rsid w:val="003B7DF6"/>
    <w:pPr>
      <w:spacing w:line="240" w:lineRule="auto"/>
    </w:pPr>
    <w:rPr>
      <w:sz w:val="20"/>
      <w:szCs w:val="20"/>
    </w:rPr>
  </w:style>
  <w:style w:type="character" w:customStyle="1" w:styleId="CommentTextChar">
    <w:name w:val="Comment Text Char"/>
    <w:basedOn w:val="DefaultParagraphFont"/>
    <w:link w:val="CommentText"/>
    <w:uiPriority w:val="99"/>
    <w:rsid w:val="003B7DF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B7DF6"/>
    <w:rPr>
      <w:b/>
      <w:bCs/>
    </w:rPr>
  </w:style>
  <w:style w:type="character" w:customStyle="1" w:styleId="CommentSubjectChar">
    <w:name w:val="Comment Subject Char"/>
    <w:basedOn w:val="CommentTextChar"/>
    <w:link w:val="CommentSubject"/>
    <w:uiPriority w:val="99"/>
    <w:semiHidden/>
    <w:rsid w:val="003B7DF6"/>
    <w:rPr>
      <w:rFonts w:ascii="Arial" w:hAnsi="Arial"/>
      <w:b/>
      <w:bCs/>
      <w:sz w:val="20"/>
      <w:szCs w:val="20"/>
    </w:rPr>
  </w:style>
  <w:style w:type="paragraph" w:styleId="Revision">
    <w:name w:val="Revision"/>
    <w:hidden/>
    <w:uiPriority w:val="99"/>
    <w:semiHidden/>
    <w:rsid w:val="003A1F4C"/>
    <w:pPr>
      <w:spacing w:after="0" w:line="240" w:lineRule="auto"/>
    </w:pPr>
    <w:rPr>
      <w:rFonts w:ascii="Arial" w:hAnsi="Arial"/>
    </w:rPr>
  </w:style>
  <w:style w:type="character" w:styleId="Mention">
    <w:name w:val="Mention"/>
    <w:basedOn w:val="DefaultParagraphFont"/>
    <w:uiPriority w:val="99"/>
    <w:unhideWhenUsed/>
    <w:rsid w:val="003A1F4C"/>
    <w:rPr>
      <w:color w:val="2B579A"/>
      <w:shd w:val="clear" w:color="auto" w:fill="E1DFDD"/>
    </w:rPr>
  </w:style>
  <w:style w:type="paragraph" w:customStyle="1" w:styleId="paragraph">
    <w:name w:val="paragraph"/>
    <w:basedOn w:val="Normal"/>
    <w:rsid w:val="00432D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32D3A"/>
  </w:style>
  <w:style w:type="character" w:customStyle="1" w:styleId="eop">
    <w:name w:val="eop"/>
    <w:basedOn w:val="DefaultParagraphFont"/>
    <w:rsid w:val="00432D3A"/>
  </w:style>
  <w:style w:type="paragraph" w:customStyle="1" w:styleId="pf1">
    <w:name w:val="pf1"/>
    <w:basedOn w:val="Normal"/>
    <w:rsid w:val="00023DD1"/>
    <w:pPr>
      <w:spacing w:before="100" w:beforeAutospacing="1" w:after="100" w:afterAutospacing="1" w:line="240" w:lineRule="auto"/>
      <w:ind w:left="360"/>
      <w:jc w:val="both"/>
    </w:pPr>
    <w:rPr>
      <w:rFonts w:ascii="Times New Roman" w:eastAsia="Times New Roman" w:hAnsi="Times New Roman" w:cs="Times New Roman"/>
      <w:sz w:val="24"/>
      <w:szCs w:val="24"/>
      <w:lang w:eastAsia="nl-BE"/>
    </w:rPr>
  </w:style>
  <w:style w:type="paragraph" w:customStyle="1" w:styleId="pf0">
    <w:name w:val="pf0"/>
    <w:basedOn w:val="Normal"/>
    <w:rsid w:val="00023DD1"/>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cf01">
    <w:name w:val="cf01"/>
    <w:basedOn w:val="DefaultParagraphFont"/>
    <w:rsid w:val="00023DD1"/>
    <w:rPr>
      <w:rFonts w:ascii="Segoe UI" w:hAnsi="Segoe UI" w:cs="Segoe UI" w:hint="default"/>
      <w:sz w:val="18"/>
      <w:szCs w:val="18"/>
    </w:rPr>
  </w:style>
  <w:style w:type="character" w:customStyle="1" w:styleId="cf11">
    <w:name w:val="cf11"/>
    <w:basedOn w:val="DefaultParagraphFont"/>
    <w:rsid w:val="00023DD1"/>
    <w:rPr>
      <w:rFonts w:ascii="Segoe UI" w:hAnsi="Segoe UI" w:cs="Segoe UI" w:hint="default"/>
      <w:sz w:val="18"/>
      <w:szCs w:val="18"/>
    </w:rPr>
  </w:style>
  <w:style w:type="character" w:customStyle="1" w:styleId="cf21">
    <w:name w:val="cf21"/>
    <w:basedOn w:val="DefaultParagraphFont"/>
    <w:rsid w:val="00023DD1"/>
    <w:rPr>
      <w:rFonts w:ascii="Segoe UI" w:hAnsi="Segoe UI" w:cs="Segoe UI" w:hint="default"/>
      <w:sz w:val="18"/>
      <w:szCs w:val="18"/>
    </w:rPr>
  </w:style>
  <w:style w:type="character" w:customStyle="1" w:styleId="cf51">
    <w:name w:val="cf51"/>
    <w:basedOn w:val="DefaultParagraphFont"/>
    <w:rsid w:val="00023DD1"/>
    <w:rPr>
      <w:rFonts w:ascii="Segoe UI" w:hAnsi="Segoe UI" w:cs="Segoe UI" w:hint="default"/>
      <w:color w:val="0000FF"/>
      <w:sz w:val="18"/>
      <w:szCs w:val="18"/>
      <w:u w:val="single"/>
    </w:rPr>
  </w:style>
  <w:style w:type="character" w:customStyle="1" w:styleId="cf61">
    <w:name w:val="cf61"/>
    <w:basedOn w:val="DefaultParagraphFont"/>
    <w:rsid w:val="00023DD1"/>
    <w:rPr>
      <w:rFonts w:ascii="Segoe UI" w:hAnsi="Segoe UI" w:cs="Segoe UI" w:hint="default"/>
      <w:color w:val="424242"/>
      <w:sz w:val="18"/>
      <w:szCs w:val="18"/>
      <w:shd w:val="clear" w:color="auto" w:fill="FFFFFF"/>
    </w:rPr>
  </w:style>
  <w:style w:type="character" w:customStyle="1" w:styleId="cf31">
    <w:name w:val="cf31"/>
    <w:basedOn w:val="DefaultParagraphFont"/>
    <w:rsid w:val="00023DD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39074">
      <w:bodyDiv w:val="1"/>
      <w:marLeft w:val="0"/>
      <w:marRight w:val="0"/>
      <w:marTop w:val="0"/>
      <w:marBottom w:val="0"/>
      <w:divBdr>
        <w:top w:val="none" w:sz="0" w:space="0" w:color="auto"/>
        <w:left w:val="none" w:sz="0" w:space="0" w:color="auto"/>
        <w:bottom w:val="none" w:sz="0" w:space="0" w:color="auto"/>
        <w:right w:val="none" w:sz="0" w:space="0" w:color="auto"/>
      </w:divBdr>
    </w:div>
    <w:div w:id="618537170">
      <w:bodyDiv w:val="1"/>
      <w:marLeft w:val="0"/>
      <w:marRight w:val="0"/>
      <w:marTop w:val="0"/>
      <w:marBottom w:val="0"/>
      <w:divBdr>
        <w:top w:val="none" w:sz="0" w:space="0" w:color="auto"/>
        <w:left w:val="none" w:sz="0" w:space="0" w:color="auto"/>
        <w:bottom w:val="none" w:sz="0" w:space="0" w:color="auto"/>
        <w:right w:val="none" w:sz="0" w:space="0" w:color="auto"/>
      </w:divBdr>
      <w:divsChild>
        <w:div w:id="538737775">
          <w:marLeft w:val="446"/>
          <w:marRight w:val="0"/>
          <w:marTop w:val="0"/>
          <w:marBottom w:val="0"/>
          <w:divBdr>
            <w:top w:val="none" w:sz="0" w:space="0" w:color="auto"/>
            <w:left w:val="none" w:sz="0" w:space="0" w:color="auto"/>
            <w:bottom w:val="none" w:sz="0" w:space="0" w:color="auto"/>
            <w:right w:val="none" w:sz="0" w:space="0" w:color="auto"/>
          </w:divBdr>
        </w:div>
        <w:div w:id="794447405">
          <w:marLeft w:val="446"/>
          <w:marRight w:val="0"/>
          <w:marTop w:val="0"/>
          <w:marBottom w:val="0"/>
          <w:divBdr>
            <w:top w:val="none" w:sz="0" w:space="0" w:color="auto"/>
            <w:left w:val="none" w:sz="0" w:space="0" w:color="auto"/>
            <w:bottom w:val="none" w:sz="0" w:space="0" w:color="auto"/>
            <w:right w:val="none" w:sz="0" w:space="0" w:color="auto"/>
          </w:divBdr>
        </w:div>
        <w:div w:id="1252816806">
          <w:marLeft w:val="446"/>
          <w:marRight w:val="0"/>
          <w:marTop w:val="0"/>
          <w:marBottom w:val="0"/>
          <w:divBdr>
            <w:top w:val="none" w:sz="0" w:space="0" w:color="auto"/>
            <w:left w:val="none" w:sz="0" w:space="0" w:color="auto"/>
            <w:bottom w:val="none" w:sz="0" w:space="0" w:color="auto"/>
            <w:right w:val="none" w:sz="0" w:space="0" w:color="auto"/>
          </w:divBdr>
        </w:div>
        <w:div w:id="1627618600">
          <w:marLeft w:val="1166"/>
          <w:marRight w:val="0"/>
          <w:marTop w:val="0"/>
          <w:marBottom w:val="0"/>
          <w:divBdr>
            <w:top w:val="none" w:sz="0" w:space="0" w:color="auto"/>
            <w:left w:val="none" w:sz="0" w:space="0" w:color="auto"/>
            <w:bottom w:val="none" w:sz="0" w:space="0" w:color="auto"/>
            <w:right w:val="none" w:sz="0" w:space="0" w:color="auto"/>
          </w:divBdr>
        </w:div>
        <w:div w:id="1667435306">
          <w:marLeft w:val="446"/>
          <w:marRight w:val="0"/>
          <w:marTop w:val="0"/>
          <w:marBottom w:val="0"/>
          <w:divBdr>
            <w:top w:val="none" w:sz="0" w:space="0" w:color="auto"/>
            <w:left w:val="none" w:sz="0" w:space="0" w:color="auto"/>
            <w:bottom w:val="none" w:sz="0" w:space="0" w:color="auto"/>
            <w:right w:val="none" w:sz="0" w:space="0" w:color="auto"/>
          </w:divBdr>
        </w:div>
      </w:divsChild>
    </w:div>
    <w:div w:id="674958322">
      <w:bodyDiv w:val="1"/>
      <w:marLeft w:val="0"/>
      <w:marRight w:val="0"/>
      <w:marTop w:val="0"/>
      <w:marBottom w:val="0"/>
      <w:divBdr>
        <w:top w:val="none" w:sz="0" w:space="0" w:color="auto"/>
        <w:left w:val="none" w:sz="0" w:space="0" w:color="auto"/>
        <w:bottom w:val="none" w:sz="0" w:space="0" w:color="auto"/>
        <w:right w:val="none" w:sz="0" w:space="0" w:color="auto"/>
      </w:divBdr>
    </w:div>
    <w:div w:id="1196623474">
      <w:bodyDiv w:val="1"/>
      <w:marLeft w:val="0"/>
      <w:marRight w:val="0"/>
      <w:marTop w:val="0"/>
      <w:marBottom w:val="0"/>
      <w:divBdr>
        <w:top w:val="none" w:sz="0" w:space="0" w:color="auto"/>
        <w:left w:val="none" w:sz="0" w:space="0" w:color="auto"/>
        <w:bottom w:val="none" w:sz="0" w:space="0" w:color="auto"/>
        <w:right w:val="none" w:sz="0" w:space="0" w:color="auto"/>
      </w:divBdr>
      <w:divsChild>
        <w:div w:id="8141318">
          <w:marLeft w:val="0"/>
          <w:marRight w:val="0"/>
          <w:marTop w:val="0"/>
          <w:marBottom w:val="0"/>
          <w:divBdr>
            <w:top w:val="none" w:sz="0" w:space="0" w:color="auto"/>
            <w:left w:val="none" w:sz="0" w:space="0" w:color="auto"/>
            <w:bottom w:val="none" w:sz="0" w:space="0" w:color="auto"/>
            <w:right w:val="none" w:sz="0" w:space="0" w:color="auto"/>
          </w:divBdr>
        </w:div>
        <w:div w:id="31417955">
          <w:marLeft w:val="0"/>
          <w:marRight w:val="0"/>
          <w:marTop w:val="0"/>
          <w:marBottom w:val="0"/>
          <w:divBdr>
            <w:top w:val="none" w:sz="0" w:space="0" w:color="auto"/>
            <w:left w:val="none" w:sz="0" w:space="0" w:color="auto"/>
            <w:bottom w:val="none" w:sz="0" w:space="0" w:color="auto"/>
            <w:right w:val="none" w:sz="0" w:space="0" w:color="auto"/>
          </w:divBdr>
        </w:div>
        <w:div w:id="80831894">
          <w:marLeft w:val="0"/>
          <w:marRight w:val="0"/>
          <w:marTop w:val="0"/>
          <w:marBottom w:val="0"/>
          <w:divBdr>
            <w:top w:val="none" w:sz="0" w:space="0" w:color="auto"/>
            <w:left w:val="none" w:sz="0" w:space="0" w:color="auto"/>
            <w:bottom w:val="none" w:sz="0" w:space="0" w:color="auto"/>
            <w:right w:val="none" w:sz="0" w:space="0" w:color="auto"/>
          </w:divBdr>
        </w:div>
        <w:div w:id="169300690">
          <w:marLeft w:val="0"/>
          <w:marRight w:val="0"/>
          <w:marTop w:val="0"/>
          <w:marBottom w:val="0"/>
          <w:divBdr>
            <w:top w:val="none" w:sz="0" w:space="0" w:color="auto"/>
            <w:left w:val="none" w:sz="0" w:space="0" w:color="auto"/>
            <w:bottom w:val="none" w:sz="0" w:space="0" w:color="auto"/>
            <w:right w:val="none" w:sz="0" w:space="0" w:color="auto"/>
          </w:divBdr>
        </w:div>
        <w:div w:id="191118664">
          <w:marLeft w:val="0"/>
          <w:marRight w:val="0"/>
          <w:marTop w:val="0"/>
          <w:marBottom w:val="0"/>
          <w:divBdr>
            <w:top w:val="none" w:sz="0" w:space="0" w:color="auto"/>
            <w:left w:val="none" w:sz="0" w:space="0" w:color="auto"/>
            <w:bottom w:val="none" w:sz="0" w:space="0" w:color="auto"/>
            <w:right w:val="none" w:sz="0" w:space="0" w:color="auto"/>
          </w:divBdr>
        </w:div>
        <w:div w:id="285892549">
          <w:marLeft w:val="0"/>
          <w:marRight w:val="0"/>
          <w:marTop w:val="0"/>
          <w:marBottom w:val="0"/>
          <w:divBdr>
            <w:top w:val="none" w:sz="0" w:space="0" w:color="auto"/>
            <w:left w:val="none" w:sz="0" w:space="0" w:color="auto"/>
            <w:bottom w:val="none" w:sz="0" w:space="0" w:color="auto"/>
            <w:right w:val="none" w:sz="0" w:space="0" w:color="auto"/>
          </w:divBdr>
        </w:div>
        <w:div w:id="346446567">
          <w:marLeft w:val="0"/>
          <w:marRight w:val="0"/>
          <w:marTop w:val="0"/>
          <w:marBottom w:val="0"/>
          <w:divBdr>
            <w:top w:val="none" w:sz="0" w:space="0" w:color="auto"/>
            <w:left w:val="none" w:sz="0" w:space="0" w:color="auto"/>
            <w:bottom w:val="none" w:sz="0" w:space="0" w:color="auto"/>
            <w:right w:val="none" w:sz="0" w:space="0" w:color="auto"/>
          </w:divBdr>
        </w:div>
        <w:div w:id="369185203">
          <w:marLeft w:val="0"/>
          <w:marRight w:val="0"/>
          <w:marTop w:val="0"/>
          <w:marBottom w:val="0"/>
          <w:divBdr>
            <w:top w:val="none" w:sz="0" w:space="0" w:color="auto"/>
            <w:left w:val="none" w:sz="0" w:space="0" w:color="auto"/>
            <w:bottom w:val="none" w:sz="0" w:space="0" w:color="auto"/>
            <w:right w:val="none" w:sz="0" w:space="0" w:color="auto"/>
          </w:divBdr>
        </w:div>
        <w:div w:id="446855545">
          <w:marLeft w:val="0"/>
          <w:marRight w:val="0"/>
          <w:marTop w:val="0"/>
          <w:marBottom w:val="0"/>
          <w:divBdr>
            <w:top w:val="none" w:sz="0" w:space="0" w:color="auto"/>
            <w:left w:val="none" w:sz="0" w:space="0" w:color="auto"/>
            <w:bottom w:val="none" w:sz="0" w:space="0" w:color="auto"/>
            <w:right w:val="none" w:sz="0" w:space="0" w:color="auto"/>
          </w:divBdr>
        </w:div>
        <w:div w:id="449007620">
          <w:marLeft w:val="0"/>
          <w:marRight w:val="0"/>
          <w:marTop w:val="0"/>
          <w:marBottom w:val="0"/>
          <w:divBdr>
            <w:top w:val="none" w:sz="0" w:space="0" w:color="auto"/>
            <w:left w:val="none" w:sz="0" w:space="0" w:color="auto"/>
            <w:bottom w:val="none" w:sz="0" w:space="0" w:color="auto"/>
            <w:right w:val="none" w:sz="0" w:space="0" w:color="auto"/>
          </w:divBdr>
        </w:div>
        <w:div w:id="454711984">
          <w:marLeft w:val="0"/>
          <w:marRight w:val="0"/>
          <w:marTop w:val="0"/>
          <w:marBottom w:val="0"/>
          <w:divBdr>
            <w:top w:val="none" w:sz="0" w:space="0" w:color="auto"/>
            <w:left w:val="none" w:sz="0" w:space="0" w:color="auto"/>
            <w:bottom w:val="none" w:sz="0" w:space="0" w:color="auto"/>
            <w:right w:val="none" w:sz="0" w:space="0" w:color="auto"/>
          </w:divBdr>
        </w:div>
        <w:div w:id="637035387">
          <w:marLeft w:val="0"/>
          <w:marRight w:val="0"/>
          <w:marTop w:val="0"/>
          <w:marBottom w:val="0"/>
          <w:divBdr>
            <w:top w:val="none" w:sz="0" w:space="0" w:color="auto"/>
            <w:left w:val="none" w:sz="0" w:space="0" w:color="auto"/>
            <w:bottom w:val="none" w:sz="0" w:space="0" w:color="auto"/>
            <w:right w:val="none" w:sz="0" w:space="0" w:color="auto"/>
          </w:divBdr>
        </w:div>
        <w:div w:id="1053386286">
          <w:marLeft w:val="0"/>
          <w:marRight w:val="0"/>
          <w:marTop w:val="0"/>
          <w:marBottom w:val="0"/>
          <w:divBdr>
            <w:top w:val="none" w:sz="0" w:space="0" w:color="auto"/>
            <w:left w:val="none" w:sz="0" w:space="0" w:color="auto"/>
            <w:bottom w:val="none" w:sz="0" w:space="0" w:color="auto"/>
            <w:right w:val="none" w:sz="0" w:space="0" w:color="auto"/>
          </w:divBdr>
        </w:div>
        <w:div w:id="1146556318">
          <w:marLeft w:val="0"/>
          <w:marRight w:val="0"/>
          <w:marTop w:val="0"/>
          <w:marBottom w:val="0"/>
          <w:divBdr>
            <w:top w:val="none" w:sz="0" w:space="0" w:color="auto"/>
            <w:left w:val="none" w:sz="0" w:space="0" w:color="auto"/>
            <w:bottom w:val="none" w:sz="0" w:space="0" w:color="auto"/>
            <w:right w:val="none" w:sz="0" w:space="0" w:color="auto"/>
          </w:divBdr>
        </w:div>
        <w:div w:id="1161197853">
          <w:marLeft w:val="0"/>
          <w:marRight w:val="0"/>
          <w:marTop w:val="0"/>
          <w:marBottom w:val="0"/>
          <w:divBdr>
            <w:top w:val="none" w:sz="0" w:space="0" w:color="auto"/>
            <w:left w:val="none" w:sz="0" w:space="0" w:color="auto"/>
            <w:bottom w:val="none" w:sz="0" w:space="0" w:color="auto"/>
            <w:right w:val="none" w:sz="0" w:space="0" w:color="auto"/>
          </w:divBdr>
        </w:div>
        <w:div w:id="1207108887">
          <w:marLeft w:val="0"/>
          <w:marRight w:val="0"/>
          <w:marTop w:val="0"/>
          <w:marBottom w:val="0"/>
          <w:divBdr>
            <w:top w:val="none" w:sz="0" w:space="0" w:color="auto"/>
            <w:left w:val="none" w:sz="0" w:space="0" w:color="auto"/>
            <w:bottom w:val="none" w:sz="0" w:space="0" w:color="auto"/>
            <w:right w:val="none" w:sz="0" w:space="0" w:color="auto"/>
          </w:divBdr>
        </w:div>
        <w:div w:id="1438478849">
          <w:marLeft w:val="0"/>
          <w:marRight w:val="0"/>
          <w:marTop w:val="0"/>
          <w:marBottom w:val="0"/>
          <w:divBdr>
            <w:top w:val="none" w:sz="0" w:space="0" w:color="auto"/>
            <w:left w:val="none" w:sz="0" w:space="0" w:color="auto"/>
            <w:bottom w:val="none" w:sz="0" w:space="0" w:color="auto"/>
            <w:right w:val="none" w:sz="0" w:space="0" w:color="auto"/>
          </w:divBdr>
        </w:div>
        <w:div w:id="1459371084">
          <w:marLeft w:val="0"/>
          <w:marRight w:val="0"/>
          <w:marTop w:val="0"/>
          <w:marBottom w:val="0"/>
          <w:divBdr>
            <w:top w:val="none" w:sz="0" w:space="0" w:color="auto"/>
            <w:left w:val="none" w:sz="0" w:space="0" w:color="auto"/>
            <w:bottom w:val="none" w:sz="0" w:space="0" w:color="auto"/>
            <w:right w:val="none" w:sz="0" w:space="0" w:color="auto"/>
          </w:divBdr>
        </w:div>
        <w:div w:id="1476797665">
          <w:marLeft w:val="0"/>
          <w:marRight w:val="0"/>
          <w:marTop w:val="0"/>
          <w:marBottom w:val="0"/>
          <w:divBdr>
            <w:top w:val="none" w:sz="0" w:space="0" w:color="auto"/>
            <w:left w:val="none" w:sz="0" w:space="0" w:color="auto"/>
            <w:bottom w:val="none" w:sz="0" w:space="0" w:color="auto"/>
            <w:right w:val="none" w:sz="0" w:space="0" w:color="auto"/>
          </w:divBdr>
        </w:div>
        <w:div w:id="1614705271">
          <w:marLeft w:val="0"/>
          <w:marRight w:val="0"/>
          <w:marTop w:val="0"/>
          <w:marBottom w:val="0"/>
          <w:divBdr>
            <w:top w:val="none" w:sz="0" w:space="0" w:color="auto"/>
            <w:left w:val="none" w:sz="0" w:space="0" w:color="auto"/>
            <w:bottom w:val="none" w:sz="0" w:space="0" w:color="auto"/>
            <w:right w:val="none" w:sz="0" w:space="0" w:color="auto"/>
          </w:divBdr>
        </w:div>
        <w:div w:id="1651902173">
          <w:marLeft w:val="0"/>
          <w:marRight w:val="0"/>
          <w:marTop w:val="0"/>
          <w:marBottom w:val="0"/>
          <w:divBdr>
            <w:top w:val="none" w:sz="0" w:space="0" w:color="auto"/>
            <w:left w:val="none" w:sz="0" w:space="0" w:color="auto"/>
            <w:bottom w:val="none" w:sz="0" w:space="0" w:color="auto"/>
            <w:right w:val="none" w:sz="0" w:space="0" w:color="auto"/>
          </w:divBdr>
        </w:div>
        <w:div w:id="1873154298">
          <w:marLeft w:val="0"/>
          <w:marRight w:val="0"/>
          <w:marTop w:val="0"/>
          <w:marBottom w:val="0"/>
          <w:divBdr>
            <w:top w:val="none" w:sz="0" w:space="0" w:color="auto"/>
            <w:left w:val="none" w:sz="0" w:space="0" w:color="auto"/>
            <w:bottom w:val="none" w:sz="0" w:space="0" w:color="auto"/>
            <w:right w:val="none" w:sz="0" w:space="0" w:color="auto"/>
          </w:divBdr>
        </w:div>
        <w:div w:id="1999069532">
          <w:marLeft w:val="0"/>
          <w:marRight w:val="0"/>
          <w:marTop w:val="0"/>
          <w:marBottom w:val="0"/>
          <w:divBdr>
            <w:top w:val="none" w:sz="0" w:space="0" w:color="auto"/>
            <w:left w:val="none" w:sz="0" w:space="0" w:color="auto"/>
            <w:bottom w:val="none" w:sz="0" w:space="0" w:color="auto"/>
            <w:right w:val="none" w:sz="0" w:space="0" w:color="auto"/>
          </w:divBdr>
        </w:div>
      </w:divsChild>
    </w:div>
    <w:div w:id="1341928834">
      <w:bodyDiv w:val="1"/>
      <w:marLeft w:val="0"/>
      <w:marRight w:val="0"/>
      <w:marTop w:val="0"/>
      <w:marBottom w:val="0"/>
      <w:divBdr>
        <w:top w:val="none" w:sz="0" w:space="0" w:color="auto"/>
        <w:left w:val="none" w:sz="0" w:space="0" w:color="auto"/>
        <w:bottom w:val="none" w:sz="0" w:space="0" w:color="auto"/>
        <w:right w:val="none" w:sz="0" w:space="0" w:color="auto"/>
      </w:divBdr>
      <w:divsChild>
        <w:div w:id="73860451">
          <w:marLeft w:val="0"/>
          <w:marRight w:val="0"/>
          <w:marTop w:val="0"/>
          <w:marBottom w:val="0"/>
          <w:divBdr>
            <w:top w:val="none" w:sz="0" w:space="0" w:color="auto"/>
            <w:left w:val="none" w:sz="0" w:space="0" w:color="auto"/>
            <w:bottom w:val="none" w:sz="0" w:space="0" w:color="auto"/>
            <w:right w:val="none" w:sz="0" w:space="0" w:color="auto"/>
          </w:divBdr>
        </w:div>
        <w:div w:id="180509855">
          <w:marLeft w:val="0"/>
          <w:marRight w:val="0"/>
          <w:marTop w:val="0"/>
          <w:marBottom w:val="0"/>
          <w:divBdr>
            <w:top w:val="none" w:sz="0" w:space="0" w:color="auto"/>
            <w:left w:val="none" w:sz="0" w:space="0" w:color="auto"/>
            <w:bottom w:val="none" w:sz="0" w:space="0" w:color="auto"/>
            <w:right w:val="none" w:sz="0" w:space="0" w:color="auto"/>
          </w:divBdr>
        </w:div>
        <w:div w:id="194730499">
          <w:marLeft w:val="0"/>
          <w:marRight w:val="0"/>
          <w:marTop w:val="0"/>
          <w:marBottom w:val="0"/>
          <w:divBdr>
            <w:top w:val="none" w:sz="0" w:space="0" w:color="auto"/>
            <w:left w:val="none" w:sz="0" w:space="0" w:color="auto"/>
            <w:bottom w:val="none" w:sz="0" w:space="0" w:color="auto"/>
            <w:right w:val="none" w:sz="0" w:space="0" w:color="auto"/>
          </w:divBdr>
        </w:div>
        <w:div w:id="240215779">
          <w:marLeft w:val="0"/>
          <w:marRight w:val="0"/>
          <w:marTop w:val="0"/>
          <w:marBottom w:val="0"/>
          <w:divBdr>
            <w:top w:val="none" w:sz="0" w:space="0" w:color="auto"/>
            <w:left w:val="none" w:sz="0" w:space="0" w:color="auto"/>
            <w:bottom w:val="none" w:sz="0" w:space="0" w:color="auto"/>
            <w:right w:val="none" w:sz="0" w:space="0" w:color="auto"/>
          </w:divBdr>
        </w:div>
        <w:div w:id="397679832">
          <w:marLeft w:val="0"/>
          <w:marRight w:val="0"/>
          <w:marTop w:val="0"/>
          <w:marBottom w:val="0"/>
          <w:divBdr>
            <w:top w:val="none" w:sz="0" w:space="0" w:color="auto"/>
            <w:left w:val="none" w:sz="0" w:space="0" w:color="auto"/>
            <w:bottom w:val="none" w:sz="0" w:space="0" w:color="auto"/>
            <w:right w:val="none" w:sz="0" w:space="0" w:color="auto"/>
          </w:divBdr>
        </w:div>
        <w:div w:id="418841022">
          <w:marLeft w:val="0"/>
          <w:marRight w:val="0"/>
          <w:marTop w:val="0"/>
          <w:marBottom w:val="0"/>
          <w:divBdr>
            <w:top w:val="none" w:sz="0" w:space="0" w:color="auto"/>
            <w:left w:val="none" w:sz="0" w:space="0" w:color="auto"/>
            <w:bottom w:val="none" w:sz="0" w:space="0" w:color="auto"/>
            <w:right w:val="none" w:sz="0" w:space="0" w:color="auto"/>
          </w:divBdr>
        </w:div>
        <w:div w:id="468285654">
          <w:marLeft w:val="0"/>
          <w:marRight w:val="0"/>
          <w:marTop w:val="0"/>
          <w:marBottom w:val="0"/>
          <w:divBdr>
            <w:top w:val="none" w:sz="0" w:space="0" w:color="auto"/>
            <w:left w:val="none" w:sz="0" w:space="0" w:color="auto"/>
            <w:bottom w:val="none" w:sz="0" w:space="0" w:color="auto"/>
            <w:right w:val="none" w:sz="0" w:space="0" w:color="auto"/>
          </w:divBdr>
        </w:div>
        <w:div w:id="531497572">
          <w:marLeft w:val="0"/>
          <w:marRight w:val="0"/>
          <w:marTop w:val="0"/>
          <w:marBottom w:val="0"/>
          <w:divBdr>
            <w:top w:val="none" w:sz="0" w:space="0" w:color="auto"/>
            <w:left w:val="none" w:sz="0" w:space="0" w:color="auto"/>
            <w:bottom w:val="none" w:sz="0" w:space="0" w:color="auto"/>
            <w:right w:val="none" w:sz="0" w:space="0" w:color="auto"/>
          </w:divBdr>
        </w:div>
        <w:div w:id="664362539">
          <w:marLeft w:val="0"/>
          <w:marRight w:val="0"/>
          <w:marTop w:val="0"/>
          <w:marBottom w:val="0"/>
          <w:divBdr>
            <w:top w:val="none" w:sz="0" w:space="0" w:color="auto"/>
            <w:left w:val="none" w:sz="0" w:space="0" w:color="auto"/>
            <w:bottom w:val="none" w:sz="0" w:space="0" w:color="auto"/>
            <w:right w:val="none" w:sz="0" w:space="0" w:color="auto"/>
          </w:divBdr>
        </w:div>
        <w:div w:id="777723691">
          <w:marLeft w:val="0"/>
          <w:marRight w:val="0"/>
          <w:marTop w:val="0"/>
          <w:marBottom w:val="0"/>
          <w:divBdr>
            <w:top w:val="none" w:sz="0" w:space="0" w:color="auto"/>
            <w:left w:val="none" w:sz="0" w:space="0" w:color="auto"/>
            <w:bottom w:val="none" w:sz="0" w:space="0" w:color="auto"/>
            <w:right w:val="none" w:sz="0" w:space="0" w:color="auto"/>
          </w:divBdr>
        </w:div>
        <w:div w:id="786968083">
          <w:marLeft w:val="0"/>
          <w:marRight w:val="0"/>
          <w:marTop w:val="0"/>
          <w:marBottom w:val="0"/>
          <w:divBdr>
            <w:top w:val="none" w:sz="0" w:space="0" w:color="auto"/>
            <w:left w:val="none" w:sz="0" w:space="0" w:color="auto"/>
            <w:bottom w:val="none" w:sz="0" w:space="0" w:color="auto"/>
            <w:right w:val="none" w:sz="0" w:space="0" w:color="auto"/>
          </w:divBdr>
        </w:div>
        <w:div w:id="889734445">
          <w:marLeft w:val="0"/>
          <w:marRight w:val="0"/>
          <w:marTop w:val="0"/>
          <w:marBottom w:val="0"/>
          <w:divBdr>
            <w:top w:val="none" w:sz="0" w:space="0" w:color="auto"/>
            <w:left w:val="none" w:sz="0" w:space="0" w:color="auto"/>
            <w:bottom w:val="none" w:sz="0" w:space="0" w:color="auto"/>
            <w:right w:val="none" w:sz="0" w:space="0" w:color="auto"/>
          </w:divBdr>
        </w:div>
        <w:div w:id="981470222">
          <w:marLeft w:val="0"/>
          <w:marRight w:val="0"/>
          <w:marTop w:val="0"/>
          <w:marBottom w:val="0"/>
          <w:divBdr>
            <w:top w:val="none" w:sz="0" w:space="0" w:color="auto"/>
            <w:left w:val="none" w:sz="0" w:space="0" w:color="auto"/>
            <w:bottom w:val="none" w:sz="0" w:space="0" w:color="auto"/>
            <w:right w:val="none" w:sz="0" w:space="0" w:color="auto"/>
          </w:divBdr>
        </w:div>
        <w:div w:id="1016735523">
          <w:marLeft w:val="0"/>
          <w:marRight w:val="0"/>
          <w:marTop w:val="0"/>
          <w:marBottom w:val="0"/>
          <w:divBdr>
            <w:top w:val="none" w:sz="0" w:space="0" w:color="auto"/>
            <w:left w:val="none" w:sz="0" w:space="0" w:color="auto"/>
            <w:bottom w:val="none" w:sz="0" w:space="0" w:color="auto"/>
            <w:right w:val="none" w:sz="0" w:space="0" w:color="auto"/>
          </w:divBdr>
        </w:div>
        <w:div w:id="1056516536">
          <w:marLeft w:val="0"/>
          <w:marRight w:val="0"/>
          <w:marTop w:val="0"/>
          <w:marBottom w:val="0"/>
          <w:divBdr>
            <w:top w:val="none" w:sz="0" w:space="0" w:color="auto"/>
            <w:left w:val="none" w:sz="0" w:space="0" w:color="auto"/>
            <w:bottom w:val="none" w:sz="0" w:space="0" w:color="auto"/>
            <w:right w:val="none" w:sz="0" w:space="0" w:color="auto"/>
          </w:divBdr>
        </w:div>
        <w:div w:id="1433746477">
          <w:marLeft w:val="0"/>
          <w:marRight w:val="0"/>
          <w:marTop w:val="0"/>
          <w:marBottom w:val="0"/>
          <w:divBdr>
            <w:top w:val="none" w:sz="0" w:space="0" w:color="auto"/>
            <w:left w:val="none" w:sz="0" w:space="0" w:color="auto"/>
            <w:bottom w:val="none" w:sz="0" w:space="0" w:color="auto"/>
            <w:right w:val="none" w:sz="0" w:space="0" w:color="auto"/>
          </w:divBdr>
        </w:div>
        <w:div w:id="1455716364">
          <w:marLeft w:val="0"/>
          <w:marRight w:val="0"/>
          <w:marTop w:val="0"/>
          <w:marBottom w:val="0"/>
          <w:divBdr>
            <w:top w:val="none" w:sz="0" w:space="0" w:color="auto"/>
            <w:left w:val="none" w:sz="0" w:space="0" w:color="auto"/>
            <w:bottom w:val="none" w:sz="0" w:space="0" w:color="auto"/>
            <w:right w:val="none" w:sz="0" w:space="0" w:color="auto"/>
          </w:divBdr>
        </w:div>
        <w:div w:id="1534687413">
          <w:marLeft w:val="0"/>
          <w:marRight w:val="0"/>
          <w:marTop w:val="0"/>
          <w:marBottom w:val="0"/>
          <w:divBdr>
            <w:top w:val="none" w:sz="0" w:space="0" w:color="auto"/>
            <w:left w:val="none" w:sz="0" w:space="0" w:color="auto"/>
            <w:bottom w:val="none" w:sz="0" w:space="0" w:color="auto"/>
            <w:right w:val="none" w:sz="0" w:space="0" w:color="auto"/>
          </w:divBdr>
        </w:div>
        <w:div w:id="1636793896">
          <w:marLeft w:val="0"/>
          <w:marRight w:val="0"/>
          <w:marTop w:val="0"/>
          <w:marBottom w:val="0"/>
          <w:divBdr>
            <w:top w:val="none" w:sz="0" w:space="0" w:color="auto"/>
            <w:left w:val="none" w:sz="0" w:space="0" w:color="auto"/>
            <w:bottom w:val="none" w:sz="0" w:space="0" w:color="auto"/>
            <w:right w:val="none" w:sz="0" w:space="0" w:color="auto"/>
          </w:divBdr>
        </w:div>
        <w:div w:id="1714229199">
          <w:marLeft w:val="0"/>
          <w:marRight w:val="0"/>
          <w:marTop w:val="0"/>
          <w:marBottom w:val="0"/>
          <w:divBdr>
            <w:top w:val="none" w:sz="0" w:space="0" w:color="auto"/>
            <w:left w:val="none" w:sz="0" w:space="0" w:color="auto"/>
            <w:bottom w:val="none" w:sz="0" w:space="0" w:color="auto"/>
            <w:right w:val="none" w:sz="0" w:space="0" w:color="auto"/>
          </w:divBdr>
        </w:div>
        <w:div w:id="1802922336">
          <w:marLeft w:val="0"/>
          <w:marRight w:val="0"/>
          <w:marTop w:val="0"/>
          <w:marBottom w:val="0"/>
          <w:divBdr>
            <w:top w:val="none" w:sz="0" w:space="0" w:color="auto"/>
            <w:left w:val="none" w:sz="0" w:space="0" w:color="auto"/>
            <w:bottom w:val="none" w:sz="0" w:space="0" w:color="auto"/>
            <w:right w:val="none" w:sz="0" w:space="0" w:color="auto"/>
          </w:divBdr>
        </w:div>
        <w:div w:id="2019695921">
          <w:marLeft w:val="0"/>
          <w:marRight w:val="0"/>
          <w:marTop w:val="0"/>
          <w:marBottom w:val="0"/>
          <w:divBdr>
            <w:top w:val="none" w:sz="0" w:space="0" w:color="auto"/>
            <w:left w:val="none" w:sz="0" w:space="0" w:color="auto"/>
            <w:bottom w:val="none" w:sz="0" w:space="0" w:color="auto"/>
            <w:right w:val="none" w:sz="0" w:space="0" w:color="auto"/>
          </w:divBdr>
        </w:div>
        <w:div w:id="2141921576">
          <w:marLeft w:val="0"/>
          <w:marRight w:val="0"/>
          <w:marTop w:val="0"/>
          <w:marBottom w:val="0"/>
          <w:divBdr>
            <w:top w:val="none" w:sz="0" w:space="0" w:color="auto"/>
            <w:left w:val="none" w:sz="0" w:space="0" w:color="auto"/>
            <w:bottom w:val="none" w:sz="0" w:space="0" w:color="auto"/>
            <w:right w:val="none" w:sz="0" w:space="0" w:color="auto"/>
          </w:divBdr>
        </w:div>
      </w:divsChild>
    </w:div>
    <w:div w:id="1458062632">
      <w:bodyDiv w:val="1"/>
      <w:marLeft w:val="0"/>
      <w:marRight w:val="0"/>
      <w:marTop w:val="0"/>
      <w:marBottom w:val="0"/>
      <w:divBdr>
        <w:top w:val="none" w:sz="0" w:space="0" w:color="auto"/>
        <w:left w:val="none" w:sz="0" w:space="0" w:color="auto"/>
        <w:bottom w:val="none" w:sz="0" w:space="0" w:color="auto"/>
        <w:right w:val="none" w:sz="0" w:space="0" w:color="auto"/>
      </w:divBdr>
    </w:div>
    <w:div w:id="1460757941">
      <w:bodyDiv w:val="1"/>
      <w:marLeft w:val="0"/>
      <w:marRight w:val="0"/>
      <w:marTop w:val="0"/>
      <w:marBottom w:val="0"/>
      <w:divBdr>
        <w:top w:val="none" w:sz="0" w:space="0" w:color="auto"/>
        <w:left w:val="none" w:sz="0" w:space="0" w:color="auto"/>
        <w:bottom w:val="none" w:sz="0" w:space="0" w:color="auto"/>
        <w:right w:val="none" w:sz="0" w:space="0" w:color="auto"/>
      </w:divBdr>
      <w:divsChild>
        <w:div w:id="1586368">
          <w:marLeft w:val="0"/>
          <w:marRight w:val="0"/>
          <w:marTop w:val="0"/>
          <w:marBottom w:val="0"/>
          <w:divBdr>
            <w:top w:val="none" w:sz="0" w:space="0" w:color="auto"/>
            <w:left w:val="none" w:sz="0" w:space="0" w:color="auto"/>
            <w:bottom w:val="none" w:sz="0" w:space="0" w:color="auto"/>
            <w:right w:val="none" w:sz="0" w:space="0" w:color="auto"/>
          </w:divBdr>
        </w:div>
        <w:div w:id="287518272">
          <w:marLeft w:val="0"/>
          <w:marRight w:val="0"/>
          <w:marTop w:val="0"/>
          <w:marBottom w:val="0"/>
          <w:divBdr>
            <w:top w:val="none" w:sz="0" w:space="0" w:color="auto"/>
            <w:left w:val="none" w:sz="0" w:space="0" w:color="auto"/>
            <w:bottom w:val="none" w:sz="0" w:space="0" w:color="auto"/>
            <w:right w:val="none" w:sz="0" w:space="0" w:color="auto"/>
          </w:divBdr>
        </w:div>
        <w:div w:id="308367342">
          <w:marLeft w:val="0"/>
          <w:marRight w:val="0"/>
          <w:marTop w:val="0"/>
          <w:marBottom w:val="0"/>
          <w:divBdr>
            <w:top w:val="none" w:sz="0" w:space="0" w:color="auto"/>
            <w:left w:val="none" w:sz="0" w:space="0" w:color="auto"/>
            <w:bottom w:val="none" w:sz="0" w:space="0" w:color="auto"/>
            <w:right w:val="none" w:sz="0" w:space="0" w:color="auto"/>
          </w:divBdr>
        </w:div>
        <w:div w:id="415631600">
          <w:marLeft w:val="0"/>
          <w:marRight w:val="0"/>
          <w:marTop w:val="0"/>
          <w:marBottom w:val="0"/>
          <w:divBdr>
            <w:top w:val="none" w:sz="0" w:space="0" w:color="auto"/>
            <w:left w:val="none" w:sz="0" w:space="0" w:color="auto"/>
            <w:bottom w:val="none" w:sz="0" w:space="0" w:color="auto"/>
            <w:right w:val="none" w:sz="0" w:space="0" w:color="auto"/>
          </w:divBdr>
        </w:div>
        <w:div w:id="460464164">
          <w:marLeft w:val="0"/>
          <w:marRight w:val="0"/>
          <w:marTop w:val="0"/>
          <w:marBottom w:val="0"/>
          <w:divBdr>
            <w:top w:val="none" w:sz="0" w:space="0" w:color="auto"/>
            <w:left w:val="none" w:sz="0" w:space="0" w:color="auto"/>
            <w:bottom w:val="none" w:sz="0" w:space="0" w:color="auto"/>
            <w:right w:val="none" w:sz="0" w:space="0" w:color="auto"/>
          </w:divBdr>
        </w:div>
        <w:div w:id="621352616">
          <w:marLeft w:val="0"/>
          <w:marRight w:val="0"/>
          <w:marTop w:val="0"/>
          <w:marBottom w:val="0"/>
          <w:divBdr>
            <w:top w:val="none" w:sz="0" w:space="0" w:color="auto"/>
            <w:left w:val="none" w:sz="0" w:space="0" w:color="auto"/>
            <w:bottom w:val="none" w:sz="0" w:space="0" w:color="auto"/>
            <w:right w:val="none" w:sz="0" w:space="0" w:color="auto"/>
          </w:divBdr>
        </w:div>
        <w:div w:id="759529181">
          <w:marLeft w:val="0"/>
          <w:marRight w:val="0"/>
          <w:marTop w:val="0"/>
          <w:marBottom w:val="0"/>
          <w:divBdr>
            <w:top w:val="none" w:sz="0" w:space="0" w:color="auto"/>
            <w:left w:val="none" w:sz="0" w:space="0" w:color="auto"/>
            <w:bottom w:val="none" w:sz="0" w:space="0" w:color="auto"/>
            <w:right w:val="none" w:sz="0" w:space="0" w:color="auto"/>
          </w:divBdr>
        </w:div>
        <w:div w:id="813566297">
          <w:marLeft w:val="0"/>
          <w:marRight w:val="0"/>
          <w:marTop w:val="0"/>
          <w:marBottom w:val="0"/>
          <w:divBdr>
            <w:top w:val="none" w:sz="0" w:space="0" w:color="auto"/>
            <w:left w:val="none" w:sz="0" w:space="0" w:color="auto"/>
            <w:bottom w:val="none" w:sz="0" w:space="0" w:color="auto"/>
            <w:right w:val="none" w:sz="0" w:space="0" w:color="auto"/>
          </w:divBdr>
        </w:div>
        <w:div w:id="834296375">
          <w:marLeft w:val="0"/>
          <w:marRight w:val="0"/>
          <w:marTop w:val="0"/>
          <w:marBottom w:val="0"/>
          <w:divBdr>
            <w:top w:val="none" w:sz="0" w:space="0" w:color="auto"/>
            <w:left w:val="none" w:sz="0" w:space="0" w:color="auto"/>
            <w:bottom w:val="none" w:sz="0" w:space="0" w:color="auto"/>
            <w:right w:val="none" w:sz="0" w:space="0" w:color="auto"/>
          </w:divBdr>
        </w:div>
        <w:div w:id="940526763">
          <w:marLeft w:val="0"/>
          <w:marRight w:val="0"/>
          <w:marTop w:val="0"/>
          <w:marBottom w:val="0"/>
          <w:divBdr>
            <w:top w:val="none" w:sz="0" w:space="0" w:color="auto"/>
            <w:left w:val="none" w:sz="0" w:space="0" w:color="auto"/>
            <w:bottom w:val="none" w:sz="0" w:space="0" w:color="auto"/>
            <w:right w:val="none" w:sz="0" w:space="0" w:color="auto"/>
          </w:divBdr>
        </w:div>
        <w:div w:id="1067844402">
          <w:marLeft w:val="0"/>
          <w:marRight w:val="0"/>
          <w:marTop w:val="0"/>
          <w:marBottom w:val="0"/>
          <w:divBdr>
            <w:top w:val="none" w:sz="0" w:space="0" w:color="auto"/>
            <w:left w:val="none" w:sz="0" w:space="0" w:color="auto"/>
            <w:bottom w:val="none" w:sz="0" w:space="0" w:color="auto"/>
            <w:right w:val="none" w:sz="0" w:space="0" w:color="auto"/>
          </w:divBdr>
        </w:div>
        <w:div w:id="1215773799">
          <w:marLeft w:val="0"/>
          <w:marRight w:val="0"/>
          <w:marTop w:val="0"/>
          <w:marBottom w:val="0"/>
          <w:divBdr>
            <w:top w:val="none" w:sz="0" w:space="0" w:color="auto"/>
            <w:left w:val="none" w:sz="0" w:space="0" w:color="auto"/>
            <w:bottom w:val="none" w:sz="0" w:space="0" w:color="auto"/>
            <w:right w:val="none" w:sz="0" w:space="0" w:color="auto"/>
          </w:divBdr>
        </w:div>
        <w:div w:id="1218779664">
          <w:marLeft w:val="0"/>
          <w:marRight w:val="0"/>
          <w:marTop w:val="0"/>
          <w:marBottom w:val="0"/>
          <w:divBdr>
            <w:top w:val="none" w:sz="0" w:space="0" w:color="auto"/>
            <w:left w:val="none" w:sz="0" w:space="0" w:color="auto"/>
            <w:bottom w:val="none" w:sz="0" w:space="0" w:color="auto"/>
            <w:right w:val="none" w:sz="0" w:space="0" w:color="auto"/>
          </w:divBdr>
        </w:div>
        <w:div w:id="1333486306">
          <w:marLeft w:val="0"/>
          <w:marRight w:val="0"/>
          <w:marTop w:val="0"/>
          <w:marBottom w:val="0"/>
          <w:divBdr>
            <w:top w:val="none" w:sz="0" w:space="0" w:color="auto"/>
            <w:left w:val="none" w:sz="0" w:space="0" w:color="auto"/>
            <w:bottom w:val="none" w:sz="0" w:space="0" w:color="auto"/>
            <w:right w:val="none" w:sz="0" w:space="0" w:color="auto"/>
          </w:divBdr>
        </w:div>
        <w:div w:id="1464812358">
          <w:marLeft w:val="0"/>
          <w:marRight w:val="0"/>
          <w:marTop w:val="0"/>
          <w:marBottom w:val="0"/>
          <w:divBdr>
            <w:top w:val="none" w:sz="0" w:space="0" w:color="auto"/>
            <w:left w:val="none" w:sz="0" w:space="0" w:color="auto"/>
            <w:bottom w:val="none" w:sz="0" w:space="0" w:color="auto"/>
            <w:right w:val="none" w:sz="0" w:space="0" w:color="auto"/>
          </w:divBdr>
        </w:div>
        <w:div w:id="1478107662">
          <w:marLeft w:val="0"/>
          <w:marRight w:val="0"/>
          <w:marTop w:val="0"/>
          <w:marBottom w:val="0"/>
          <w:divBdr>
            <w:top w:val="none" w:sz="0" w:space="0" w:color="auto"/>
            <w:left w:val="none" w:sz="0" w:space="0" w:color="auto"/>
            <w:bottom w:val="none" w:sz="0" w:space="0" w:color="auto"/>
            <w:right w:val="none" w:sz="0" w:space="0" w:color="auto"/>
          </w:divBdr>
        </w:div>
        <w:div w:id="1675841434">
          <w:marLeft w:val="0"/>
          <w:marRight w:val="0"/>
          <w:marTop w:val="0"/>
          <w:marBottom w:val="0"/>
          <w:divBdr>
            <w:top w:val="none" w:sz="0" w:space="0" w:color="auto"/>
            <w:left w:val="none" w:sz="0" w:space="0" w:color="auto"/>
            <w:bottom w:val="none" w:sz="0" w:space="0" w:color="auto"/>
            <w:right w:val="none" w:sz="0" w:space="0" w:color="auto"/>
          </w:divBdr>
        </w:div>
        <w:div w:id="1676222542">
          <w:marLeft w:val="0"/>
          <w:marRight w:val="0"/>
          <w:marTop w:val="0"/>
          <w:marBottom w:val="0"/>
          <w:divBdr>
            <w:top w:val="none" w:sz="0" w:space="0" w:color="auto"/>
            <w:left w:val="none" w:sz="0" w:space="0" w:color="auto"/>
            <w:bottom w:val="none" w:sz="0" w:space="0" w:color="auto"/>
            <w:right w:val="none" w:sz="0" w:space="0" w:color="auto"/>
          </w:divBdr>
        </w:div>
        <w:div w:id="1749762202">
          <w:marLeft w:val="0"/>
          <w:marRight w:val="0"/>
          <w:marTop w:val="0"/>
          <w:marBottom w:val="0"/>
          <w:divBdr>
            <w:top w:val="none" w:sz="0" w:space="0" w:color="auto"/>
            <w:left w:val="none" w:sz="0" w:space="0" w:color="auto"/>
            <w:bottom w:val="none" w:sz="0" w:space="0" w:color="auto"/>
            <w:right w:val="none" w:sz="0" w:space="0" w:color="auto"/>
          </w:divBdr>
        </w:div>
        <w:div w:id="1859076275">
          <w:marLeft w:val="0"/>
          <w:marRight w:val="0"/>
          <w:marTop w:val="0"/>
          <w:marBottom w:val="0"/>
          <w:divBdr>
            <w:top w:val="none" w:sz="0" w:space="0" w:color="auto"/>
            <w:left w:val="none" w:sz="0" w:space="0" w:color="auto"/>
            <w:bottom w:val="none" w:sz="0" w:space="0" w:color="auto"/>
            <w:right w:val="none" w:sz="0" w:space="0" w:color="auto"/>
          </w:divBdr>
        </w:div>
        <w:div w:id="1916087975">
          <w:marLeft w:val="0"/>
          <w:marRight w:val="0"/>
          <w:marTop w:val="0"/>
          <w:marBottom w:val="0"/>
          <w:divBdr>
            <w:top w:val="none" w:sz="0" w:space="0" w:color="auto"/>
            <w:left w:val="none" w:sz="0" w:space="0" w:color="auto"/>
            <w:bottom w:val="none" w:sz="0" w:space="0" w:color="auto"/>
            <w:right w:val="none" w:sz="0" w:space="0" w:color="auto"/>
          </w:divBdr>
        </w:div>
        <w:div w:id="2007395688">
          <w:marLeft w:val="0"/>
          <w:marRight w:val="0"/>
          <w:marTop w:val="0"/>
          <w:marBottom w:val="0"/>
          <w:divBdr>
            <w:top w:val="none" w:sz="0" w:space="0" w:color="auto"/>
            <w:left w:val="none" w:sz="0" w:space="0" w:color="auto"/>
            <w:bottom w:val="none" w:sz="0" w:space="0" w:color="auto"/>
            <w:right w:val="none" w:sz="0" w:space="0" w:color="auto"/>
          </w:divBdr>
        </w:div>
        <w:div w:id="2142650730">
          <w:marLeft w:val="0"/>
          <w:marRight w:val="0"/>
          <w:marTop w:val="0"/>
          <w:marBottom w:val="0"/>
          <w:divBdr>
            <w:top w:val="none" w:sz="0" w:space="0" w:color="auto"/>
            <w:left w:val="none" w:sz="0" w:space="0" w:color="auto"/>
            <w:bottom w:val="none" w:sz="0" w:space="0" w:color="auto"/>
            <w:right w:val="none" w:sz="0" w:space="0" w:color="auto"/>
          </w:divBdr>
        </w:div>
      </w:divsChild>
    </w:div>
    <w:div w:id="1531382838">
      <w:bodyDiv w:val="1"/>
      <w:marLeft w:val="0"/>
      <w:marRight w:val="0"/>
      <w:marTop w:val="0"/>
      <w:marBottom w:val="0"/>
      <w:divBdr>
        <w:top w:val="none" w:sz="0" w:space="0" w:color="auto"/>
        <w:left w:val="none" w:sz="0" w:space="0" w:color="auto"/>
        <w:bottom w:val="none" w:sz="0" w:space="0" w:color="auto"/>
        <w:right w:val="none" w:sz="0" w:space="0" w:color="auto"/>
      </w:divBdr>
      <w:divsChild>
        <w:div w:id="1207992">
          <w:marLeft w:val="0"/>
          <w:marRight w:val="0"/>
          <w:marTop w:val="0"/>
          <w:marBottom w:val="0"/>
          <w:divBdr>
            <w:top w:val="none" w:sz="0" w:space="0" w:color="auto"/>
            <w:left w:val="none" w:sz="0" w:space="0" w:color="auto"/>
            <w:bottom w:val="none" w:sz="0" w:space="0" w:color="auto"/>
            <w:right w:val="none" w:sz="0" w:space="0" w:color="auto"/>
          </w:divBdr>
        </w:div>
        <w:div w:id="116489992">
          <w:marLeft w:val="0"/>
          <w:marRight w:val="0"/>
          <w:marTop w:val="0"/>
          <w:marBottom w:val="0"/>
          <w:divBdr>
            <w:top w:val="none" w:sz="0" w:space="0" w:color="auto"/>
            <w:left w:val="none" w:sz="0" w:space="0" w:color="auto"/>
            <w:bottom w:val="none" w:sz="0" w:space="0" w:color="auto"/>
            <w:right w:val="none" w:sz="0" w:space="0" w:color="auto"/>
          </w:divBdr>
        </w:div>
        <w:div w:id="247807290">
          <w:marLeft w:val="0"/>
          <w:marRight w:val="0"/>
          <w:marTop w:val="0"/>
          <w:marBottom w:val="0"/>
          <w:divBdr>
            <w:top w:val="none" w:sz="0" w:space="0" w:color="auto"/>
            <w:left w:val="none" w:sz="0" w:space="0" w:color="auto"/>
            <w:bottom w:val="none" w:sz="0" w:space="0" w:color="auto"/>
            <w:right w:val="none" w:sz="0" w:space="0" w:color="auto"/>
          </w:divBdr>
        </w:div>
        <w:div w:id="267541918">
          <w:marLeft w:val="0"/>
          <w:marRight w:val="0"/>
          <w:marTop w:val="0"/>
          <w:marBottom w:val="0"/>
          <w:divBdr>
            <w:top w:val="none" w:sz="0" w:space="0" w:color="auto"/>
            <w:left w:val="none" w:sz="0" w:space="0" w:color="auto"/>
            <w:bottom w:val="none" w:sz="0" w:space="0" w:color="auto"/>
            <w:right w:val="none" w:sz="0" w:space="0" w:color="auto"/>
          </w:divBdr>
        </w:div>
        <w:div w:id="275983845">
          <w:marLeft w:val="0"/>
          <w:marRight w:val="0"/>
          <w:marTop w:val="0"/>
          <w:marBottom w:val="0"/>
          <w:divBdr>
            <w:top w:val="none" w:sz="0" w:space="0" w:color="auto"/>
            <w:left w:val="none" w:sz="0" w:space="0" w:color="auto"/>
            <w:bottom w:val="none" w:sz="0" w:space="0" w:color="auto"/>
            <w:right w:val="none" w:sz="0" w:space="0" w:color="auto"/>
          </w:divBdr>
        </w:div>
        <w:div w:id="366837660">
          <w:marLeft w:val="0"/>
          <w:marRight w:val="0"/>
          <w:marTop w:val="0"/>
          <w:marBottom w:val="0"/>
          <w:divBdr>
            <w:top w:val="none" w:sz="0" w:space="0" w:color="auto"/>
            <w:left w:val="none" w:sz="0" w:space="0" w:color="auto"/>
            <w:bottom w:val="none" w:sz="0" w:space="0" w:color="auto"/>
            <w:right w:val="none" w:sz="0" w:space="0" w:color="auto"/>
          </w:divBdr>
        </w:div>
        <w:div w:id="380136015">
          <w:marLeft w:val="0"/>
          <w:marRight w:val="0"/>
          <w:marTop w:val="0"/>
          <w:marBottom w:val="0"/>
          <w:divBdr>
            <w:top w:val="none" w:sz="0" w:space="0" w:color="auto"/>
            <w:left w:val="none" w:sz="0" w:space="0" w:color="auto"/>
            <w:bottom w:val="none" w:sz="0" w:space="0" w:color="auto"/>
            <w:right w:val="none" w:sz="0" w:space="0" w:color="auto"/>
          </w:divBdr>
        </w:div>
        <w:div w:id="536696367">
          <w:marLeft w:val="0"/>
          <w:marRight w:val="0"/>
          <w:marTop w:val="0"/>
          <w:marBottom w:val="0"/>
          <w:divBdr>
            <w:top w:val="none" w:sz="0" w:space="0" w:color="auto"/>
            <w:left w:val="none" w:sz="0" w:space="0" w:color="auto"/>
            <w:bottom w:val="none" w:sz="0" w:space="0" w:color="auto"/>
            <w:right w:val="none" w:sz="0" w:space="0" w:color="auto"/>
          </w:divBdr>
        </w:div>
        <w:div w:id="577208144">
          <w:marLeft w:val="0"/>
          <w:marRight w:val="0"/>
          <w:marTop w:val="0"/>
          <w:marBottom w:val="0"/>
          <w:divBdr>
            <w:top w:val="none" w:sz="0" w:space="0" w:color="auto"/>
            <w:left w:val="none" w:sz="0" w:space="0" w:color="auto"/>
            <w:bottom w:val="none" w:sz="0" w:space="0" w:color="auto"/>
            <w:right w:val="none" w:sz="0" w:space="0" w:color="auto"/>
          </w:divBdr>
        </w:div>
        <w:div w:id="630138084">
          <w:marLeft w:val="0"/>
          <w:marRight w:val="0"/>
          <w:marTop w:val="0"/>
          <w:marBottom w:val="0"/>
          <w:divBdr>
            <w:top w:val="none" w:sz="0" w:space="0" w:color="auto"/>
            <w:left w:val="none" w:sz="0" w:space="0" w:color="auto"/>
            <w:bottom w:val="none" w:sz="0" w:space="0" w:color="auto"/>
            <w:right w:val="none" w:sz="0" w:space="0" w:color="auto"/>
          </w:divBdr>
        </w:div>
        <w:div w:id="763259247">
          <w:marLeft w:val="0"/>
          <w:marRight w:val="0"/>
          <w:marTop w:val="0"/>
          <w:marBottom w:val="0"/>
          <w:divBdr>
            <w:top w:val="none" w:sz="0" w:space="0" w:color="auto"/>
            <w:left w:val="none" w:sz="0" w:space="0" w:color="auto"/>
            <w:bottom w:val="none" w:sz="0" w:space="0" w:color="auto"/>
            <w:right w:val="none" w:sz="0" w:space="0" w:color="auto"/>
          </w:divBdr>
        </w:div>
        <w:div w:id="859126064">
          <w:marLeft w:val="0"/>
          <w:marRight w:val="0"/>
          <w:marTop w:val="0"/>
          <w:marBottom w:val="0"/>
          <w:divBdr>
            <w:top w:val="none" w:sz="0" w:space="0" w:color="auto"/>
            <w:left w:val="none" w:sz="0" w:space="0" w:color="auto"/>
            <w:bottom w:val="none" w:sz="0" w:space="0" w:color="auto"/>
            <w:right w:val="none" w:sz="0" w:space="0" w:color="auto"/>
          </w:divBdr>
        </w:div>
        <w:div w:id="881791138">
          <w:marLeft w:val="0"/>
          <w:marRight w:val="0"/>
          <w:marTop w:val="0"/>
          <w:marBottom w:val="0"/>
          <w:divBdr>
            <w:top w:val="none" w:sz="0" w:space="0" w:color="auto"/>
            <w:left w:val="none" w:sz="0" w:space="0" w:color="auto"/>
            <w:bottom w:val="none" w:sz="0" w:space="0" w:color="auto"/>
            <w:right w:val="none" w:sz="0" w:space="0" w:color="auto"/>
          </w:divBdr>
        </w:div>
        <w:div w:id="1004474723">
          <w:marLeft w:val="0"/>
          <w:marRight w:val="0"/>
          <w:marTop w:val="0"/>
          <w:marBottom w:val="0"/>
          <w:divBdr>
            <w:top w:val="none" w:sz="0" w:space="0" w:color="auto"/>
            <w:left w:val="none" w:sz="0" w:space="0" w:color="auto"/>
            <w:bottom w:val="none" w:sz="0" w:space="0" w:color="auto"/>
            <w:right w:val="none" w:sz="0" w:space="0" w:color="auto"/>
          </w:divBdr>
        </w:div>
        <w:div w:id="1094398474">
          <w:marLeft w:val="0"/>
          <w:marRight w:val="0"/>
          <w:marTop w:val="0"/>
          <w:marBottom w:val="0"/>
          <w:divBdr>
            <w:top w:val="none" w:sz="0" w:space="0" w:color="auto"/>
            <w:left w:val="none" w:sz="0" w:space="0" w:color="auto"/>
            <w:bottom w:val="none" w:sz="0" w:space="0" w:color="auto"/>
            <w:right w:val="none" w:sz="0" w:space="0" w:color="auto"/>
          </w:divBdr>
        </w:div>
        <w:div w:id="1151603319">
          <w:marLeft w:val="0"/>
          <w:marRight w:val="0"/>
          <w:marTop w:val="0"/>
          <w:marBottom w:val="0"/>
          <w:divBdr>
            <w:top w:val="none" w:sz="0" w:space="0" w:color="auto"/>
            <w:left w:val="none" w:sz="0" w:space="0" w:color="auto"/>
            <w:bottom w:val="none" w:sz="0" w:space="0" w:color="auto"/>
            <w:right w:val="none" w:sz="0" w:space="0" w:color="auto"/>
          </w:divBdr>
        </w:div>
        <w:div w:id="1238397902">
          <w:marLeft w:val="0"/>
          <w:marRight w:val="0"/>
          <w:marTop w:val="0"/>
          <w:marBottom w:val="0"/>
          <w:divBdr>
            <w:top w:val="none" w:sz="0" w:space="0" w:color="auto"/>
            <w:left w:val="none" w:sz="0" w:space="0" w:color="auto"/>
            <w:bottom w:val="none" w:sz="0" w:space="0" w:color="auto"/>
            <w:right w:val="none" w:sz="0" w:space="0" w:color="auto"/>
          </w:divBdr>
        </w:div>
        <w:div w:id="1344941248">
          <w:marLeft w:val="0"/>
          <w:marRight w:val="0"/>
          <w:marTop w:val="0"/>
          <w:marBottom w:val="0"/>
          <w:divBdr>
            <w:top w:val="none" w:sz="0" w:space="0" w:color="auto"/>
            <w:left w:val="none" w:sz="0" w:space="0" w:color="auto"/>
            <w:bottom w:val="none" w:sz="0" w:space="0" w:color="auto"/>
            <w:right w:val="none" w:sz="0" w:space="0" w:color="auto"/>
          </w:divBdr>
        </w:div>
        <w:div w:id="1552840572">
          <w:marLeft w:val="0"/>
          <w:marRight w:val="0"/>
          <w:marTop w:val="0"/>
          <w:marBottom w:val="0"/>
          <w:divBdr>
            <w:top w:val="none" w:sz="0" w:space="0" w:color="auto"/>
            <w:left w:val="none" w:sz="0" w:space="0" w:color="auto"/>
            <w:bottom w:val="none" w:sz="0" w:space="0" w:color="auto"/>
            <w:right w:val="none" w:sz="0" w:space="0" w:color="auto"/>
          </w:divBdr>
        </w:div>
        <w:div w:id="1565793593">
          <w:marLeft w:val="0"/>
          <w:marRight w:val="0"/>
          <w:marTop w:val="0"/>
          <w:marBottom w:val="0"/>
          <w:divBdr>
            <w:top w:val="none" w:sz="0" w:space="0" w:color="auto"/>
            <w:left w:val="none" w:sz="0" w:space="0" w:color="auto"/>
            <w:bottom w:val="none" w:sz="0" w:space="0" w:color="auto"/>
            <w:right w:val="none" w:sz="0" w:space="0" w:color="auto"/>
          </w:divBdr>
        </w:div>
        <w:div w:id="1908607157">
          <w:marLeft w:val="0"/>
          <w:marRight w:val="0"/>
          <w:marTop w:val="0"/>
          <w:marBottom w:val="0"/>
          <w:divBdr>
            <w:top w:val="none" w:sz="0" w:space="0" w:color="auto"/>
            <w:left w:val="none" w:sz="0" w:space="0" w:color="auto"/>
            <w:bottom w:val="none" w:sz="0" w:space="0" w:color="auto"/>
            <w:right w:val="none" w:sz="0" w:space="0" w:color="auto"/>
          </w:divBdr>
        </w:div>
        <w:div w:id="1990087915">
          <w:marLeft w:val="0"/>
          <w:marRight w:val="0"/>
          <w:marTop w:val="0"/>
          <w:marBottom w:val="0"/>
          <w:divBdr>
            <w:top w:val="none" w:sz="0" w:space="0" w:color="auto"/>
            <w:left w:val="none" w:sz="0" w:space="0" w:color="auto"/>
            <w:bottom w:val="none" w:sz="0" w:space="0" w:color="auto"/>
            <w:right w:val="none" w:sz="0" w:space="0" w:color="auto"/>
          </w:divBdr>
        </w:div>
        <w:div w:id="2084528078">
          <w:marLeft w:val="0"/>
          <w:marRight w:val="0"/>
          <w:marTop w:val="0"/>
          <w:marBottom w:val="0"/>
          <w:divBdr>
            <w:top w:val="none" w:sz="0" w:space="0" w:color="auto"/>
            <w:left w:val="none" w:sz="0" w:space="0" w:color="auto"/>
            <w:bottom w:val="none" w:sz="0" w:space="0" w:color="auto"/>
            <w:right w:val="none" w:sz="0" w:space="0" w:color="auto"/>
          </w:divBdr>
        </w:div>
      </w:divsChild>
    </w:div>
    <w:div w:id="1857770872">
      <w:bodyDiv w:val="1"/>
      <w:marLeft w:val="0"/>
      <w:marRight w:val="0"/>
      <w:marTop w:val="0"/>
      <w:marBottom w:val="0"/>
      <w:divBdr>
        <w:top w:val="none" w:sz="0" w:space="0" w:color="auto"/>
        <w:left w:val="none" w:sz="0" w:space="0" w:color="auto"/>
        <w:bottom w:val="none" w:sz="0" w:space="0" w:color="auto"/>
        <w:right w:val="none" w:sz="0" w:space="0" w:color="auto"/>
      </w:divBdr>
      <w:divsChild>
        <w:div w:id="3555170">
          <w:marLeft w:val="0"/>
          <w:marRight w:val="0"/>
          <w:marTop w:val="0"/>
          <w:marBottom w:val="0"/>
          <w:divBdr>
            <w:top w:val="none" w:sz="0" w:space="0" w:color="auto"/>
            <w:left w:val="none" w:sz="0" w:space="0" w:color="auto"/>
            <w:bottom w:val="none" w:sz="0" w:space="0" w:color="auto"/>
            <w:right w:val="none" w:sz="0" w:space="0" w:color="auto"/>
          </w:divBdr>
        </w:div>
        <w:div w:id="18436060">
          <w:marLeft w:val="0"/>
          <w:marRight w:val="0"/>
          <w:marTop w:val="0"/>
          <w:marBottom w:val="0"/>
          <w:divBdr>
            <w:top w:val="none" w:sz="0" w:space="0" w:color="auto"/>
            <w:left w:val="none" w:sz="0" w:space="0" w:color="auto"/>
            <w:bottom w:val="none" w:sz="0" w:space="0" w:color="auto"/>
            <w:right w:val="none" w:sz="0" w:space="0" w:color="auto"/>
          </w:divBdr>
        </w:div>
        <w:div w:id="30420437">
          <w:marLeft w:val="0"/>
          <w:marRight w:val="0"/>
          <w:marTop w:val="0"/>
          <w:marBottom w:val="0"/>
          <w:divBdr>
            <w:top w:val="none" w:sz="0" w:space="0" w:color="auto"/>
            <w:left w:val="none" w:sz="0" w:space="0" w:color="auto"/>
            <w:bottom w:val="none" w:sz="0" w:space="0" w:color="auto"/>
            <w:right w:val="none" w:sz="0" w:space="0" w:color="auto"/>
          </w:divBdr>
        </w:div>
        <w:div w:id="43407985">
          <w:marLeft w:val="0"/>
          <w:marRight w:val="0"/>
          <w:marTop w:val="0"/>
          <w:marBottom w:val="0"/>
          <w:divBdr>
            <w:top w:val="none" w:sz="0" w:space="0" w:color="auto"/>
            <w:left w:val="none" w:sz="0" w:space="0" w:color="auto"/>
            <w:bottom w:val="none" w:sz="0" w:space="0" w:color="auto"/>
            <w:right w:val="none" w:sz="0" w:space="0" w:color="auto"/>
          </w:divBdr>
        </w:div>
        <w:div w:id="66536245">
          <w:marLeft w:val="0"/>
          <w:marRight w:val="0"/>
          <w:marTop w:val="0"/>
          <w:marBottom w:val="0"/>
          <w:divBdr>
            <w:top w:val="none" w:sz="0" w:space="0" w:color="auto"/>
            <w:left w:val="none" w:sz="0" w:space="0" w:color="auto"/>
            <w:bottom w:val="none" w:sz="0" w:space="0" w:color="auto"/>
            <w:right w:val="none" w:sz="0" w:space="0" w:color="auto"/>
          </w:divBdr>
        </w:div>
        <w:div w:id="102195881">
          <w:marLeft w:val="0"/>
          <w:marRight w:val="0"/>
          <w:marTop w:val="0"/>
          <w:marBottom w:val="0"/>
          <w:divBdr>
            <w:top w:val="none" w:sz="0" w:space="0" w:color="auto"/>
            <w:left w:val="none" w:sz="0" w:space="0" w:color="auto"/>
            <w:bottom w:val="none" w:sz="0" w:space="0" w:color="auto"/>
            <w:right w:val="none" w:sz="0" w:space="0" w:color="auto"/>
          </w:divBdr>
        </w:div>
        <w:div w:id="117190706">
          <w:marLeft w:val="0"/>
          <w:marRight w:val="0"/>
          <w:marTop w:val="0"/>
          <w:marBottom w:val="0"/>
          <w:divBdr>
            <w:top w:val="none" w:sz="0" w:space="0" w:color="auto"/>
            <w:left w:val="none" w:sz="0" w:space="0" w:color="auto"/>
            <w:bottom w:val="none" w:sz="0" w:space="0" w:color="auto"/>
            <w:right w:val="none" w:sz="0" w:space="0" w:color="auto"/>
          </w:divBdr>
        </w:div>
        <w:div w:id="134419533">
          <w:marLeft w:val="0"/>
          <w:marRight w:val="0"/>
          <w:marTop w:val="0"/>
          <w:marBottom w:val="0"/>
          <w:divBdr>
            <w:top w:val="none" w:sz="0" w:space="0" w:color="auto"/>
            <w:left w:val="none" w:sz="0" w:space="0" w:color="auto"/>
            <w:bottom w:val="none" w:sz="0" w:space="0" w:color="auto"/>
            <w:right w:val="none" w:sz="0" w:space="0" w:color="auto"/>
          </w:divBdr>
        </w:div>
        <w:div w:id="189490795">
          <w:marLeft w:val="0"/>
          <w:marRight w:val="0"/>
          <w:marTop w:val="0"/>
          <w:marBottom w:val="0"/>
          <w:divBdr>
            <w:top w:val="none" w:sz="0" w:space="0" w:color="auto"/>
            <w:left w:val="none" w:sz="0" w:space="0" w:color="auto"/>
            <w:bottom w:val="none" w:sz="0" w:space="0" w:color="auto"/>
            <w:right w:val="none" w:sz="0" w:space="0" w:color="auto"/>
          </w:divBdr>
        </w:div>
        <w:div w:id="212741560">
          <w:marLeft w:val="0"/>
          <w:marRight w:val="0"/>
          <w:marTop w:val="0"/>
          <w:marBottom w:val="0"/>
          <w:divBdr>
            <w:top w:val="none" w:sz="0" w:space="0" w:color="auto"/>
            <w:left w:val="none" w:sz="0" w:space="0" w:color="auto"/>
            <w:bottom w:val="none" w:sz="0" w:space="0" w:color="auto"/>
            <w:right w:val="none" w:sz="0" w:space="0" w:color="auto"/>
          </w:divBdr>
        </w:div>
        <w:div w:id="369765587">
          <w:marLeft w:val="0"/>
          <w:marRight w:val="0"/>
          <w:marTop w:val="0"/>
          <w:marBottom w:val="0"/>
          <w:divBdr>
            <w:top w:val="none" w:sz="0" w:space="0" w:color="auto"/>
            <w:left w:val="none" w:sz="0" w:space="0" w:color="auto"/>
            <w:bottom w:val="none" w:sz="0" w:space="0" w:color="auto"/>
            <w:right w:val="none" w:sz="0" w:space="0" w:color="auto"/>
          </w:divBdr>
        </w:div>
        <w:div w:id="464087906">
          <w:marLeft w:val="0"/>
          <w:marRight w:val="0"/>
          <w:marTop w:val="0"/>
          <w:marBottom w:val="0"/>
          <w:divBdr>
            <w:top w:val="none" w:sz="0" w:space="0" w:color="auto"/>
            <w:left w:val="none" w:sz="0" w:space="0" w:color="auto"/>
            <w:bottom w:val="none" w:sz="0" w:space="0" w:color="auto"/>
            <w:right w:val="none" w:sz="0" w:space="0" w:color="auto"/>
          </w:divBdr>
        </w:div>
        <w:div w:id="509683354">
          <w:marLeft w:val="0"/>
          <w:marRight w:val="0"/>
          <w:marTop w:val="0"/>
          <w:marBottom w:val="0"/>
          <w:divBdr>
            <w:top w:val="none" w:sz="0" w:space="0" w:color="auto"/>
            <w:left w:val="none" w:sz="0" w:space="0" w:color="auto"/>
            <w:bottom w:val="none" w:sz="0" w:space="0" w:color="auto"/>
            <w:right w:val="none" w:sz="0" w:space="0" w:color="auto"/>
          </w:divBdr>
        </w:div>
        <w:div w:id="763234394">
          <w:marLeft w:val="0"/>
          <w:marRight w:val="0"/>
          <w:marTop w:val="0"/>
          <w:marBottom w:val="0"/>
          <w:divBdr>
            <w:top w:val="none" w:sz="0" w:space="0" w:color="auto"/>
            <w:left w:val="none" w:sz="0" w:space="0" w:color="auto"/>
            <w:bottom w:val="none" w:sz="0" w:space="0" w:color="auto"/>
            <w:right w:val="none" w:sz="0" w:space="0" w:color="auto"/>
          </w:divBdr>
        </w:div>
        <w:div w:id="1067797305">
          <w:marLeft w:val="0"/>
          <w:marRight w:val="0"/>
          <w:marTop w:val="0"/>
          <w:marBottom w:val="0"/>
          <w:divBdr>
            <w:top w:val="none" w:sz="0" w:space="0" w:color="auto"/>
            <w:left w:val="none" w:sz="0" w:space="0" w:color="auto"/>
            <w:bottom w:val="none" w:sz="0" w:space="0" w:color="auto"/>
            <w:right w:val="none" w:sz="0" w:space="0" w:color="auto"/>
          </w:divBdr>
        </w:div>
        <w:div w:id="1168979756">
          <w:marLeft w:val="0"/>
          <w:marRight w:val="0"/>
          <w:marTop w:val="0"/>
          <w:marBottom w:val="0"/>
          <w:divBdr>
            <w:top w:val="none" w:sz="0" w:space="0" w:color="auto"/>
            <w:left w:val="none" w:sz="0" w:space="0" w:color="auto"/>
            <w:bottom w:val="none" w:sz="0" w:space="0" w:color="auto"/>
            <w:right w:val="none" w:sz="0" w:space="0" w:color="auto"/>
          </w:divBdr>
        </w:div>
        <w:div w:id="1175147980">
          <w:marLeft w:val="0"/>
          <w:marRight w:val="0"/>
          <w:marTop w:val="0"/>
          <w:marBottom w:val="0"/>
          <w:divBdr>
            <w:top w:val="none" w:sz="0" w:space="0" w:color="auto"/>
            <w:left w:val="none" w:sz="0" w:space="0" w:color="auto"/>
            <w:bottom w:val="none" w:sz="0" w:space="0" w:color="auto"/>
            <w:right w:val="none" w:sz="0" w:space="0" w:color="auto"/>
          </w:divBdr>
        </w:div>
        <w:div w:id="1213541486">
          <w:marLeft w:val="0"/>
          <w:marRight w:val="0"/>
          <w:marTop w:val="0"/>
          <w:marBottom w:val="0"/>
          <w:divBdr>
            <w:top w:val="none" w:sz="0" w:space="0" w:color="auto"/>
            <w:left w:val="none" w:sz="0" w:space="0" w:color="auto"/>
            <w:bottom w:val="none" w:sz="0" w:space="0" w:color="auto"/>
            <w:right w:val="none" w:sz="0" w:space="0" w:color="auto"/>
          </w:divBdr>
        </w:div>
        <w:div w:id="1289118396">
          <w:marLeft w:val="0"/>
          <w:marRight w:val="0"/>
          <w:marTop w:val="0"/>
          <w:marBottom w:val="0"/>
          <w:divBdr>
            <w:top w:val="none" w:sz="0" w:space="0" w:color="auto"/>
            <w:left w:val="none" w:sz="0" w:space="0" w:color="auto"/>
            <w:bottom w:val="none" w:sz="0" w:space="0" w:color="auto"/>
            <w:right w:val="none" w:sz="0" w:space="0" w:color="auto"/>
          </w:divBdr>
        </w:div>
        <w:div w:id="1940023084">
          <w:marLeft w:val="0"/>
          <w:marRight w:val="0"/>
          <w:marTop w:val="0"/>
          <w:marBottom w:val="0"/>
          <w:divBdr>
            <w:top w:val="none" w:sz="0" w:space="0" w:color="auto"/>
            <w:left w:val="none" w:sz="0" w:space="0" w:color="auto"/>
            <w:bottom w:val="none" w:sz="0" w:space="0" w:color="auto"/>
            <w:right w:val="none" w:sz="0" w:space="0" w:color="auto"/>
          </w:divBdr>
        </w:div>
        <w:div w:id="1966153470">
          <w:marLeft w:val="0"/>
          <w:marRight w:val="0"/>
          <w:marTop w:val="0"/>
          <w:marBottom w:val="0"/>
          <w:divBdr>
            <w:top w:val="none" w:sz="0" w:space="0" w:color="auto"/>
            <w:left w:val="none" w:sz="0" w:space="0" w:color="auto"/>
            <w:bottom w:val="none" w:sz="0" w:space="0" w:color="auto"/>
            <w:right w:val="none" w:sz="0" w:space="0" w:color="auto"/>
          </w:divBdr>
        </w:div>
        <w:div w:id="2051612424">
          <w:marLeft w:val="0"/>
          <w:marRight w:val="0"/>
          <w:marTop w:val="0"/>
          <w:marBottom w:val="0"/>
          <w:divBdr>
            <w:top w:val="none" w:sz="0" w:space="0" w:color="auto"/>
            <w:left w:val="none" w:sz="0" w:space="0" w:color="auto"/>
            <w:bottom w:val="none" w:sz="0" w:space="0" w:color="auto"/>
            <w:right w:val="none" w:sz="0" w:space="0" w:color="auto"/>
          </w:divBdr>
        </w:div>
        <w:div w:id="2082173721">
          <w:marLeft w:val="0"/>
          <w:marRight w:val="0"/>
          <w:marTop w:val="0"/>
          <w:marBottom w:val="0"/>
          <w:divBdr>
            <w:top w:val="none" w:sz="0" w:space="0" w:color="auto"/>
            <w:left w:val="none" w:sz="0" w:space="0" w:color="auto"/>
            <w:bottom w:val="none" w:sz="0" w:space="0" w:color="auto"/>
            <w:right w:val="none" w:sz="0" w:space="0" w:color="auto"/>
          </w:divBdr>
        </w:div>
      </w:divsChild>
    </w:div>
    <w:div w:id="1871067309">
      <w:bodyDiv w:val="1"/>
      <w:marLeft w:val="0"/>
      <w:marRight w:val="0"/>
      <w:marTop w:val="0"/>
      <w:marBottom w:val="0"/>
      <w:divBdr>
        <w:top w:val="none" w:sz="0" w:space="0" w:color="auto"/>
        <w:left w:val="none" w:sz="0" w:space="0" w:color="auto"/>
        <w:bottom w:val="none" w:sz="0" w:space="0" w:color="auto"/>
        <w:right w:val="none" w:sz="0" w:space="0" w:color="auto"/>
      </w:divBdr>
    </w:div>
    <w:div w:id="2030373666">
      <w:bodyDiv w:val="1"/>
      <w:marLeft w:val="0"/>
      <w:marRight w:val="0"/>
      <w:marTop w:val="0"/>
      <w:marBottom w:val="0"/>
      <w:divBdr>
        <w:top w:val="none" w:sz="0" w:space="0" w:color="auto"/>
        <w:left w:val="none" w:sz="0" w:space="0" w:color="auto"/>
        <w:bottom w:val="none" w:sz="0" w:space="0" w:color="auto"/>
        <w:right w:val="none" w:sz="0" w:space="0" w:color="auto"/>
      </w:divBdr>
      <w:divsChild>
        <w:div w:id="183983859">
          <w:marLeft w:val="0"/>
          <w:marRight w:val="0"/>
          <w:marTop w:val="0"/>
          <w:marBottom w:val="0"/>
          <w:divBdr>
            <w:top w:val="none" w:sz="0" w:space="0" w:color="auto"/>
            <w:left w:val="none" w:sz="0" w:space="0" w:color="auto"/>
            <w:bottom w:val="none" w:sz="0" w:space="0" w:color="auto"/>
            <w:right w:val="none" w:sz="0" w:space="0" w:color="auto"/>
          </w:divBdr>
        </w:div>
        <w:div w:id="253318823">
          <w:marLeft w:val="0"/>
          <w:marRight w:val="0"/>
          <w:marTop w:val="0"/>
          <w:marBottom w:val="0"/>
          <w:divBdr>
            <w:top w:val="none" w:sz="0" w:space="0" w:color="auto"/>
            <w:left w:val="none" w:sz="0" w:space="0" w:color="auto"/>
            <w:bottom w:val="none" w:sz="0" w:space="0" w:color="auto"/>
            <w:right w:val="none" w:sz="0" w:space="0" w:color="auto"/>
          </w:divBdr>
        </w:div>
        <w:div w:id="386345922">
          <w:marLeft w:val="0"/>
          <w:marRight w:val="0"/>
          <w:marTop w:val="0"/>
          <w:marBottom w:val="0"/>
          <w:divBdr>
            <w:top w:val="none" w:sz="0" w:space="0" w:color="auto"/>
            <w:left w:val="none" w:sz="0" w:space="0" w:color="auto"/>
            <w:bottom w:val="none" w:sz="0" w:space="0" w:color="auto"/>
            <w:right w:val="none" w:sz="0" w:space="0" w:color="auto"/>
          </w:divBdr>
        </w:div>
        <w:div w:id="394937750">
          <w:marLeft w:val="0"/>
          <w:marRight w:val="0"/>
          <w:marTop w:val="0"/>
          <w:marBottom w:val="0"/>
          <w:divBdr>
            <w:top w:val="none" w:sz="0" w:space="0" w:color="auto"/>
            <w:left w:val="none" w:sz="0" w:space="0" w:color="auto"/>
            <w:bottom w:val="none" w:sz="0" w:space="0" w:color="auto"/>
            <w:right w:val="none" w:sz="0" w:space="0" w:color="auto"/>
          </w:divBdr>
        </w:div>
        <w:div w:id="531109816">
          <w:marLeft w:val="0"/>
          <w:marRight w:val="0"/>
          <w:marTop w:val="0"/>
          <w:marBottom w:val="0"/>
          <w:divBdr>
            <w:top w:val="none" w:sz="0" w:space="0" w:color="auto"/>
            <w:left w:val="none" w:sz="0" w:space="0" w:color="auto"/>
            <w:bottom w:val="none" w:sz="0" w:space="0" w:color="auto"/>
            <w:right w:val="none" w:sz="0" w:space="0" w:color="auto"/>
          </w:divBdr>
        </w:div>
        <w:div w:id="684291182">
          <w:marLeft w:val="0"/>
          <w:marRight w:val="0"/>
          <w:marTop w:val="0"/>
          <w:marBottom w:val="0"/>
          <w:divBdr>
            <w:top w:val="none" w:sz="0" w:space="0" w:color="auto"/>
            <w:left w:val="none" w:sz="0" w:space="0" w:color="auto"/>
            <w:bottom w:val="none" w:sz="0" w:space="0" w:color="auto"/>
            <w:right w:val="none" w:sz="0" w:space="0" w:color="auto"/>
          </w:divBdr>
        </w:div>
        <w:div w:id="708333785">
          <w:marLeft w:val="0"/>
          <w:marRight w:val="0"/>
          <w:marTop w:val="0"/>
          <w:marBottom w:val="0"/>
          <w:divBdr>
            <w:top w:val="none" w:sz="0" w:space="0" w:color="auto"/>
            <w:left w:val="none" w:sz="0" w:space="0" w:color="auto"/>
            <w:bottom w:val="none" w:sz="0" w:space="0" w:color="auto"/>
            <w:right w:val="none" w:sz="0" w:space="0" w:color="auto"/>
          </w:divBdr>
        </w:div>
        <w:div w:id="713383469">
          <w:marLeft w:val="0"/>
          <w:marRight w:val="0"/>
          <w:marTop w:val="0"/>
          <w:marBottom w:val="0"/>
          <w:divBdr>
            <w:top w:val="none" w:sz="0" w:space="0" w:color="auto"/>
            <w:left w:val="none" w:sz="0" w:space="0" w:color="auto"/>
            <w:bottom w:val="none" w:sz="0" w:space="0" w:color="auto"/>
            <w:right w:val="none" w:sz="0" w:space="0" w:color="auto"/>
          </w:divBdr>
        </w:div>
        <w:div w:id="787041823">
          <w:marLeft w:val="0"/>
          <w:marRight w:val="0"/>
          <w:marTop w:val="0"/>
          <w:marBottom w:val="0"/>
          <w:divBdr>
            <w:top w:val="none" w:sz="0" w:space="0" w:color="auto"/>
            <w:left w:val="none" w:sz="0" w:space="0" w:color="auto"/>
            <w:bottom w:val="none" w:sz="0" w:space="0" w:color="auto"/>
            <w:right w:val="none" w:sz="0" w:space="0" w:color="auto"/>
          </w:divBdr>
        </w:div>
        <w:div w:id="941687665">
          <w:marLeft w:val="0"/>
          <w:marRight w:val="0"/>
          <w:marTop w:val="0"/>
          <w:marBottom w:val="0"/>
          <w:divBdr>
            <w:top w:val="none" w:sz="0" w:space="0" w:color="auto"/>
            <w:left w:val="none" w:sz="0" w:space="0" w:color="auto"/>
            <w:bottom w:val="none" w:sz="0" w:space="0" w:color="auto"/>
            <w:right w:val="none" w:sz="0" w:space="0" w:color="auto"/>
          </w:divBdr>
        </w:div>
        <w:div w:id="946499006">
          <w:marLeft w:val="0"/>
          <w:marRight w:val="0"/>
          <w:marTop w:val="0"/>
          <w:marBottom w:val="0"/>
          <w:divBdr>
            <w:top w:val="none" w:sz="0" w:space="0" w:color="auto"/>
            <w:left w:val="none" w:sz="0" w:space="0" w:color="auto"/>
            <w:bottom w:val="none" w:sz="0" w:space="0" w:color="auto"/>
            <w:right w:val="none" w:sz="0" w:space="0" w:color="auto"/>
          </w:divBdr>
        </w:div>
        <w:div w:id="1058095268">
          <w:marLeft w:val="0"/>
          <w:marRight w:val="0"/>
          <w:marTop w:val="0"/>
          <w:marBottom w:val="0"/>
          <w:divBdr>
            <w:top w:val="none" w:sz="0" w:space="0" w:color="auto"/>
            <w:left w:val="none" w:sz="0" w:space="0" w:color="auto"/>
            <w:bottom w:val="none" w:sz="0" w:space="0" w:color="auto"/>
            <w:right w:val="none" w:sz="0" w:space="0" w:color="auto"/>
          </w:divBdr>
        </w:div>
        <w:div w:id="1078215922">
          <w:marLeft w:val="0"/>
          <w:marRight w:val="0"/>
          <w:marTop w:val="0"/>
          <w:marBottom w:val="0"/>
          <w:divBdr>
            <w:top w:val="none" w:sz="0" w:space="0" w:color="auto"/>
            <w:left w:val="none" w:sz="0" w:space="0" w:color="auto"/>
            <w:bottom w:val="none" w:sz="0" w:space="0" w:color="auto"/>
            <w:right w:val="none" w:sz="0" w:space="0" w:color="auto"/>
          </w:divBdr>
        </w:div>
        <w:div w:id="1134445779">
          <w:marLeft w:val="0"/>
          <w:marRight w:val="0"/>
          <w:marTop w:val="0"/>
          <w:marBottom w:val="0"/>
          <w:divBdr>
            <w:top w:val="none" w:sz="0" w:space="0" w:color="auto"/>
            <w:left w:val="none" w:sz="0" w:space="0" w:color="auto"/>
            <w:bottom w:val="none" w:sz="0" w:space="0" w:color="auto"/>
            <w:right w:val="none" w:sz="0" w:space="0" w:color="auto"/>
          </w:divBdr>
        </w:div>
        <w:div w:id="1442189571">
          <w:marLeft w:val="0"/>
          <w:marRight w:val="0"/>
          <w:marTop w:val="0"/>
          <w:marBottom w:val="0"/>
          <w:divBdr>
            <w:top w:val="none" w:sz="0" w:space="0" w:color="auto"/>
            <w:left w:val="none" w:sz="0" w:space="0" w:color="auto"/>
            <w:bottom w:val="none" w:sz="0" w:space="0" w:color="auto"/>
            <w:right w:val="none" w:sz="0" w:space="0" w:color="auto"/>
          </w:divBdr>
        </w:div>
        <w:div w:id="1523779656">
          <w:marLeft w:val="0"/>
          <w:marRight w:val="0"/>
          <w:marTop w:val="0"/>
          <w:marBottom w:val="0"/>
          <w:divBdr>
            <w:top w:val="none" w:sz="0" w:space="0" w:color="auto"/>
            <w:left w:val="none" w:sz="0" w:space="0" w:color="auto"/>
            <w:bottom w:val="none" w:sz="0" w:space="0" w:color="auto"/>
            <w:right w:val="none" w:sz="0" w:space="0" w:color="auto"/>
          </w:divBdr>
        </w:div>
        <w:div w:id="1633096371">
          <w:marLeft w:val="0"/>
          <w:marRight w:val="0"/>
          <w:marTop w:val="0"/>
          <w:marBottom w:val="0"/>
          <w:divBdr>
            <w:top w:val="none" w:sz="0" w:space="0" w:color="auto"/>
            <w:left w:val="none" w:sz="0" w:space="0" w:color="auto"/>
            <w:bottom w:val="none" w:sz="0" w:space="0" w:color="auto"/>
            <w:right w:val="none" w:sz="0" w:space="0" w:color="auto"/>
          </w:divBdr>
        </w:div>
        <w:div w:id="1634021594">
          <w:marLeft w:val="0"/>
          <w:marRight w:val="0"/>
          <w:marTop w:val="0"/>
          <w:marBottom w:val="0"/>
          <w:divBdr>
            <w:top w:val="none" w:sz="0" w:space="0" w:color="auto"/>
            <w:left w:val="none" w:sz="0" w:space="0" w:color="auto"/>
            <w:bottom w:val="none" w:sz="0" w:space="0" w:color="auto"/>
            <w:right w:val="none" w:sz="0" w:space="0" w:color="auto"/>
          </w:divBdr>
        </w:div>
        <w:div w:id="1752116355">
          <w:marLeft w:val="0"/>
          <w:marRight w:val="0"/>
          <w:marTop w:val="0"/>
          <w:marBottom w:val="0"/>
          <w:divBdr>
            <w:top w:val="none" w:sz="0" w:space="0" w:color="auto"/>
            <w:left w:val="none" w:sz="0" w:space="0" w:color="auto"/>
            <w:bottom w:val="none" w:sz="0" w:space="0" w:color="auto"/>
            <w:right w:val="none" w:sz="0" w:space="0" w:color="auto"/>
          </w:divBdr>
        </w:div>
        <w:div w:id="1844273472">
          <w:marLeft w:val="0"/>
          <w:marRight w:val="0"/>
          <w:marTop w:val="0"/>
          <w:marBottom w:val="0"/>
          <w:divBdr>
            <w:top w:val="none" w:sz="0" w:space="0" w:color="auto"/>
            <w:left w:val="none" w:sz="0" w:space="0" w:color="auto"/>
            <w:bottom w:val="none" w:sz="0" w:space="0" w:color="auto"/>
            <w:right w:val="none" w:sz="0" w:space="0" w:color="auto"/>
          </w:divBdr>
        </w:div>
        <w:div w:id="1991514837">
          <w:marLeft w:val="0"/>
          <w:marRight w:val="0"/>
          <w:marTop w:val="0"/>
          <w:marBottom w:val="0"/>
          <w:divBdr>
            <w:top w:val="none" w:sz="0" w:space="0" w:color="auto"/>
            <w:left w:val="none" w:sz="0" w:space="0" w:color="auto"/>
            <w:bottom w:val="none" w:sz="0" w:space="0" w:color="auto"/>
            <w:right w:val="none" w:sz="0" w:space="0" w:color="auto"/>
          </w:divBdr>
        </w:div>
        <w:div w:id="2002811949">
          <w:marLeft w:val="0"/>
          <w:marRight w:val="0"/>
          <w:marTop w:val="0"/>
          <w:marBottom w:val="0"/>
          <w:divBdr>
            <w:top w:val="none" w:sz="0" w:space="0" w:color="auto"/>
            <w:left w:val="none" w:sz="0" w:space="0" w:color="auto"/>
            <w:bottom w:val="none" w:sz="0" w:space="0" w:color="auto"/>
            <w:right w:val="none" w:sz="0" w:space="0" w:color="auto"/>
          </w:divBdr>
        </w:div>
        <w:div w:id="2102755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MBS SNCB 1">
      <a:dk1>
        <a:srgbClr val="1A1F4C"/>
      </a:dk1>
      <a:lt1>
        <a:sysClr val="window" lastClr="FFFFFF"/>
      </a:lt1>
      <a:dk2>
        <a:srgbClr val="0069B4"/>
      </a:dk2>
      <a:lt2>
        <a:srgbClr val="A1DAF8"/>
      </a:lt2>
      <a:accent1>
        <a:srgbClr val="998ABE"/>
      </a:accent1>
      <a:accent2>
        <a:srgbClr val="EEC343"/>
      </a:accent2>
      <a:accent3>
        <a:srgbClr val="96BB42"/>
      </a:accent3>
      <a:accent4>
        <a:srgbClr val="D47894"/>
      </a:accent4>
      <a:accent5>
        <a:srgbClr val="A86FA8"/>
      </a:accent5>
      <a:accent6>
        <a:srgbClr val="6EB4A9"/>
      </a:accent6>
      <a:hlink>
        <a:srgbClr val="D67D45"/>
      </a:hlink>
      <a:folHlink>
        <a:srgbClr val="3998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d175c6e-a303-496d-9fde-8c012eb2f717" xsi:nil="true"/>
    <Type_x0020_vraag xmlns="756b4dc6-5133-417e-bded-ab9891d44499" xsi:nil="true"/>
    <Approvers xmlns="4d175c6e-a303-496d-9fde-8c012eb2f717" xsi:nil="true"/>
    <Gevoelige_x0020_vraag xmlns="4d175c6e-a303-496d-9fde-8c012eb2f717">false</Gevoelige_x0020_vraag>
    <Request xmlns="4d175c6e-a303-496d-9fde-8c012eb2f717" xsi:nil="true"/>
    <Status xmlns="4d175c6e-a303-496d-9fde-8c012eb2f717">Not Started</Status>
    <Stations xmlns="756b4dc6-5133-417e-bded-ab9891d44499" xsi:nil="true"/>
    <Approvers_x0020_Comment xmlns="4d175c6e-a303-496d-9fde-8c012eb2f717" xsi:nil="true"/>
    <Rappel xmlns="4d175c6e-a303-496d-9fde-8c012eb2f717">true</Rappel>
    <B_x002d_CP_x0020_schrijft_x0020_zelf_x0020_antwoord xmlns="4d175c6e-a303-496d-9fde-8c012eb2f717">true</B_x002d_CP_x0020_schrijft_x0020_zelf_x0020_antwoord>
    <Test_x0020_Start_x0020_Flow xmlns="4d175c6e-a303-496d-9fde-8c012eb2f717" xsi:nil="true"/>
    <_dlc_DocId xmlns="756b4dc6-5133-417e-bded-ab9891d44499">XEYA7EJY6NRN-1980773684-150393</_dlc_DocId>
    <_dlc_DocIdUrl xmlns="756b4dc6-5133-417e-bded-ab9891d44499">
      <Url>https://belgianrail.sharepoint.com/sites/Public_affairs/_layouts/15/DocIdRedir.aspx?ID=XEYA7EJY6NRN-1980773684-150393</Url>
      <Description>XEYA7EJY6NRN-1980773684-150393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5. Ontwerp van Antwoord" ma:contentTypeID="0x010100B17066D20F25754E9A87EDEDD7989C110067F4667F79F18F4A8DBF89DE53B1AC42" ma:contentTypeVersion="402" ma:contentTypeDescription="" ma:contentTypeScope="" ma:versionID="bccd178be9603db58ada0efe85822e38">
  <xsd:schema xmlns:xsd="http://www.w3.org/2001/XMLSchema" xmlns:xs="http://www.w3.org/2001/XMLSchema" xmlns:p="http://schemas.microsoft.com/office/2006/metadata/properties" xmlns:ns2="756b4dc6-5133-417e-bded-ab9891d44499" xmlns:ns3="4d175c6e-a303-496d-9fde-8c012eb2f717" targetNamespace="http://schemas.microsoft.com/office/2006/metadata/properties" ma:root="true" ma:fieldsID="9c7b2e4776b4cdccf1b6f07525a42d71" ns2:_="" ns3:_="">
    <xsd:import namespace="756b4dc6-5133-417e-bded-ab9891d44499"/>
    <xsd:import namespace="4d175c6e-a303-496d-9fde-8c012eb2f717"/>
    <xsd:element name="properties">
      <xsd:complexType>
        <xsd:sequence>
          <xsd:element name="documentManagement">
            <xsd:complexType>
              <xsd:all>
                <xsd:element ref="ns2:_dlc_DocId" minOccurs="0"/>
                <xsd:element ref="ns2:_dlc_DocIdUrl" minOccurs="0"/>
                <xsd:element ref="ns2:_dlc_DocIdPersistId" minOccurs="0"/>
                <xsd:element ref="ns2:Type_x0020_vraag" minOccurs="0"/>
                <xsd:element ref="ns3:Approvers" minOccurs="0"/>
                <xsd:element ref="ns3:Status" minOccurs="0"/>
                <xsd:element ref="ns2:Stations" minOccurs="0"/>
                <xsd:element ref="ns3:Gevoelige_x0020_vraag" minOccurs="0"/>
                <xsd:element ref="ns3:B_x002d_CP_x0020_schrijft_x0020_zelf_x0020_antwoord" minOccurs="0"/>
                <xsd:element ref="ns3:Request" minOccurs="0"/>
                <xsd:element ref="ns3:Approvers_x0020_Comment" minOccurs="0"/>
                <xsd:element ref="ns3:Test_x0020_Start_x0020_Flow" minOccurs="0"/>
                <xsd:element ref="ns3:Rappe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4dc6-5133-417e-bded-ab9891d44499"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ype_x0020_vraag" ma:index="11" nillable="true" ma:displayName="Type vraag" ma:format="Dropdown" ma:indexed="true" ma:internalName="Type_x0020_vraag">
      <xsd:simpleType>
        <xsd:restriction base="dms:Choice">
          <xsd:enumeration value="Schriftelijke vraag"/>
          <xsd:enumeration value="Mondelinge vraag"/>
          <xsd:enumeration value="Interventie"/>
          <xsd:enumeration value="Advies NMBS op voorstel van resoluties of wetsvoorstel"/>
          <xsd:enumeration value="Resoluties over werking NMBS"/>
          <xsd:enumeration value="Brief"/>
        </xsd:restriction>
      </xsd:simpleType>
    </xsd:element>
    <xsd:element name="Stations" ma:index="14" nillable="true" ma:displayName="Stad of station" ma:format="Dropdown" ma:internalName="Stations" ma:readOnly="false">
      <xsd:complexType>
        <xsd:complexContent>
          <xsd:extension base="dms:MultiChoiceFillIn">
            <xsd:sequence>
              <xsd:element name="Value" maxOccurs="unbounded" minOccurs="0" nillable="true">
                <xsd:simpleType>
                  <xsd:union memberTypes="dms:Text">
                    <xsd:simpleType>
                      <xsd:restriction base="dms:Choice">
                        <xsd:enumeration value="-"/>
                        <xsd:enumeration value="Aachen"/>
                        <xsd:enumeration value="Aalst"/>
                        <xsd:enumeration value="Aalter"/>
                        <xsd:enumeration value="Aarschot"/>
                        <xsd:enumeration value="Alken"/>
                        <xsd:enumeration value="Alleur"/>
                        <xsd:enumeration value="Andenne"/>
                        <xsd:enumeration value="Anderlecht"/>
                        <xsd:enumeration value="Angleur"/>
                        <xsd:enumeration value="Ans"/>
                        <xsd:enumeration value="Anseremme"/>
                        <xsd:enumeration value="Antoing"/>
                        <xsd:enumeration value="Antwerpen"/>
                        <xsd:enumeration value="Antwerpen-Berchem"/>
                        <xsd:enumeration value="Antwerpen-Centraal"/>
                        <xsd:enumeration value="Antwerpen-Centraal INT."/>
                        <xsd:enumeration value="Antwerpen-Centraal Kievit"/>
                        <xsd:enumeration value="Antwerpen-Dam"/>
                        <xsd:enumeration value="Antwerpen-Luchtbal"/>
                        <xsd:enumeration value="Anzegem"/>
                        <xsd:enumeration value="Arcades"/>
                        <xsd:enumeration value="Arlon"/>
                        <xsd:enumeration value="As"/>
                        <xsd:enumeration value="Asse"/>
                        <xsd:enumeration value="Assesse"/>
                        <xsd:enumeration value="Ath"/>
                        <xsd:enumeration value="Athus"/>
                        <xsd:enumeration value="Aubange"/>
                        <xsd:enumeration value="Auvelais"/>
                        <xsd:enumeration value="Aywaille"/>
                        <xsd:enumeration value="Baelen"/>
                        <xsd:enumeration value="Barvaux-sur-Ourthe"/>
                        <xsd:enumeration value="Bastogne"/>
                        <xsd:enumeration value="Beauraing"/>
                        <xsd:enumeration value="Beau Vallon"/>
                        <xsd:enumeration value="Beernem"/>
                        <xsd:enumeration value="Beersel"/>
                        <xsd:enumeration value="Beerse"/>
                        <xsd:enumeration value="Beervelde"/>
                        <xsd:enumeration value="Beez"/>
                        <xsd:enumeration value="Begijnendijk"/>
                        <xsd:enumeration value="Beignée"/>
                        <xsd:enumeration value="Belgrade"/>
                        <xsd:enumeration value="Belsele"/>
                        <xsd:enumeration value="Berchem-Sainte-Agathe / Sint-Agatha-Berchem"/>
                        <xsd:enumeration value="Bernissart"/>
                        <xsd:enumeration value="Berlaar"/>
                        <xsd:enumeration value="Bertrix"/>
                        <xsd:enumeration value="Beuzet"/>
                        <xsd:enumeration value="Beveren"/>
                        <xsd:enumeration value="Bierbeek"/>
                        <xsd:enumeration value="Bierghes"/>
                        <xsd:enumeration value="Bilzen"/>
                        <xsd:enumeration value="Binche"/>
                        <xsd:enumeration value="Blandin"/>
                        <xsd:enumeration value="Blankenberge"/>
                        <xsd:enumeration value="Blaton"/>
                        <xsd:enumeration value="Bockstael"/>
                        <xsd:enumeration value="Boechout"/>
                        <xsd:enumeration value="Boevange"/>
                        <xsd:enumeration value="Bokrijk"/>
                        <xsd:enumeration value="Bomal"/>
                        <xsd:enumeration value="Boom"/>
                        <xsd:enumeration value="Boortmeerbeek"/>
                        <xsd:enumeration value="Bordet"/>
                        <xsd:enumeration value="Bornem"/>
                        <xsd:enumeration value="Bouillon"/>
                        <xsd:enumeration value="Boussu"/>
                        <xsd:enumeration value="Boutersem"/>
                        <xsd:enumeration value="Bouvignies-Dinant"/>
                        <xsd:enumeration value="Bouwel"/>
                        <xsd:enumeration value="Bovesse"/>
                        <xsd:enumeration value="Braine-l’Alleud"/>
                        <xsd:enumeration value="Braine-le-Comte"/>
                        <xsd:enumeration value="Brecht"/>
                        <xsd:enumeration value="Bredene"/>
                        <xsd:enumeration value="Bressoux"/>
                        <xsd:enumeration value="Brugelette"/>
                        <xsd:enumeration value="Brugge"/>
                        <xsd:enumeration value="Brussel"/>
                        <xsd:enumeration value="Brussels Airport-Zaventem"/>
                        <xsd:enumeration value="Bruxelles-Central"/>
                        <xsd:enumeration value="Bruxelles-Central INT."/>
                        <xsd:enumeration value="Bruxelles-Chapelle"/>
                        <xsd:enumeration value="Bruxelles-Congrès"/>
                        <xsd:enumeration value="Bruxelles-Luxembourg"/>
                        <xsd:enumeration value="Bruxelles-Midi"/>
                        <xsd:enumeration value="Bruxelles-Midi INT."/>
                        <xsd:enumeration value="Bruxelles-Midi Railtour"/>
                        <xsd:enumeration value="Bruxelles-Nord"/>
                        <xsd:enumeration value="Bruxelles-Nord INT."/>
                        <xsd:enumeration value="Bruxelles-Ouest"/>
                        <xsd:enumeration value="Bruxelles-Schuman"/>
                        <xsd:enumeration value="Bruxelles-Simonis"/>
                        <xsd:enumeration value="Bruxelles-Tour &amp; Taxis"/>
                        <xsd:enumeration value="Buggenhout"/>
                        <xsd:enumeration value="Buizingen"/>
                        <xsd:enumeration value="Bullange (Büllingen)"/>
                        <xsd:enumeration value="Burg-Reuland"/>
                        <xsd:enumeration value="Burst"/>
                        <xsd:enumeration value="Cambron-Casteau"/>
                        <xsd:enumeration value="Carnières"/>
                        <xsd:enumeration value="Charleroi"/>
                        <xsd:enumeration value="Charleroi-Ouest"/>
                        <xsd:enumeration value="Charleroi-Sud"/>
                        <xsd:enumeration value="Châtelet"/>
                        <xsd:enumeration value="Chaudfontaine"/>
                        <xsd:enumeration value="Cheratte"/>
                        <xsd:enumeration value="Cheratte-Bas"/>
                        <xsd:enumeration value="Chimay"/>
                        <xsd:enumeration value="Ciney"/>
                        <xsd:enumeration value="Clabecq"/>
                        <xsd:enumeration value="Comblain-au-Pont"/>
                        <xsd:enumeration value="Comines"/>
                        <xsd:enumeration value="Couillet"/>
                        <xsd:enumeration value="Courcelles-Motte"/>
                        <xsd:enumeration value="Courrière"/>
                        <xsd:enumeration value="Court-Saint-Eienne"/>
                        <xsd:enumeration value="Cour-sur-Heure"/>
                        <xsd:enumeration value="Couvin"/>
                        <xsd:enumeration value="Cuesmes"/>
                        <xsd:enumeration value="Dave"/>
                        <xsd:enumeration value="De Hoek"/>
                        <xsd:enumeration value="De Panne"/>
                        <xsd:enumeration value="De Pinte"/>
                        <xsd:enumeration value="Deinze"/>
                        <xsd:enumeration value="Denderleeuw"/>
                        <xsd:enumeration value="Dendermonde"/>
                        <xsd:enumeration value="Destelbergen"/>
                        <xsd:enumeration value="Diegem"/>
                        <xsd:enumeration value="Diesdelle"/>
                        <xsd:enumeration value="Diest"/>
                        <xsd:enumeration value="Diksmuide"/>
                        <xsd:enumeration value="Dilbeek"/>
                        <xsd:enumeration value="Dinant"/>
                        <xsd:enumeration value="Doische"/>
                        <xsd:enumeration value="Dolhain-Gileppe"/>
                        <xsd:enumeration value="Drongen"/>
                        <xsd:enumeration value="Dudzele"/>
                        <xsd:enumeration value="Duffel"/>
                        <xsd:enumeration value="Duinbergen"/>
                        <xsd:enumeration value="Durbuy"/>
                        <xsd:enumeration value="Ecaussinnes"/>
                        <xsd:enumeration value="Ede"/>
                        <xsd:enumeration value="Eeklo"/>
                        <xsd:enumeration value="Eine"/>
                        <xsd:enumeration value="Ekeren"/>
                        <xsd:enumeration value="Enghien"/>
                        <xsd:enumeration value="Erembodegem"/>
                        <xsd:enumeration value="Erpe-Mere"/>
                        <xsd:enumeration value="Erps-Kwerps"/>
                        <xsd:enumeration value="Erquelinnes"/>
                        <xsd:enumeration value="Erquelinnes-village"/>
                        <xsd:enumeration value="Ertvelde"/>
                        <xsd:enumeration value="Esneux"/>
                        <xsd:enumeration value="Essen"/>
                        <xsd:enumeration value="Etterbeek"/>
                        <xsd:enumeration value="Eupen"/>
                        <xsd:enumeration value="Evere"/>
                        <xsd:enumeration value="Evergem"/>
                        <xsd:enumeration value="Ezemaal"/>
                        <xsd:enumeration value="Faimes"/>
                        <xsd:enumeration value="Farciennes"/>
                        <xsd:enumeration value="Feluy"/>
                        <xsd:enumeration value="Flawinne"/>
                        <xsd:enumeration value="Flémalle-Haute"/>
                        <xsd:enumeration value="Fleurus"/>
                        <xsd:enumeration value="Florée"/>
                        <xsd:enumeration value="Florenville"/>
                        <xsd:enumeration value="Fontaine-l'Evêque"/>
                        <xsd:enumeration value="Fontaine-Valmont"/>
                        <xsd:enumeration value="Forest"/>
                        <xsd:enumeration value="Frameries"/>
                        <xsd:enumeration value="Francorchamps"/>
                        <xsd:enumeration value="Frasnes-lez-Anvaing"/>
                        <xsd:enumeration value="Froidchapelle"/>
                        <xsd:enumeration value="Galmaarden"/>
                        <xsd:enumeration value="Gastuche"/>
                        <xsd:enumeration value="Gavere"/>
                        <xsd:enumeration value="Geel"/>
                        <xsd:enumeration value="Gembloux"/>
                        <xsd:enumeration value="Gendron-Celles"/>
                        <xsd:enumeration value="Genk"/>
                        <xsd:enumeration value="Gent"/>
                        <xsd:enumeration value="Gentbrugge"/>
                        <xsd:enumeration value="Gent-Dampoort"/>
                        <xsd:enumeration value="Gent-Sint-Pieters"/>
                        <xsd:enumeration value="Genval"/>
                        <xsd:enumeration value="Geraardsbergen"/>
                        <xsd:enumeration value="Germoir-Mouterij"/>
                        <xsd:enumeration value="Ghlin"/>
                        <xsd:enumeration value="Gits"/>
                        <xsd:enumeration value="Godarville"/>
                        <xsd:enumeration value="Godinne"/>
                        <xsd:enumeration value="Gouvy"/>
                        <xsd:enumeration value="Gouy-les-Piéton"/>
                        <xsd:enumeration value="Grace-Hollogne"/>
                        <xsd:enumeration value="Graide"/>
                        <xsd:enumeration value="Grand-Halleux"/>
                        <xsd:enumeration value="Grandmetz"/>
                        <xsd:enumeration value="Grembergen"/>
                        <xsd:enumeration value="Grobbendonk"/>
                        <xsd:enumeration value="Groenendaal"/>
                        <xsd:enumeration value="Haacht"/>
                        <xsd:enumeration value="Haaltert"/>
                        <xsd:enumeration value="Haasrode"/>
                        <xsd:enumeration value="Hainin"/>
                        <xsd:enumeration value="Halanzy"/>
                        <xsd:enumeration value="Halen"/>
                        <xsd:enumeration value="Halle"/>
                        <xsd:enumeration value="Hamois"/>
                        <xsd:enumeration value="Hamont"/>
                        <xsd:enumeration value="Ham-sur-Heure"/>
                        <xsd:enumeration value="Ham-sur-Sambre"/>
                        <xsd:enumeration value="Hannut"/>
                        <xsd:enumeration value="Hansbeke"/>
                        <xsd:enumeration value="Harchies"/>
                        <xsd:enumeration value="Harelbeke"/>
                        <xsd:enumeration value="Haren-Sud"/>
                        <xsd:enumeration value="Hasselt"/>
                        <xsd:enumeration value="Hastière"/>
                        <xsd:enumeration value="Haversin"/>
                        <xsd:enumeration value="Havinnes"/>
                        <xsd:enumeration value="Heer-Agimont"/>
                        <xsd:enumeration value="Heide"/>
                        <xsd:enumeration value="Heist"/>
                        <xsd:enumeration value="Heist-aan-Zee"/>
                        <xsd:enumeration value="Heist-op-den-Berg"/>
                        <xsd:enumeration value="Hemiksen"/>
                        <xsd:enumeration value="Hennuyères"/>
                        <xsd:enumeration value="Herent"/>
                        <xsd:enumeration value="Herentals"/>
                        <xsd:enumeration value="Herne"/>
                        <xsd:enumeration value="Herseaux"/>
                        <xsd:enumeration value="Herstal"/>
                        <xsd:enumeration value="Herzele"/>
                        <xsd:enumeration value="Heusden-Zolder"/>
                        <xsd:enumeration value="Hever"/>
                        <xsd:enumeration value="Hoeilaart"/>
                        <xsd:enumeration value="Hofstade"/>
                        <xsd:enumeration value="Holleken"/>
                        <xsd:enumeration value="Holsbeek"/>
                        <xsd:enumeration value="Honsfeld"/>
                        <xsd:enumeration value="Hotton"/>
                        <xsd:enumeration value="Houffalize"/>
                        <xsd:enumeration value="Hourpes"/>
                        <xsd:enumeration value="Hove"/>
                        <xsd:enumeration value="Huy"/>
                        <xsd:enumeration value="Ieper"/>
                        <xsd:enumeration value="Ingelmunster"/>
                        <xsd:enumeration value="Isières"/>
                        <xsd:enumeration value="Ixelles (1050)"/>
                        <xsd:enumeration value="Izegem"/>
                        <xsd:enumeration value="Jabbeke"/>
                        <xsd:enumeration value="Jambes"/>
                        <xsd:enumeration value="Jemappes"/>
                        <xsd:enumeration value="Jemelle"/>
                        <xsd:enumeration value="Jemeppe-sur-Sambre"/>
                        <xsd:enumeration value="Jette"/>
                        <xsd:enumeration value="Jonction Nord/Midi"/>
                        <xsd:enumeration value="Juprelle"/>
                        <xsd:enumeration value="Jurbise"/>
                        <xsd:enumeration value="Kalmthout"/>
                        <xsd:enumeration value="Kapellen"/>
                        <xsd:enumeration value="Kapelle-op-den-Bos"/>
                        <xsd:enumeration value="Kasterlee"/>
                        <xsd:enumeration value="Keerbergen"/>
                        <xsd:enumeration value="Kiewit"/>
                        <xsd:enumeration value="Kinkempois"/>
                        <xsd:enumeration value="Knokke"/>
                        <xsd:enumeration value="Koksijde"/>
                        <xsd:enumeration value="Kontich"/>
                        <xsd:enumeration value="Kortemark"/>
                        <xsd:enumeration value="Kortenberg"/>
                        <xsd:enumeration value="Kortrijk"/>
                        <xsd:enumeration value="Kruisem"/>
                        <xsd:enumeration value="Kwatrecht"/>
                        <xsd:enumeration value="Landskouter"/>
                        <xsd:enumeration value="La Buissière"/>
                        <xsd:enumeration value="La Hulpe"/>
                        <xsd:enumeration value="Laken"/>
                        <xsd:enumeration value="La Louvière-Centre"/>
                        <xsd:enumeration value="La Louvière-Sud"/>
                        <xsd:enumeration value="Lanaken"/>
                        <xsd:enumeration value="Landegem"/>
                        <xsd:enumeration value="Landelies"/>
                        <xsd:enumeration value="Landen"/>
                        <xsd:enumeration value="Lebbeke"/>
                        <xsd:enumeration value="Lede"/>
                        <xsd:enumeration value="Lens"/>
                        <xsd:enumeration value="Leopoldsburg"/>
                        <xsd:enumeration value="Le Roeulx"/>
                        <xsd:enumeration value="Lessines"/>
                        <xsd:enumeration value="Leuven"/>
                        <xsd:enumeration value="Leuze"/>
                        <xsd:enumeration value="Leuze en Hainaut"/>
                        <xsd:enumeration value="Leval"/>
                        <xsd:enumeration value="Libramont"/>
                        <xsd:enumeration value="Lichtervelde"/>
                        <xsd:enumeration value="Liedekerke"/>
                        <xsd:enumeration value="Liège Carré"/>
                        <xsd:enumeration value="Liège-Guillemins"/>
                        <xsd:enumeration value="Liège-Guillemins INT."/>
                        <xsd:enumeration value="Liège-Jonfosse"/>
                        <xsd:enumeration value="Liège-Palais"/>
                        <xsd:enumeration value="Liège Saint-Lambert"/>
                        <xsd:enumeration value="Lier"/>
                        <xsd:enumeration value="Lierde"/>
                        <xsd:enumeration value="Liers"/>
                        <xsd:enumeration value="Lievegem"/>
                        <xsd:enumeration value="Lille"/>
                        <xsd:enumeration value="Limal"/>
                        <xsd:enumeration value="Limbourg"/>
                        <xsd:enumeration value="Limelette"/>
                        <xsd:enumeration value="Linkebeek"/>
                        <xsd:enumeration value="Lint"/>
                        <xsd:enumeration value="Lissewege"/>
                        <xsd:enumeration value="Lobbes"/>
                        <xsd:enumeration value="Lochristi"/>
                        <xsd:enumeration value="Lodelinsart"/>
                        <xsd:enumeration value="Lokeren"/>
                        <xsd:enumeration value="Lommel"/>
                        <xsd:enumeration value="Londerzeel"/>
                        <xsd:enumeration value="Longlier (Neufchâteau)"/>
                        <xsd:enumeration value="Lontzen"/>
                        <xsd:enumeration value="Lonzée"/>
                        <xsd:enumeration value="Lot"/>
                        <xsd:enumeration value="Louvain-la-Neuve-Univ."/>
                        <xsd:enumeration value="Lovendegem"/>
                        <xsd:enumeration value="Lustin"/>
                        <xsd:enumeration value="Luttre"/>
                        <xsd:enumeration value="Luxembourg"/>
                        <xsd:enumeration value="Maastricht (NL)"/>
                        <xsd:enumeration value="Machelen"/>
                        <xsd:enumeration value="Maffle"/>
                        <xsd:enumeration value="Malmédy"/>
                        <xsd:enumeration value="Manage"/>
                        <xsd:enumeration value="Marbehan"/>
                        <xsd:enumeration value="Marche-en-Famenne"/>
                        <xsd:enumeration value="Marche-lez-Ecaussinnes"/>
                        <xsd:enumeration value="Marchienne-au-Pont"/>
                        <xsd:enumeration value="Marchienne-zone"/>
                        <xsd:enumeration value="Marcq"/>
                        <xsd:enumeration value="Mariembourg"/>
                        <xsd:enumeration value="Marloie"/>
                        <xsd:enumeration value="Masnuy-Saint-Pierre"/>
                        <xsd:enumeration value="Maubeuge"/>
                        <xsd:enumeration value="Maulde"/>
                        <xsd:enumeration value="Mechelen"/>
                        <xsd:enumeration value="Mechelen-Nekkerspoel"/>
                        <xsd:enumeration value="Meix-Devant-Virton"/>
                        <xsd:enumeration value="Melle"/>
                        <xsd:enumeration value="Melreux-Hotton"/>
                        <xsd:enumeration value="Melsele"/>
                        <xsd:enumeration value="Menen"/>
                        <xsd:enumeration value="Merchtem"/>
                        <xsd:enumeration value="Merelbeke"/>
                        <xsd:enumeration value="Messancy"/>
                        <xsd:enumeration value="Moensberg"/>
                        <xsd:enumeration value="Mol"/>
                        <xsd:enumeration value="Molenbeek"/>
                        <xsd:enumeration value="Mons"/>
                        <xsd:enumeration value="Montjoie"/>
                        <xsd:enumeration value="Mont-Saint-Guibert"/>
                        <xsd:enumeration value="Montzen"/>
                        <xsd:enumeration value="Morlanwelz"/>
                        <xsd:enumeration value="Mortsel-Oude God"/>
                        <xsd:enumeration value="Mouscron"/>
                        <xsd:enumeration value="Moustier"/>
                        <xsd:enumeration value="Muizen"/>
                        <xsd:enumeration value="Munkzwalm"/>
                        <xsd:enumeration value="Musson"/>
                        <xsd:enumeration value="Namur"/>
                        <xsd:enumeration value="Naninne"/>
                        <xsd:enumeration value="Nassogne"/>
                        <xsd:enumeration value="Natoye"/>
                        <xsd:enumeration value="Nazareth"/>
                        <xsd:enumeration value="Neder-over-Heembeek"/>
                        <xsd:enumeration value="Neerpelt"/>
                        <xsd:enumeration value="Neufchâteau"/>
                        <xsd:enumeration value="Neufvilles"/>
                        <xsd:enumeration value="Nevele"/>
                        <xsd:enumeration value="Niel"/>
                        <xsd:enumeration value="Nieuwpoort"/>
                        <xsd:enumeration value="Nijlen"/>
                        <xsd:enumeration value="Ninove"/>
                        <xsd:enumeration value="Nivelles"/>
                        <xsd:enumeration value="Noord-/Zuidverbinding"/>
                        <xsd:enumeration value="Noorderkempen"/>
                        <xsd:enumeration value="Olen"/>
                        <xsd:enumeration value="Oostende"/>
                        <xsd:enumeration value="Oosterzele"/>
                        <xsd:enumeration value="Oostkamp"/>
                        <xsd:enumeration value="Oppuurs"/>
                        <xsd:enumeration value="Opwijk"/>
                        <xsd:enumeration value="Ottignies"/>
                        <xsd:enumeration value="Oudenaarde"/>
                        <xsd:enumeration value="Ougrée"/>
                        <xsd:enumeration value="Ourthe-Amblève"/>
                        <xsd:enumeration value="Paliseul"/>
                        <xsd:enumeration value="Paris"/>
                        <xsd:enumeration value="Pepinster"/>
                        <xsd:enumeration value="Péruwelz"/>
                        <xsd:enumeration value="Philippeville"/>
                        <xsd:enumeration value="Piéton"/>
                        <xsd:enumeration value="Pittem"/>
                        <xsd:enumeration value="Plankendael"/>
                        <xsd:enumeration value="Plombières"/>
                        <xsd:enumeration value="Poix-Saint-Hubert"/>
                        <xsd:enumeration value="Pondrôme"/>
                        <xsd:enumeration value="Pont-à-Celles"/>
                        <xsd:enumeration value="Poperinge"/>
                        <xsd:enumeration value="Profondsart"/>
                        <xsd:enumeration value="Pry-lez-Walcourt"/>
                        <xsd:enumeration value="Puurs"/>
                        <xsd:enumeration value="Quaregnon"/>
                        <xsd:enumeration value="Quiévrain"/>
                        <xsd:enumeration value="Quévy"/>
                        <xsd:enumeration value="Raeren"/>
                        <xsd:enumeration value="Ravels"/>
                        <xsd:enumeration value="Rebecq"/>
                        <xsd:enumeration value="Remouchamps"/>
                        <xsd:enumeration value="Renory"/>
                        <xsd:enumeration value="Rhisnes"/>
                        <xsd:enumeration value="Rhode-Saint-Genèse"/>
                        <xsd:enumeration value="Rivage"/>
                        <xsd:enumeration value="Rixensart"/>
                        <xsd:enumeration value="Rochefort-Jemelle"/>
                        <xsd:enumeration value="Rocourt"/>
                        <xsd:enumeration value="Rodange"/>
                        <xsd:enumeration value="Roeselare"/>
                        <xsd:enumeration value="Ronet"/>
                        <xsd:enumeration value="Ronse"/>
                        <xsd:enumeration value="Roosendaal"/>
                        <xsd:enumeration value="Rotselaar"/>
                        <xsd:enumeration value="Ruisbroek"/>
                        <xsd:enumeration value="Sainte-Marie-sur-Semois"/>
                        <xsd:enumeration value="Saintes"/>
                        <xsd:enumeration value="Saint-Georges-sur-Meuse"/>
                        <xsd:enumeration value="Saint-Ghislain"/>
                        <xsd:enumeration value="Saint-Gilles"/>
                        <xsd:enumeration value="Saint-Job"/>
                        <xsd:enumeration value="Saint-Josse-ten-Nood"/>
                        <xsd:enumeration value="Saint-Lambert"/>
                        <xsd:enumeration value="Saint-Nicolas (Liège)"/>
                        <xsd:enumeration value="Salmchâteau"/>
                        <xsd:enumeration value="Salzinnes"/>
                        <xsd:enumeration value="Sart-Bernard"/>
                        <xsd:enumeration value="Schaerbeek"/>
                        <xsd:enumeration value="Schaerbeek-Formation"/>
                        <xsd:enumeration value="Schaarbeek-Josaphat"/>
                        <xsd:enumeration value="Scheldewindeke"/>
                        <xsd:enumeration value="Schelle"/>
                        <xsd:enumeration value="Schellebelle"/>
                        <xsd:enumeration value="Schepdaal"/>
                        <xsd:enumeration value="Schoonaarde"/>
                        <xsd:enumeration value="Schulen"/>
                        <xsd:enumeration value="Seraing"/>
                        <xsd:enumeration value="Serskamp"/>
                        <xsd:enumeration value="Silly"/>
                        <xsd:enumeration value="Sinaai"/>
                        <xsd:enumeration value="Sint-Denijs-Boekel"/>
                        <xsd:enumeration value="Sint-Denijs-Westrem"/>
                        <xsd:enumeration value="Sint-Genesius-Rode"/>
                        <xsd:enumeration value="Sint-Lievens-Houtem"/>
                        <xsd:enumeration value="Sint-Niklaas"/>
                        <xsd:enumeration value="Sint-Pieters Leeuw"/>
                        <xsd:enumeration value="Sint-Truiden"/>
                        <xsd:enumeration value="Soignies"/>
                        <xsd:enumeration value="Solre-sur-Sambre"/>
                        <xsd:enumeration value="Sombreffe"/>
                        <xsd:enumeration value="Sougné-Remouchamps"/>
                        <xsd:enumeration value="Spa"/>
                        <xsd:enumeration value="Sprimont"/>
                        <xsd:enumeration value="Statte"/>
                        <xsd:enumeration value="Sterpenich"/>
                        <xsd:enumeration value="Stockem"/>
                        <xsd:enumeration value="Stockem-Viville"/>
                        <xsd:enumeration value="Strépy-Bracquegnies"/>
                        <xsd:enumeration value="Tamines"/>
                        <xsd:enumeration value="Temse"/>
                        <xsd:enumeration value="Ternat"/>
                        <xsd:enumeration value="Terneuzen (NL)"/>
                        <xsd:enumeration value="Theux"/>
                        <xsd:enumeration value="Thieu"/>
                        <xsd:enumeration value="Thuin"/>
                        <xsd:enumeration value="Tielen"/>
                        <xsd:enumeration value="Tielt"/>
                        <xsd:enumeration value="Tienen"/>
                        <xsd:enumeration value="Tilleur"/>
                        <xsd:enumeration value="Tilly"/>
                        <xsd:enumeration value="Tintigny"/>
                        <xsd:enumeration value="Tongeren"/>
                        <xsd:enumeration value="Torhout"/>
                        <xsd:enumeration value="Tournai"/>
                        <xsd:enumeration value="Tournai - Lille-Flandres"/>
                        <xsd:enumeration value="Trois-Ponts"/>
                        <xsd:enumeration value="Tubize"/>
                        <xsd:enumeration value="Turnhout"/>
                        <xsd:enumeration value="Uccle"/>
                        <xsd:enumeration value="Uccle-Calevoet"/>
                        <xsd:enumeration value="Quévy"/>
                        <xsd:enumeration value="Vennes"/>
                        <xsd:enumeration value="Verboekhoven (Schaerbeek)"/>
                        <xsd:enumeration value="Vertrijk"/>
                        <xsd:enumeration value="Verviers-Central"/>
                        <xsd:enumeration value="Verviers Palais"/>
                        <xsd:enumeration value="Veurne"/>
                        <xsd:enumeration value="Viane-Moerbeke"/>
                        <xsd:enumeration value="Vichte"/>
                        <xsd:enumeration value="Vielsalm"/>
                        <xsd:enumeration value="Ville-Pommeroeul"/>
                        <xsd:enumeration value="Vilvoorde"/>
                        <xsd:enumeration value="Viroinval"/>
                        <xsd:enumeration value="Virton"/>
                        <xsd:enumeration value="Visé"/>
                        <xsd:enumeration value="Vivegnis"/>
                        <xsd:enumeration value="Viville"/>
                        <xsd:enumeration value="Vorst"/>
                        <xsd:enumeration value="Walcourt"/>
                        <xsd:enumeration value="Wanze"/>
                        <xsd:enumeration value="Warchin"/>
                        <xsd:enumeration value="Waregem"/>
                        <xsd:enumeration value="Waremme"/>
                        <xsd:enumeration value="Waterloo"/>
                        <xsd:enumeration value="Watermael-Boitsfort"/>
                        <xsd:enumeration value="Wavre"/>
                        <xsd:enumeration value="Welkenraedt"/>
                        <xsd:enumeration value="Wemmel"/>
                        <xsd:enumeration value="Wervik"/>
                        <xsd:enumeration value="Wetteren"/>
                        <xsd:enumeration value="Wevelgem"/>
                        <xsd:enumeration value="Wezemaal"/>
                        <xsd:enumeration value="Wezet"/>
                        <xsd:enumeration value="Wichelen"/>
                        <xsd:enumeration value="Willebroek"/>
                        <xsd:enumeration value="Wolfstee"/>
                        <xsd:enumeration value="Woluwe-Saint-Lambert"/>
                        <xsd:enumeration value="Wondelgem"/>
                        <xsd:enumeration value="Wuustwezel"/>
                        <xsd:enumeration value="Yvoir"/>
                        <xsd:enumeration value="Zaventem"/>
                        <xsd:enumeration value="Zedelgem"/>
                        <xsd:enumeration value="Zeebrugge"/>
                        <xsd:enumeration value="Zele"/>
                        <xsd:enumeration value="Zellik"/>
                        <xsd:enumeration value="Zemst"/>
                        <xsd:enumeration value="Zingem"/>
                        <xsd:enumeration value="Zoersel"/>
                        <xsd:enumeration value="Zomergem"/>
                        <xsd:enumeration value="Zottegem"/>
                        <xsd:enumeration value="Zulte"/>
                        <xsd:enumeration value="Zwankendamme"/>
                        <xsd:enumeration value="Zwijndrecht"/>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175c6e-a303-496d-9fde-8c012eb2f717" elementFormDefault="qualified">
    <xsd:import namespace="http://schemas.microsoft.com/office/2006/documentManagement/types"/>
    <xsd:import namespace="http://schemas.microsoft.com/office/infopath/2007/PartnerControls"/>
    <xsd:element name="Approvers" ma:index="12" nillable="true" ma:displayName="Approvers" ma:internalName="Approvers">
      <xsd:simpleType>
        <xsd:restriction base="dms:Text">
          <xsd:maxLength value="255"/>
        </xsd:restriction>
      </xsd:simpleType>
    </xsd:element>
    <xsd:element name="Status" ma:index="13" nillable="true" ma:displayName="Status" ma:default="Not Started" ma:format="Dropdown" ma:indexed="true" ma:internalName="Status">
      <xsd:simpleType>
        <xsd:restriction base="dms:Choice">
          <xsd:enumeration value="Not Started"/>
          <xsd:enumeration value="In Progress"/>
          <xsd:enumeration value="Approved"/>
          <xsd:enumeration value="Rejected"/>
          <xsd:enumeration value="Waiting on someone else"/>
          <xsd:enumeration value="Cancelled"/>
        </xsd:restriction>
      </xsd:simpleType>
    </xsd:element>
    <xsd:element name="Gevoelige_x0020_vraag" ma:index="15" nillable="true" ma:displayName="Gevoelige vraag" ma:default="0" ma:description="De vragen die als gevoelig worden aangeduid worden meegenomen naar Excom" ma:internalName="Gevoelige_x0020_vraag">
      <xsd:simpleType>
        <xsd:restriction base="dms:Boolean"/>
      </xsd:simpleType>
    </xsd:element>
    <xsd:element name="B_x002d_CP_x0020_schrijft_x0020_zelf_x0020_antwoord" ma:index="16" nillable="true" ma:displayName="B-CP schrijft zelf antwoord" ma:default="0" ma:indexed="true" ma:internalName="B_x002d_CP_x0020_schrijft_x0020_zelf_x0020_antwoord">
      <xsd:simpleType>
        <xsd:restriction base="dms:Boolean"/>
      </xsd:simpleType>
    </xsd:element>
    <xsd:element name="Request" ma:index="17" nillable="true" ma:displayName="Request" ma:internalName="Request">
      <xsd:simpleType>
        <xsd:restriction base="dms:Note">
          <xsd:maxLength value="255"/>
        </xsd:restriction>
      </xsd:simpleType>
    </xsd:element>
    <xsd:element name="Approvers_x0020_Comment" ma:index="18" nillable="true" ma:displayName="Approvers Comment" ma:internalName="Approvers_x0020_Comment">
      <xsd:simpleType>
        <xsd:restriction base="dms:Note">
          <xsd:maxLength value="255"/>
        </xsd:restriction>
      </xsd:simpleType>
    </xsd:element>
    <xsd:element name="Test_x0020_Start_x0020_Flow" ma:index="19" nillable="true" ma:displayName="Test Start Flow" ma:internalName="Test_x0020_Start_x0020_Flow">
      <xsd:simpleType>
        <xsd:restriction base="dms:Text">
          <xsd:maxLength value="255"/>
        </xsd:restriction>
      </xsd:simpleType>
    </xsd:element>
    <xsd:element name="Rappel" ma:index="20" nillable="true" ma:displayName="Rappel" ma:default="1" ma:internalName="Rappel">
      <xsd:simpleType>
        <xsd:restriction base="dms:Boolean"/>
      </xsd:simpleType>
    </xsd:element>
    <xsd:element name="lcf76f155ced4ddcb4097134ff3c332f" ma:index="21" nillable="true" ma:displayName="Afbeelding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36073-DCCE-4736-B661-BD606882F288}">
  <ds:schemaRefs>
    <ds:schemaRef ds:uri="http://schemas.microsoft.com/sharepoint/events"/>
  </ds:schemaRefs>
</ds:datastoreItem>
</file>

<file path=customXml/itemProps2.xml><?xml version="1.0" encoding="utf-8"?>
<ds:datastoreItem xmlns:ds="http://schemas.openxmlformats.org/officeDocument/2006/customXml" ds:itemID="{43D1435C-82D8-4446-8C2B-2E3F3F686851}">
  <ds:schemaRefs>
    <ds:schemaRef ds:uri="http://schemas.openxmlformats.org/officeDocument/2006/bibliography"/>
  </ds:schemaRefs>
</ds:datastoreItem>
</file>

<file path=customXml/itemProps3.xml><?xml version="1.0" encoding="utf-8"?>
<ds:datastoreItem xmlns:ds="http://schemas.openxmlformats.org/officeDocument/2006/customXml" ds:itemID="{F046899A-2A76-4121-8FCA-8281832E1E3B}">
  <ds:schemaRefs>
    <ds:schemaRef ds:uri="http://schemas.microsoft.com/sharepoint/v3/contenttype/forms"/>
  </ds:schemaRefs>
</ds:datastoreItem>
</file>

<file path=customXml/itemProps4.xml><?xml version="1.0" encoding="utf-8"?>
<ds:datastoreItem xmlns:ds="http://schemas.openxmlformats.org/officeDocument/2006/customXml" ds:itemID="{0CFB31F4-4C59-45EA-9E0D-15594022935B}">
  <ds:schemaRefs>
    <ds:schemaRef ds:uri="http://schemas.microsoft.com/office/2006/metadata/properties"/>
    <ds:schemaRef ds:uri="http://schemas.microsoft.com/office/infopath/2007/PartnerControls"/>
    <ds:schemaRef ds:uri="4d175c6e-a303-496d-9fde-8c012eb2f717"/>
    <ds:schemaRef ds:uri="756b4dc6-5133-417e-bded-ab9891d44499"/>
  </ds:schemaRefs>
</ds:datastoreItem>
</file>

<file path=customXml/itemProps5.xml><?xml version="1.0" encoding="utf-8"?>
<ds:datastoreItem xmlns:ds="http://schemas.openxmlformats.org/officeDocument/2006/customXml" ds:itemID="{A74578FA-56ED-43BC-A6D9-3A012C134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4dc6-5133-417e-bded-ab9891d44499"/>
    <ds:schemaRef ds:uri="4d175c6e-a303-496d-9fde-8c012eb2f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1048</Words>
  <Characters>5976</Characters>
  <Application>Microsoft Office Word</Application>
  <DocSecurity>4</DocSecurity>
  <Lines>49</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YPTO</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Van Calster</dc:creator>
  <cp:keywords/>
  <dc:description/>
  <cp:lastModifiedBy>Leen Uyterhoeven</cp:lastModifiedBy>
  <cp:revision>34</cp:revision>
  <cp:lastPrinted>2023-01-16T22:55:00Z</cp:lastPrinted>
  <dcterms:created xsi:type="dcterms:W3CDTF">2025-08-22T17:20:00Z</dcterms:created>
  <dcterms:modified xsi:type="dcterms:W3CDTF">2025-08-29T12:57:00Z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c19387-3134-4ca8-87e2-20d2b663daf3_Enabled">
    <vt:lpwstr>true</vt:lpwstr>
  </property>
  <property fmtid="{D5CDD505-2E9C-101B-9397-08002B2CF9AE}" pid="3" name="MSIP_Label_47c19387-3134-4ca8-87e2-20d2b663daf3_SetDate">
    <vt:lpwstr>2022-07-08T14:25:13Z</vt:lpwstr>
  </property>
  <property fmtid="{D5CDD505-2E9C-101B-9397-08002B2CF9AE}" pid="4" name="MSIP_Label_47c19387-3134-4ca8-87e2-20d2b663daf3_Method">
    <vt:lpwstr>Standard</vt:lpwstr>
  </property>
  <property fmtid="{D5CDD505-2E9C-101B-9397-08002B2CF9AE}" pid="5" name="MSIP_Label_47c19387-3134-4ca8-87e2-20d2b663daf3_Name">
    <vt:lpwstr>Restricted distribution</vt:lpwstr>
  </property>
  <property fmtid="{D5CDD505-2E9C-101B-9397-08002B2CF9AE}" pid="6" name="MSIP_Label_47c19387-3134-4ca8-87e2-20d2b663daf3_SiteId">
    <vt:lpwstr>7919ea65-4c52-4980-bfcd-ce7ffd32f1ea</vt:lpwstr>
  </property>
  <property fmtid="{D5CDD505-2E9C-101B-9397-08002B2CF9AE}" pid="7" name="MSIP_Label_47c19387-3134-4ca8-87e2-20d2b663daf3_ActionId">
    <vt:lpwstr>feb4e48d-ddeb-4f5c-97a0-519fdace49fa</vt:lpwstr>
  </property>
  <property fmtid="{D5CDD505-2E9C-101B-9397-08002B2CF9AE}" pid="8" name="MSIP_Label_47c19387-3134-4ca8-87e2-20d2b663daf3_ContentBits">
    <vt:lpwstr>0</vt:lpwstr>
  </property>
  <property fmtid="{D5CDD505-2E9C-101B-9397-08002B2CF9AE}" pid="9" name="ContentTypeId">
    <vt:lpwstr>0x010100B17066D20F25754E9A87EDEDD7989C110067F4667F79F18F4A8DBF89DE53B1AC42</vt:lpwstr>
  </property>
  <property fmtid="{D5CDD505-2E9C-101B-9397-08002B2CF9AE}" pid="10" name="MediaServiceImageTags">
    <vt:lpwstr/>
  </property>
  <property fmtid="{D5CDD505-2E9C-101B-9397-08002B2CF9AE}" pid="11" name="_dlc_DocIdItemGuid">
    <vt:lpwstr>cbd64c7c-0a76-461b-a69a-89f28e707dbe</vt:lpwstr>
  </property>
  <property fmtid="{D5CDD505-2E9C-101B-9397-08002B2CF9AE}" pid="12" name="SharedWithUsers">
    <vt:lpwstr/>
  </property>
  <property fmtid="{D5CDD505-2E9C-101B-9397-08002B2CF9AE}" pid="13" name="TaxCatchAll">
    <vt:lpwstr/>
  </property>
  <property fmtid="{D5CDD505-2E9C-101B-9397-08002B2CF9AE}" pid="14" name="Stad_x002c_gemeente_x0020_of_x0020_station">
    <vt:lpwstr/>
  </property>
  <property fmtid="{D5CDD505-2E9C-101B-9397-08002B2CF9AE}" pid="15" name="g435827192264459aa1698c5eb36d42d">
    <vt:lpwstr/>
  </property>
  <property fmtid="{D5CDD505-2E9C-101B-9397-08002B2CF9AE}" pid="16" name="Stad,gemeente of station">
    <vt:lpwstr/>
  </property>
</Properties>
</file>