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79F4" w14:textId="35609862" w:rsidR="00C67A95" w:rsidRPr="0024774E" w:rsidRDefault="00773B86">
      <w:pPr>
        <w:rPr>
          <w:rStyle w:val="normaltextrun"/>
          <w:rFonts w:ascii="Verdana" w:hAnsi="Verdana" w:cs="Segoe UI"/>
          <w:b/>
          <w:bCs/>
          <w:caps/>
          <w:color w:val="D54D52"/>
          <w:sz w:val="40"/>
          <w:szCs w:val="40"/>
          <w:shd w:val="clear" w:color="auto" w:fill="FFFFFF"/>
          <w:lang w:val="en-US"/>
        </w:rPr>
      </w:pPr>
      <w:r w:rsidRPr="0024774E">
        <w:rPr>
          <w:rStyle w:val="contentcontrolboundarysink"/>
          <w:rFonts w:ascii="Arial" w:hAnsi="Arial" w:cs="Arial"/>
          <w:b/>
          <w:bCs/>
          <w:caps/>
          <w:color w:val="000942"/>
          <w:shd w:val="clear" w:color="auto" w:fill="FFFFFF"/>
          <w:lang w:val="en-US"/>
        </w:rPr>
        <w:t>​​</w:t>
      </w:r>
      <w:r w:rsidR="00041179" w:rsidRPr="0024774E">
        <w:rPr>
          <w:rStyle w:val="normaltextrun"/>
          <w:rFonts w:ascii="Verdana" w:hAnsi="Verdana" w:cs="Segoe UI"/>
          <w:b/>
          <w:bCs/>
          <w:caps/>
          <w:color w:val="D54D52"/>
          <w:sz w:val="40"/>
          <w:szCs w:val="40"/>
          <w:shd w:val="clear" w:color="auto" w:fill="FFFFFF"/>
          <w:lang w:val="en-US"/>
        </w:rPr>
        <w:t>PLEN</w:t>
      </w:r>
      <w:r w:rsidR="007D5E48">
        <w:rPr>
          <w:rStyle w:val="normaltextrun"/>
          <w:rFonts w:ascii="Verdana" w:hAnsi="Verdana" w:cs="Segoe UI"/>
          <w:b/>
          <w:bCs/>
          <w:caps/>
          <w:color w:val="D54D52"/>
          <w:sz w:val="40"/>
          <w:szCs w:val="40"/>
          <w:shd w:val="clear" w:color="auto" w:fill="FFFFFF"/>
          <w:lang w:val="en-US"/>
        </w:rPr>
        <w:t>iere CSN</w:t>
      </w:r>
      <w:r w:rsidRPr="0024774E">
        <w:rPr>
          <w:rStyle w:val="normaltextrun"/>
          <w:rFonts w:ascii="Verdana" w:hAnsi="Verdana" w:cs="Segoe UI"/>
          <w:b/>
          <w:bCs/>
          <w:caps/>
          <w:color w:val="D54D52"/>
          <w:sz w:val="40"/>
          <w:szCs w:val="40"/>
          <w:shd w:val="clear" w:color="auto" w:fill="FFFFFF"/>
          <w:lang w:val="en-US"/>
        </w:rPr>
        <w:t xml:space="preserve">PH </w:t>
      </w:r>
      <w:r w:rsidR="009E2AA4">
        <w:rPr>
          <w:rStyle w:val="normaltextrun"/>
          <w:rFonts w:ascii="Verdana" w:hAnsi="Verdana" w:cs="Segoe UI"/>
          <w:b/>
          <w:bCs/>
          <w:caps/>
          <w:color w:val="D54D52"/>
          <w:sz w:val="40"/>
          <w:szCs w:val="40"/>
          <w:shd w:val="clear" w:color="auto" w:fill="FFFFFF"/>
          <w:lang w:val="en-US"/>
        </w:rPr>
        <w:t>15/09/2025</w:t>
      </w:r>
    </w:p>
    <w:p w14:paraId="4DD0D58E" w14:textId="496D9A7D" w:rsidR="00773B86" w:rsidRPr="0024774E" w:rsidRDefault="007D5E48">
      <w:pPr>
        <w:rPr>
          <w:rFonts w:ascii="Verdana" w:hAnsi="Verdana"/>
          <w:b/>
          <w:bCs/>
          <w:color w:val="D54D52"/>
          <w:sz w:val="40"/>
          <w:szCs w:val="40"/>
          <w:lang w:val="en-US"/>
        </w:rPr>
      </w:pPr>
      <w:r>
        <w:rPr>
          <w:rStyle w:val="normaltextrun"/>
          <w:rFonts w:ascii="Verdana" w:hAnsi="Verdana"/>
          <w:caps/>
          <w:color w:val="D54D52"/>
          <w:sz w:val="40"/>
          <w:szCs w:val="40"/>
          <w:shd w:val="clear" w:color="auto" w:fill="FFFFFF"/>
        </w:rPr>
        <w:t>PV</w:t>
      </w:r>
    </w:p>
    <w:tbl>
      <w:tblPr>
        <w:tblW w:w="87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1"/>
        <w:gridCol w:w="7552"/>
      </w:tblGrid>
      <w:tr w:rsidR="00773B86" w:rsidRPr="0024774E" w14:paraId="42998CCB" w14:textId="77777777" w:rsidTr="54226A9A">
        <w:trPr>
          <w:trHeight w:val="331"/>
        </w:trPr>
        <w:tc>
          <w:tcPr>
            <w:tcW w:w="1215" w:type="dxa"/>
            <w:tcBorders>
              <w:top w:val="nil"/>
              <w:left w:val="nil"/>
              <w:bottom w:val="nil"/>
              <w:right w:val="nil"/>
            </w:tcBorders>
            <w:hideMark/>
          </w:tcPr>
          <w:p w14:paraId="7505C6CA" w14:textId="45175391" w:rsidR="00773B86" w:rsidRPr="0024774E" w:rsidRDefault="00773B86" w:rsidP="00773B86">
            <w:pPr>
              <w:spacing w:after="0" w:line="240" w:lineRule="auto"/>
              <w:textAlignment w:val="baseline"/>
              <w:rPr>
                <w:rFonts w:ascii="Verdana" w:eastAsia="Times New Roman" w:hAnsi="Verdana" w:cs="Segoe UI"/>
                <w:b/>
                <w:bCs/>
                <w:caps/>
                <w:kern w:val="0"/>
                <w:lang w:eastAsia="nl-BE"/>
                <w14:ligatures w14:val="none"/>
              </w:rPr>
            </w:pPr>
            <w:r w:rsidRPr="0024774E">
              <w:rPr>
                <w:rFonts w:ascii="Arial" w:eastAsia="Times New Roman" w:hAnsi="Arial" w:cs="Arial"/>
                <w:b/>
                <w:bCs/>
                <w:caps/>
                <w:kern w:val="0"/>
                <w:lang w:val="en-US" w:eastAsia="nl-BE"/>
                <w14:ligatures w14:val="none"/>
              </w:rPr>
              <w:t>​​</w:t>
            </w:r>
            <w:r w:rsidR="007D5E48">
              <w:rPr>
                <w:rFonts w:ascii="Arial" w:eastAsia="Times New Roman" w:hAnsi="Arial" w:cs="Arial"/>
                <w:b/>
                <w:bCs/>
                <w:caps/>
                <w:kern w:val="0"/>
                <w:lang w:val="en-US" w:eastAsia="nl-BE"/>
                <w14:ligatures w14:val="none"/>
              </w:rPr>
              <w:t>Lieu</w:t>
            </w:r>
            <w:r w:rsidRPr="0024774E">
              <w:rPr>
                <w:rFonts w:ascii="Verdana" w:eastAsia="Times New Roman" w:hAnsi="Verdana" w:cs="Segoe UI"/>
                <w:b/>
                <w:bCs/>
                <w:caps/>
                <w:kern w:val="0"/>
                <w:lang w:val="en-US" w:eastAsia="nl-BE"/>
                <w14:ligatures w14:val="none"/>
              </w:rPr>
              <w:t>:</w:t>
            </w:r>
            <w:r w:rsidRPr="0024774E">
              <w:rPr>
                <w:rFonts w:ascii="Arial" w:eastAsia="Times New Roman" w:hAnsi="Arial" w:cs="Arial"/>
                <w:b/>
                <w:bCs/>
                <w:caps/>
                <w:kern w:val="0"/>
                <w:lang w:val="en-US" w:eastAsia="nl-BE"/>
                <w14:ligatures w14:val="none"/>
              </w:rPr>
              <w:t>​</w:t>
            </w:r>
            <w:r w:rsidRPr="0024774E">
              <w:rPr>
                <w:rFonts w:ascii="Verdana" w:eastAsia="Times New Roman" w:hAnsi="Verdana" w:cs="Segoe UI"/>
                <w:b/>
                <w:bCs/>
                <w:caps/>
                <w:kern w:val="0"/>
                <w:lang w:val="en-US" w:eastAsia="nl-BE"/>
                <w14:ligatures w14:val="none"/>
              </w:rPr>
              <w:t> </w:t>
            </w:r>
            <w:r w:rsidRPr="0024774E">
              <w:rPr>
                <w:rFonts w:ascii="Verdana" w:eastAsia="Times New Roman" w:hAnsi="Verdana" w:cs="Segoe UI"/>
                <w:b/>
                <w:bCs/>
                <w:caps/>
                <w:kern w:val="0"/>
                <w:lang w:eastAsia="nl-BE"/>
                <w14:ligatures w14:val="none"/>
              </w:rPr>
              <w:t> </w:t>
            </w:r>
          </w:p>
        </w:tc>
        <w:tc>
          <w:tcPr>
            <w:tcW w:w="7510" w:type="dxa"/>
            <w:tcBorders>
              <w:top w:val="nil"/>
              <w:left w:val="nil"/>
              <w:bottom w:val="nil"/>
              <w:right w:val="nil"/>
            </w:tcBorders>
            <w:hideMark/>
          </w:tcPr>
          <w:p w14:paraId="79A824D2" w14:textId="4664CCE3" w:rsidR="00773B86" w:rsidRPr="0024774E" w:rsidRDefault="00773B86" w:rsidP="00773B86">
            <w:pPr>
              <w:spacing w:after="0" w:line="240" w:lineRule="auto"/>
              <w:textAlignment w:val="baseline"/>
              <w:rPr>
                <w:rFonts w:ascii="Verdana" w:eastAsia="Times New Roman" w:hAnsi="Verdana" w:cs="Segoe UI"/>
                <w:kern w:val="0"/>
                <w:lang w:eastAsia="nl-BE"/>
                <w14:ligatures w14:val="none"/>
              </w:rPr>
            </w:pPr>
            <w:r w:rsidRPr="0024774E">
              <w:rPr>
                <w:rFonts w:ascii="Arial" w:eastAsia="Times New Roman" w:hAnsi="Arial" w:cs="Arial"/>
                <w:kern w:val="0"/>
                <w:lang w:val="en-US" w:eastAsia="nl-BE"/>
                <w14:ligatures w14:val="none"/>
              </w:rPr>
              <w:t>​​</w:t>
            </w:r>
            <w:r w:rsidR="007D5E48">
              <w:rPr>
                <w:rFonts w:ascii="Arial" w:eastAsia="Times New Roman" w:hAnsi="Arial" w:cs="Arial"/>
                <w:kern w:val="0"/>
                <w:lang w:val="en-US" w:eastAsia="nl-BE"/>
                <w14:ligatures w14:val="none"/>
              </w:rPr>
              <w:t>En ligne</w:t>
            </w:r>
          </w:p>
        </w:tc>
      </w:tr>
      <w:tr w:rsidR="00773B86" w:rsidRPr="0024774E" w14:paraId="26FA183A" w14:textId="77777777" w:rsidTr="54226A9A">
        <w:trPr>
          <w:trHeight w:val="319"/>
        </w:trPr>
        <w:tc>
          <w:tcPr>
            <w:tcW w:w="1215" w:type="dxa"/>
            <w:tcBorders>
              <w:top w:val="nil"/>
              <w:left w:val="nil"/>
              <w:bottom w:val="nil"/>
              <w:right w:val="nil"/>
            </w:tcBorders>
            <w:hideMark/>
          </w:tcPr>
          <w:p w14:paraId="36B0014B" w14:textId="1E2A6B69" w:rsidR="00773B86" w:rsidRPr="0024774E" w:rsidRDefault="00773B86" w:rsidP="00BB5552">
            <w:pPr>
              <w:spacing w:after="0" w:line="240" w:lineRule="auto"/>
              <w:textAlignment w:val="baseline"/>
              <w:rPr>
                <w:rFonts w:ascii="Verdana" w:eastAsia="Times New Roman" w:hAnsi="Verdana" w:cs="Segoe UI"/>
                <w:b/>
                <w:bCs/>
                <w:caps/>
                <w:kern w:val="0"/>
                <w:lang w:eastAsia="nl-BE"/>
                <w14:ligatures w14:val="none"/>
              </w:rPr>
            </w:pPr>
            <w:r w:rsidRPr="0024774E">
              <w:rPr>
                <w:rFonts w:ascii="Arial" w:eastAsia="Times New Roman" w:hAnsi="Arial" w:cs="Arial"/>
                <w:b/>
                <w:bCs/>
                <w:caps/>
                <w:kern w:val="0"/>
                <w:lang w:val="en-US" w:eastAsia="nl-BE"/>
                <w14:ligatures w14:val="none"/>
              </w:rPr>
              <w:t>​​</w:t>
            </w:r>
            <w:r w:rsidR="007D5E48">
              <w:rPr>
                <w:rFonts w:ascii="Arial" w:eastAsia="Times New Roman" w:hAnsi="Arial" w:cs="Arial"/>
                <w:b/>
                <w:bCs/>
                <w:caps/>
                <w:kern w:val="0"/>
                <w:lang w:val="en-US" w:eastAsia="nl-BE"/>
                <w14:ligatures w14:val="none"/>
              </w:rPr>
              <w:t>quand</w:t>
            </w:r>
            <w:r w:rsidRPr="0024774E">
              <w:rPr>
                <w:rFonts w:ascii="Verdana" w:eastAsia="Times New Roman" w:hAnsi="Verdana" w:cs="Segoe UI"/>
                <w:b/>
                <w:bCs/>
                <w:caps/>
                <w:kern w:val="0"/>
                <w:lang w:val="en-US" w:eastAsia="nl-BE"/>
                <w14:ligatures w14:val="none"/>
              </w:rPr>
              <w:t>:</w:t>
            </w:r>
            <w:r w:rsidRPr="0024774E">
              <w:rPr>
                <w:rFonts w:ascii="Arial" w:eastAsia="Times New Roman" w:hAnsi="Arial" w:cs="Arial"/>
                <w:b/>
                <w:bCs/>
                <w:caps/>
                <w:kern w:val="0"/>
                <w:lang w:val="en-US" w:eastAsia="nl-BE"/>
                <w14:ligatures w14:val="none"/>
              </w:rPr>
              <w:t>​</w:t>
            </w:r>
            <w:r w:rsidRPr="0024774E">
              <w:rPr>
                <w:rFonts w:ascii="Verdana" w:eastAsia="Times New Roman" w:hAnsi="Verdana" w:cs="Segoe UI"/>
                <w:b/>
                <w:bCs/>
                <w:caps/>
                <w:kern w:val="0"/>
                <w:lang w:val="en-US" w:eastAsia="nl-BE"/>
                <w14:ligatures w14:val="none"/>
              </w:rPr>
              <w:t> </w:t>
            </w:r>
            <w:r w:rsidRPr="0024774E">
              <w:rPr>
                <w:rFonts w:ascii="Verdana" w:eastAsia="Times New Roman" w:hAnsi="Verdana" w:cs="Segoe UI"/>
                <w:b/>
                <w:bCs/>
                <w:caps/>
                <w:kern w:val="0"/>
                <w:lang w:eastAsia="nl-BE"/>
                <w14:ligatures w14:val="none"/>
              </w:rPr>
              <w:t> </w:t>
            </w:r>
          </w:p>
        </w:tc>
        <w:tc>
          <w:tcPr>
            <w:tcW w:w="7510" w:type="dxa"/>
            <w:tcBorders>
              <w:top w:val="nil"/>
              <w:left w:val="nil"/>
              <w:bottom w:val="nil"/>
              <w:right w:val="nil"/>
            </w:tcBorders>
            <w:hideMark/>
          </w:tcPr>
          <w:p w14:paraId="192E798F" w14:textId="397F0B2D" w:rsidR="00773B86" w:rsidRPr="0024774E" w:rsidRDefault="00773B86" w:rsidP="00BB5552">
            <w:pPr>
              <w:spacing w:after="0" w:line="240" w:lineRule="auto"/>
              <w:textAlignment w:val="baseline"/>
              <w:rPr>
                <w:rFonts w:ascii="Verdana" w:eastAsia="Times New Roman" w:hAnsi="Verdana" w:cs="Segoe UI"/>
                <w:kern w:val="0"/>
                <w:lang w:eastAsia="nl-BE"/>
                <w14:ligatures w14:val="none"/>
              </w:rPr>
            </w:pPr>
            <w:r w:rsidRPr="0024774E">
              <w:rPr>
                <w:rFonts w:ascii="Arial" w:eastAsia="Times New Roman" w:hAnsi="Arial" w:cs="Arial"/>
                <w:kern w:val="0"/>
                <w:lang w:val="en-US" w:eastAsia="nl-BE"/>
                <w14:ligatures w14:val="none"/>
              </w:rPr>
              <w:t>​​</w:t>
            </w:r>
            <w:r w:rsidR="217E9115" w:rsidRPr="0024774E">
              <w:rPr>
                <w:rFonts w:ascii="Verdana" w:eastAsia="Times New Roman" w:hAnsi="Verdana" w:cs="Segoe UI"/>
                <w:kern w:val="0"/>
                <w:lang w:val="en-US" w:eastAsia="nl-BE"/>
                <w14:ligatures w14:val="none"/>
              </w:rPr>
              <w:t xml:space="preserve">14u - </w:t>
            </w:r>
            <w:r w:rsidR="4BE0DD7A" w:rsidRPr="0024774E">
              <w:rPr>
                <w:rFonts w:ascii="Verdana" w:eastAsia="Times New Roman" w:hAnsi="Verdana" w:cs="Segoe UI"/>
                <w:kern w:val="0"/>
                <w:lang w:val="en-US" w:eastAsia="nl-BE"/>
                <w14:ligatures w14:val="none"/>
              </w:rPr>
              <w:t>16h25</w:t>
            </w:r>
          </w:p>
        </w:tc>
      </w:tr>
      <w:tr w:rsidR="00041179" w:rsidRPr="00A32C78" w14:paraId="776DCDF6" w14:textId="77777777" w:rsidTr="54226A9A">
        <w:trPr>
          <w:trHeight w:val="319"/>
        </w:trPr>
        <w:tc>
          <w:tcPr>
            <w:tcW w:w="1215" w:type="dxa"/>
            <w:tcBorders>
              <w:top w:val="nil"/>
              <w:left w:val="nil"/>
              <w:bottom w:val="nil"/>
              <w:right w:val="nil"/>
            </w:tcBorders>
            <w:hideMark/>
          </w:tcPr>
          <w:p w14:paraId="03C66153" w14:textId="7E116208" w:rsidR="00041179" w:rsidRPr="0024774E" w:rsidRDefault="004E1633" w:rsidP="00041179">
            <w:pPr>
              <w:spacing w:after="0" w:line="240" w:lineRule="auto"/>
              <w:textAlignment w:val="baseline"/>
              <w:rPr>
                <w:rFonts w:ascii="Verdana" w:eastAsia="Times New Roman" w:hAnsi="Verdana" w:cs="Segoe UI"/>
                <w:b/>
                <w:bCs/>
                <w:caps/>
                <w:kern w:val="0"/>
                <w:lang w:eastAsia="nl-BE"/>
                <w14:ligatures w14:val="none"/>
              </w:rPr>
            </w:pPr>
            <w:r>
              <w:rPr>
                <w:rFonts w:ascii="Verdana" w:eastAsia="Times New Roman" w:hAnsi="Verdana" w:cs="Segoe UI"/>
                <w:b/>
                <w:bCs/>
                <w:caps/>
                <w:kern w:val="0"/>
                <w:lang w:val="en-US" w:eastAsia="nl-BE"/>
                <w14:ligatures w14:val="none"/>
              </w:rPr>
              <w:t>PRESEN</w:t>
            </w:r>
            <w:r w:rsidR="007D5E48">
              <w:rPr>
                <w:rFonts w:ascii="Verdana" w:eastAsia="Times New Roman" w:hAnsi="Verdana" w:cs="Segoe UI"/>
                <w:b/>
                <w:bCs/>
                <w:caps/>
                <w:kern w:val="0"/>
                <w:lang w:val="en-US" w:eastAsia="nl-BE"/>
                <w14:ligatures w14:val="none"/>
              </w:rPr>
              <w:t>ces</w:t>
            </w:r>
            <w:r w:rsidR="00041179" w:rsidRPr="0024774E">
              <w:rPr>
                <w:rFonts w:ascii="Verdana" w:eastAsia="Times New Roman" w:hAnsi="Verdana" w:cs="Segoe UI"/>
                <w:b/>
                <w:bCs/>
                <w:caps/>
                <w:kern w:val="0"/>
                <w:lang w:val="en-US" w:eastAsia="nl-BE"/>
                <w14:ligatures w14:val="none"/>
              </w:rPr>
              <w:t>:</w:t>
            </w:r>
            <w:r w:rsidR="00041179" w:rsidRPr="0024774E">
              <w:rPr>
                <w:rFonts w:ascii="Arial" w:eastAsia="Times New Roman" w:hAnsi="Arial" w:cs="Arial"/>
                <w:b/>
                <w:bCs/>
                <w:caps/>
                <w:kern w:val="0"/>
                <w:lang w:val="en-US" w:eastAsia="nl-BE"/>
                <w14:ligatures w14:val="none"/>
              </w:rPr>
              <w:t>​</w:t>
            </w:r>
            <w:r w:rsidR="00041179" w:rsidRPr="0024774E">
              <w:rPr>
                <w:rFonts w:ascii="Verdana" w:eastAsia="Times New Roman" w:hAnsi="Verdana" w:cs="Segoe UI"/>
                <w:b/>
                <w:bCs/>
                <w:caps/>
                <w:kern w:val="0"/>
                <w:lang w:val="en-US" w:eastAsia="nl-BE"/>
                <w14:ligatures w14:val="none"/>
              </w:rPr>
              <w:t> </w:t>
            </w:r>
            <w:r w:rsidR="00041179" w:rsidRPr="0024774E">
              <w:rPr>
                <w:rFonts w:ascii="Verdana" w:eastAsia="Times New Roman" w:hAnsi="Verdana" w:cs="Segoe UI"/>
                <w:b/>
                <w:bCs/>
                <w:caps/>
                <w:kern w:val="0"/>
                <w:lang w:eastAsia="nl-BE"/>
                <w14:ligatures w14:val="none"/>
              </w:rPr>
              <w:t> </w:t>
            </w:r>
          </w:p>
        </w:tc>
        <w:tc>
          <w:tcPr>
            <w:tcW w:w="7510" w:type="dxa"/>
            <w:tcBorders>
              <w:top w:val="nil"/>
              <w:left w:val="nil"/>
              <w:bottom w:val="nil"/>
              <w:right w:val="nil"/>
            </w:tcBorders>
          </w:tcPr>
          <w:p w14:paraId="4B688687" w14:textId="5FED555F" w:rsidR="00041179" w:rsidRPr="0024774E" w:rsidRDefault="00041179" w:rsidP="00041179">
            <w:pPr>
              <w:spacing w:after="0" w:line="240" w:lineRule="auto"/>
              <w:textAlignment w:val="baseline"/>
              <w:rPr>
                <w:rFonts w:ascii="Verdana" w:eastAsia="Times New Roman" w:hAnsi="Verdana" w:cs="Segoe UI"/>
                <w:b/>
                <w:bCs/>
                <w:kern w:val="0"/>
                <w:lang w:eastAsia="nl-BE"/>
                <w14:ligatures w14:val="none"/>
              </w:rPr>
            </w:pPr>
            <w:r w:rsidRPr="0024774E">
              <w:rPr>
                <w:rFonts w:ascii="Arial" w:eastAsia="Times New Roman" w:hAnsi="Arial" w:cs="Arial"/>
                <w:kern w:val="0"/>
                <w:lang w:eastAsia="nl-BE"/>
                <w14:ligatures w14:val="none"/>
              </w:rPr>
              <w:t>​​</w:t>
            </w:r>
            <w:r w:rsidRPr="0024774E">
              <w:rPr>
                <w:rFonts w:ascii="Verdana" w:eastAsia="Times New Roman" w:hAnsi="Verdana" w:cs="Segoe UI"/>
                <w:kern w:val="0"/>
                <w:lang w:eastAsia="nl-BE"/>
                <w14:ligatures w14:val="none"/>
              </w:rPr>
              <w:t xml:space="preserve"> </w:t>
            </w:r>
            <w:r w:rsidR="007D5E48">
              <w:rPr>
                <w:rFonts w:ascii="Verdana" w:eastAsia="Times New Roman" w:hAnsi="Verdana" w:cs="Segoe UI"/>
                <w:kern w:val="0"/>
                <w:lang w:eastAsia="nl-BE"/>
                <w14:ligatures w14:val="none"/>
              </w:rPr>
              <w:t>Membres</w:t>
            </w:r>
          </w:p>
          <w:tbl>
            <w:tblPr>
              <w:tblStyle w:val="Tabelraster"/>
              <w:tblW w:w="6729" w:type="dxa"/>
              <w:tblInd w:w="771" w:type="dxa"/>
              <w:tblLook w:val="04A0" w:firstRow="1" w:lastRow="0" w:firstColumn="1" w:lastColumn="0" w:noHBand="0" w:noVBand="1"/>
            </w:tblPr>
            <w:tblGrid>
              <w:gridCol w:w="2895"/>
              <w:gridCol w:w="457"/>
              <w:gridCol w:w="2810"/>
              <w:gridCol w:w="567"/>
            </w:tblGrid>
            <w:tr w:rsidR="00740A91" w:rsidRPr="0024774E" w14:paraId="7BEFBC69" w14:textId="77777777" w:rsidTr="4D4BE147">
              <w:trPr>
                <w:trHeight w:val="167"/>
              </w:trPr>
              <w:tc>
                <w:tcPr>
                  <w:tcW w:w="2895" w:type="dxa"/>
                </w:tcPr>
                <w:p w14:paraId="28DEC1F6"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Abdelkhalak Kajjal (AK)</w:t>
                  </w:r>
                </w:p>
              </w:tc>
              <w:tc>
                <w:tcPr>
                  <w:tcW w:w="457" w:type="dxa"/>
                </w:tcPr>
                <w:p w14:paraId="04C3BDF5" w14:textId="77777777" w:rsidR="00740A91" w:rsidRPr="0024774E" w:rsidRDefault="00740A91" w:rsidP="00740A91">
                  <w:pPr>
                    <w:textAlignment w:val="baseline"/>
                    <w:rPr>
                      <w:rFonts w:ascii="Verdana" w:eastAsia="Times New Roman" w:hAnsi="Verdana" w:cs="Segoe UI"/>
                      <w:kern w:val="0"/>
                      <w:lang w:eastAsia="nl-BE"/>
                      <w14:ligatures w14:val="none"/>
                    </w:rPr>
                  </w:pPr>
                </w:p>
              </w:tc>
              <w:tc>
                <w:tcPr>
                  <w:tcW w:w="2810" w:type="dxa"/>
                </w:tcPr>
                <w:p w14:paraId="645B0D55"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Marieken Engelen (ME)</w:t>
                  </w:r>
                </w:p>
              </w:tc>
              <w:tc>
                <w:tcPr>
                  <w:tcW w:w="567" w:type="dxa"/>
                </w:tcPr>
                <w:p w14:paraId="141B71F7" w14:textId="77777777" w:rsidR="00740A91" w:rsidRPr="0024774E" w:rsidRDefault="00740A91" w:rsidP="00740A91">
                  <w:pPr>
                    <w:textAlignment w:val="baseline"/>
                    <w:rPr>
                      <w:rFonts w:ascii="Verdana" w:eastAsia="Times New Roman" w:hAnsi="Verdana" w:cs="Segoe UI"/>
                      <w:kern w:val="0"/>
                      <w:lang w:eastAsia="nl-BE"/>
                      <w14:ligatures w14:val="none"/>
                    </w:rPr>
                  </w:pPr>
                </w:p>
              </w:tc>
            </w:tr>
            <w:tr w:rsidR="00740A91" w:rsidRPr="0024774E" w14:paraId="1C7EF849" w14:textId="77777777" w:rsidTr="4D4BE147">
              <w:trPr>
                <w:trHeight w:val="167"/>
              </w:trPr>
              <w:tc>
                <w:tcPr>
                  <w:tcW w:w="2895" w:type="dxa"/>
                </w:tcPr>
                <w:p w14:paraId="371C0460"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Christine Berlemont (CBT)</w:t>
                  </w:r>
                </w:p>
              </w:tc>
              <w:tc>
                <w:tcPr>
                  <w:tcW w:w="457" w:type="dxa"/>
                </w:tcPr>
                <w:p w14:paraId="48E0B702" w14:textId="53D14F7B" w:rsidR="00740A91" w:rsidRPr="0024774E" w:rsidRDefault="4CA874B9" w:rsidP="00740A91">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6FD9A349"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Maarten Ruymen (MR)</w:t>
                  </w:r>
                </w:p>
              </w:tc>
              <w:tc>
                <w:tcPr>
                  <w:tcW w:w="567" w:type="dxa"/>
                </w:tcPr>
                <w:p w14:paraId="0B5A2660" w14:textId="21B207CD" w:rsidR="00740A91" w:rsidRPr="0024774E" w:rsidRDefault="57DB9FB1" w:rsidP="00740A91">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37F4F970" w14:textId="77777777" w:rsidTr="4D4BE147">
              <w:trPr>
                <w:trHeight w:val="167"/>
              </w:trPr>
              <w:tc>
                <w:tcPr>
                  <w:tcW w:w="2895" w:type="dxa"/>
                </w:tcPr>
                <w:p w14:paraId="4E07BFF7" w14:textId="51C56716"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Emilie De Smet (ED)</w:t>
                  </w:r>
                </w:p>
              </w:tc>
              <w:tc>
                <w:tcPr>
                  <w:tcW w:w="457" w:type="dxa"/>
                </w:tcPr>
                <w:p w14:paraId="1A5C5075" w14:textId="00A6351D" w:rsidR="00061150" w:rsidRPr="0024774E" w:rsidRDefault="2FCA7A1A"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6287574B"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Nadia Maniquet (NM)</w:t>
                  </w:r>
                </w:p>
              </w:tc>
              <w:tc>
                <w:tcPr>
                  <w:tcW w:w="567" w:type="dxa"/>
                </w:tcPr>
                <w:p w14:paraId="7D2CBA53" w14:textId="6009883F" w:rsidR="00061150" w:rsidRPr="0024774E" w:rsidRDefault="00061150" w:rsidP="00061150">
                  <w:pPr>
                    <w:textAlignment w:val="baseline"/>
                    <w:rPr>
                      <w:rFonts w:ascii="Verdana" w:eastAsia="Times New Roman" w:hAnsi="Verdana" w:cs="Segoe UI"/>
                      <w:kern w:val="0"/>
                      <w:lang w:eastAsia="nl-BE"/>
                      <w14:ligatures w14:val="none"/>
                    </w:rPr>
                  </w:pPr>
                </w:p>
              </w:tc>
            </w:tr>
            <w:tr w:rsidR="00061150" w:rsidRPr="0024774E" w14:paraId="263DBD42" w14:textId="77777777" w:rsidTr="4D4BE147">
              <w:trPr>
                <w:trHeight w:val="167"/>
              </w:trPr>
              <w:tc>
                <w:tcPr>
                  <w:tcW w:w="2895" w:type="dxa"/>
                </w:tcPr>
                <w:p w14:paraId="4C121E1F" w14:textId="1D108931"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Gisèle Marlière (GM)</w:t>
                  </w:r>
                </w:p>
              </w:tc>
              <w:tc>
                <w:tcPr>
                  <w:tcW w:w="457" w:type="dxa"/>
                </w:tcPr>
                <w:p w14:paraId="6E1A5C55" w14:textId="386AECAF" w:rsidR="00061150" w:rsidRPr="0024774E" w:rsidRDefault="5FA2F20F" w:rsidP="00061150">
                  <w:pPr>
                    <w:textAlignment w:val="baseline"/>
                    <w:rPr>
                      <w:rFonts w:ascii="Verdana" w:eastAsia="Times New Roman" w:hAnsi="Verdana" w:cs="Segoe UI"/>
                      <w:kern w:val="0"/>
                      <w:lang w:eastAsia="nl-BE"/>
                      <w14:ligatures w14:val="none"/>
                    </w:rPr>
                  </w:pPr>
                  <w:r w:rsidRPr="665C921C">
                    <w:rPr>
                      <w:rFonts w:ascii="Verdana" w:eastAsia="Times New Roman" w:hAnsi="Verdana" w:cs="Segoe UI"/>
                      <w:lang w:eastAsia="nl-BE"/>
                    </w:rPr>
                    <w:t>V</w:t>
                  </w:r>
                </w:p>
              </w:tc>
              <w:tc>
                <w:tcPr>
                  <w:tcW w:w="2810" w:type="dxa"/>
                </w:tcPr>
                <w:p w14:paraId="04551741"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Pierre Gyselinck (PG)</w:t>
                  </w:r>
                </w:p>
              </w:tc>
              <w:tc>
                <w:tcPr>
                  <w:tcW w:w="567" w:type="dxa"/>
                </w:tcPr>
                <w:p w14:paraId="4F69BB28" w14:textId="7A5FD95F" w:rsidR="00061150" w:rsidRPr="0024774E" w:rsidRDefault="24CFE563"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r>
            <w:tr w:rsidR="00061150" w:rsidRPr="0024774E" w14:paraId="169EE375" w14:textId="77777777" w:rsidTr="4D4BE147">
              <w:trPr>
                <w:trHeight w:val="167"/>
              </w:trPr>
              <w:tc>
                <w:tcPr>
                  <w:tcW w:w="2895" w:type="dxa"/>
                </w:tcPr>
                <w:p w14:paraId="29924AA5" w14:textId="1E6BDA3F"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Helmut Heinen (HH)</w:t>
                  </w:r>
                  <w:r w:rsidRPr="0024774E">
                    <w:rPr>
                      <w:rFonts w:ascii="Verdana" w:eastAsia="Times New Roman" w:hAnsi="Verdana" w:cs="Segoe UI"/>
                      <w:kern w:val="0"/>
                      <w:lang w:eastAsia="nl-BE"/>
                      <w14:ligatures w14:val="none"/>
                    </w:rPr>
                    <w:tab/>
                  </w:r>
                </w:p>
              </w:tc>
              <w:tc>
                <w:tcPr>
                  <w:tcW w:w="457" w:type="dxa"/>
                </w:tcPr>
                <w:p w14:paraId="6C466239" w14:textId="33D03F60" w:rsidR="00061150" w:rsidRPr="0024774E" w:rsidRDefault="489D2D12" w:rsidP="00061150">
                  <w:pPr>
                    <w:textAlignment w:val="baseline"/>
                    <w:rPr>
                      <w:rFonts w:ascii="Verdana" w:eastAsia="Times New Roman" w:hAnsi="Verdana" w:cs="Segoe UI"/>
                      <w:kern w:val="0"/>
                      <w:lang w:eastAsia="nl-BE"/>
                      <w14:ligatures w14:val="none"/>
                    </w:rPr>
                  </w:pPr>
                  <w:r w:rsidRPr="665C921C">
                    <w:rPr>
                      <w:rFonts w:ascii="Verdana" w:eastAsia="Times New Roman" w:hAnsi="Verdana" w:cs="Segoe UI"/>
                      <w:lang w:eastAsia="nl-BE"/>
                    </w:rPr>
                    <w:t>V</w:t>
                  </w:r>
                </w:p>
              </w:tc>
              <w:tc>
                <w:tcPr>
                  <w:tcW w:w="2810" w:type="dxa"/>
                </w:tcPr>
                <w:p w14:paraId="63330D15"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Ria Decoopman (RD)</w:t>
                  </w:r>
                </w:p>
              </w:tc>
              <w:tc>
                <w:tcPr>
                  <w:tcW w:w="567" w:type="dxa"/>
                </w:tcPr>
                <w:p w14:paraId="3889B985" w14:textId="13338EA6" w:rsidR="00061150" w:rsidRPr="0024774E" w:rsidRDefault="4143FA72" w:rsidP="00061150">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48A20E20" w14:textId="77777777" w:rsidTr="4D4BE147">
              <w:trPr>
                <w:trHeight w:val="167"/>
              </w:trPr>
              <w:tc>
                <w:tcPr>
                  <w:tcW w:w="2895" w:type="dxa"/>
                </w:tcPr>
                <w:p w14:paraId="6888C58F" w14:textId="2AA0544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Jean-Marie Huet (JMH)</w:t>
                  </w:r>
                </w:p>
              </w:tc>
              <w:tc>
                <w:tcPr>
                  <w:tcW w:w="457" w:type="dxa"/>
                </w:tcPr>
                <w:p w14:paraId="620FF8C8" w14:textId="507229EF" w:rsidR="00061150" w:rsidRPr="0024774E" w:rsidRDefault="27F46BF6"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19C7F7D6"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Stéphane Emmanuelidis (SE)</w:t>
                  </w:r>
                </w:p>
              </w:tc>
              <w:tc>
                <w:tcPr>
                  <w:tcW w:w="567" w:type="dxa"/>
                </w:tcPr>
                <w:p w14:paraId="277B84CA" w14:textId="57B3F98F" w:rsidR="00061150" w:rsidRPr="0024774E" w:rsidRDefault="4B2E8D64" w:rsidP="00061150">
                  <w:pPr>
                    <w:textAlignment w:val="baseline"/>
                    <w:rPr>
                      <w:rFonts w:ascii="Verdana" w:eastAsia="Times New Roman" w:hAnsi="Verdana" w:cs="Segoe UI"/>
                      <w:kern w:val="0"/>
                      <w:lang w:eastAsia="nl-BE"/>
                      <w14:ligatures w14:val="none"/>
                    </w:rPr>
                  </w:pPr>
                  <w:proofErr w:type="gramStart"/>
                  <w:r w:rsidRPr="4D4BE147">
                    <w:rPr>
                      <w:rFonts w:ascii="Verdana" w:eastAsia="Times New Roman" w:hAnsi="Verdana" w:cs="Segoe UI"/>
                      <w:lang w:eastAsia="nl-BE"/>
                    </w:rPr>
                    <w:t>x</w:t>
                  </w:r>
                  <w:proofErr w:type="gramEnd"/>
                </w:p>
              </w:tc>
            </w:tr>
            <w:tr w:rsidR="00061150" w:rsidRPr="0024774E" w14:paraId="7019D722" w14:textId="77777777" w:rsidTr="4D4BE147">
              <w:trPr>
                <w:trHeight w:val="167"/>
              </w:trPr>
              <w:tc>
                <w:tcPr>
                  <w:tcW w:w="2895" w:type="dxa"/>
                </w:tcPr>
                <w:p w14:paraId="0C04CC2D" w14:textId="63CD831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Jokke Rombauts (JR)</w:t>
                  </w:r>
                </w:p>
              </w:tc>
              <w:tc>
                <w:tcPr>
                  <w:tcW w:w="457" w:type="dxa"/>
                </w:tcPr>
                <w:p w14:paraId="2F199910" w14:textId="78394102" w:rsidR="00061150" w:rsidRPr="0024774E" w:rsidRDefault="1EA7556C" w:rsidP="00061150">
                  <w:pPr>
                    <w:textAlignment w:val="baseline"/>
                    <w:rPr>
                      <w:rFonts w:ascii="Verdana" w:eastAsia="Times New Roman" w:hAnsi="Verdana" w:cs="Segoe UI"/>
                      <w:kern w:val="0"/>
                      <w:lang w:eastAsia="nl-BE"/>
                      <w14:ligatures w14:val="none"/>
                    </w:rPr>
                  </w:pPr>
                  <w:r w:rsidRPr="070732AA">
                    <w:rPr>
                      <w:rFonts w:ascii="Verdana" w:eastAsia="Times New Roman" w:hAnsi="Verdana" w:cs="Segoe UI"/>
                      <w:lang w:eastAsia="nl-BE"/>
                    </w:rPr>
                    <w:t>V</w:t>
                  </w:r>
                </w:p>
              </w:tc>
              <w:tc>
                <w:tcPr>
                  <w:tcW w:w="2810" w:type="dxa"/>
                </w:tcPr>
                <w:p w14:paraId="0411D5EE"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Stefaan Singelee (SS)</w:t>
                  </w:r>
                </w:p>
              </w:tc>
              <w:tc>
                <w:tcPr>
                  <w:tcW w:w="567" w:type="dxa"/>
                </w:tcPr>
                <w:p w14:paraId="3B48BA24" w14:textId="269ED3E2" w:rsidR="00061150" w:rsidRPr="0024774E" w:rsidRDefault="5809104A" w:rsidP="00061150">
                  <w:pPr>
                    <w:textAlignment w:val="baseline"/>
                    <w:rPr>
                      <w:rFonts w:ascii="Verdana" w:eastAsia="Times New Roman" w:hAnsi="Verdana" w:cs="Segoe UI"/>
                      <w:kern w:val="0"/>
                      <w:lang w:eastAsia="nl-BE"/>
                      <w14:ligatures w14:val="none"/>
                    </w:rPr>
                  </w:pPr>
                  <w:proofErr w:type="gramStart"/>
                  <w:r w:rsidRPr="60F72923">
                    <w:rPr>
                      <w:rFonts w:ascii="Verdana" w:eastAsia="Times New Roman" w:hAnsi="Verdana" w:cs="Segoe UI"/>
                      <w:lang w:eastAsia="nl-BE"/>
                    </w:rPr>
                    <w:t>x</w:t>
                  </w:r>
                  <w:proofErr w:type="gramEnd"/>
                </w:p>
              </w:tc>
            </w:tr>
            <w:tr w:rsidR="00061150" w:rsidRPr="0024774E" w14:paraId="41DCF413" w14:textId="77777777" w:rsidTr="4D4BE147">
              <w:trPr>
                <w:trHeight w:val="174"/>
              </w:trPr>
              <w:tc>
                <w:tcPr>
                  <w:tcW w:w="2895" w:type="dxa"/>
                </w:tcPr>
                <w:p w14:paraId="2A5F2E4F" w14:textId="5E2A6FF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Karine Rochtus (KR)</w:t>
                  </w:r>
                </w:p>
              </w:tc>
              <w:tc>
                <w:tcPr>
                  <w:tcW w:w="457" w:type="dxa"/>
                </w:tcPr>
                <w:p w14:paraId="20806963" w14:textId="71F5E08C" w:rsidR="00061150" w:rsidRPr="009E6DA8" w:rsidRDefault="66FC99A8" w:rsidP="00061150">
                  <w:pPr>
                    <w:textAlignment w:val="baseline"/>
                    <w:rPr>
                      <w:rFonts w:ascii="Verdana" w:eastAsia="Times New Roman" w:hAnsi="Verdana" w:cs="Segoe UI"/>
                      <w:kern w:val="0"/>
                      <w:lang w:eastAsia="nl-BE"/>
                      <w14:ligatures w14:val="none"/>
                    </w:rPr>
                  </w:pPr>
                  <w:proofErr w:type="gramStart"/>
                  <w:r w:rsidRPr="03BE8A96">
                    <w:rPr>
                      <w:rFonts w:ascii="Verdana" w:eastAsia="Times New Roman" w:hAnsi="Verdana" w:cs="Segoe UI"/>
                      <w:lang w:eastAsia="nl-BE"/>
                    </w:rPr>
                    <w:t>x</w:t>
                  </w:r>
                  <w:proofErr w:type="gramEnd"/>
                </w:p>
              </w:tc>
              <w:tc>
                <w:tcPr>
                  <w:tcW w:w="2810" w:type="dxa"/>
                </w:tcPr>
                <w:p w14:paraId="7957C8E3"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Sophie Willekens (SW)</w:t>
                  </w:r>
                </w:p>
              </w:tc>
              <w:tc>
                <w:tcPr>
                  <w:tcW w:w="567" w:type="dxa"/>
                </w:tcPr>
                <w:p w14:paraId="37C2A912" w14:textId="235ABA37" w:rsidR="00061150" w:rsidRPr="0024774E" w:rsidRDefault="2B30098F" w:rsidP="00061150">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777A106F" w14:textId="77777777" w:rsidTr="4D4BE147">
              <w:trPr>
                <w:trHeight w:val="335"/>
              </w:trPr>
              <w:tc>
                <w:tcPr>
                  <w:tcW w:w="2895" w:type="dxa"/>
                </w:tcPr>
                <w:p w14:paraId="1D15CDBE" w14:textId="77777777" w:rsidR="00061150" w:rsidRDefault="00061150" w:rsidP="00061150">
                  <w:pPr>
                    <w:textAlignment w:val="baseline"/>
                    <w:rPr>
                      <w:rFonts w:ascii="Verdana" w:eastAsia="Times New Roman" w:hAnsi="Verdana" w:cs="Segoe UI"/>
                      <w:kern w:val="0"/>
                      <w:lang w:eastAsia="nl-BE"/>
                      <w14:ligatures w14:val="none"/>
                    </w:rPr>
                  </w:pPr>
                  <w:r>
                    <w:rPr>
                      <w:rFonts w:ascii="Verdana" w:eastAsia="Times New Roman" w:hAnsi="Verdana" w:cs="Segoe UI"/>
                      <w:kern w:val="0"/>
                      <w:lang w:eastAsia="nl-BE"/>
                      <w14:ligatures w14:val="none"/>
                    </w:rPr>
                    <w:t>Khadija Tamditi (KT)</w:t>
                  </w:r>
                </w:p>
                <w:p w14:paraId="548C6341" w14:textId="6882AD4A" w:rsidR="00061150" w:rsidRPr="0024774E" w:rsidRDefault="00061150" w:rsidP="30733DA2">
                  <w:pPr>
                    <w:textAlignment w:val="baseline"/>
                    <w:rPr>
                      <w:rFonts w:ascii="Verdana" w:eastAsia="Times New Roman" w:hAnsi="Verdana" w:cs="Segoe UI"/>
                      <w:i/>
                      <w:iCs/>
                      <w:kern w:val="0"/>
                      <w:lang w:eastAsia="nl-BE"/>
                      <w14:ligatures w14:val="none"/>
                    </w:rPr>
                  </w:pPr>
                </w:p>
              </w:tc>
              <w:tc>
                <w:tcPr>
                  <w:tcW w:w="457" w:type="dxa"/>
                </w:tcPr>
                <w:p w14:paraId="28C89319" w14:textId="081F0A61" w:rsidR="00061150" w:rsidRPr="0024774E" w:rsidRDefault="00ADCE47" w:rsidP="00061150">
                  <w:pPr>
                    <w:textAlignment w:val="baseline"/>
                    <w:rPr>
                      <w:rFonts w:ascii="Verdana" w:eastAsia="Times New Roman" w:hAnsi="Verdana" w:cs="Segoe UI"/>
                      <w:kern w:val="0"/>
                      <w:lang w:eastAsia="nl-BE"/>
                      <w14:ligatures w14:val="none"/>
                    </w:rPr>
                  </w:pPr>
                  <w:proofErr w:type="gramStart"/>
                  <w:r w:rsidRPr="60F72923">
                    <w:rPr>
                      <w:rFonts w:ascii="Verdana" w:eastAsia="Times New Roman" w:hAnsi="Verdana" w:cs="Segoe UI"/>
                      <w:lang w:eastAsia="nl-BE"/>
                    </w:rPr>
                    <w:t>x</w:t>
                  </w:r>
                  <w:proofErr w:type="gramEnd"/>
                </w:p>
              </w:tc>
              <w:tc>
                <w:tcPr>
                  <w:tcW w:w="2810" w:type="dxa"/>
                </w:tcPr>
                <w:p w14:paraId="31C001CC"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Thomas Dabeux (TD)</w:t>
                  </w:r>
                </w:p>
              </w:tc>
              <w:tc>
                <w:tcPr>
                  <w:tcW w:w="567" w:type="dxa"/>
                </w:tcPr>
                <w:p w14:paraId="2E11AF2D" w14:textId="5122B809" w:rsidR="00061150" w:rsidRPr="0024774E" w:rsidRDefault="68A59A62" w:rsidP="00061150">
                  <w:pPr>
                    <w:textAlignment w:val="baseline"/>
                    <w:rPr>
                      <w:rFonts w:ascii="Verdana" w:eastAsia="Times New Roman" w:hAnsi="Verdana" w:cs="Segoe UI"/>
                      <w:kern w:val="0"/>
                      <w:lang w:eastAsia="nl-BE"/>
                      <w14:ligatures w14:val="none"/>
                    </w:rPr>
                  </w:pPr>
                  <w:proofErr w:type="gramStart"/>
                  <w:r w:rsidRPr="30733DA2">
                    <w:rPr>
                      <w:rFonts w:ascii="Verdana" w:eastAsia="Times New Roman" w:hAnsi="Verdana" w:cs="Segoe UI"/>
                      <w:lang w:eastAsia="nl-BE"/>
                    </w:rPr>
                    <w:t>x</w:t>
                  </w:r>
                  <w:proofErr w:type="gramEnd"/>
                </w:p>
              </w:tc>
            </w:tr>
            <w:tr w:rsidR="00061150" w:rsidRPr="002832AA" w14:paraId="2C79202A" w14:textId="77777777" w:rsidTr="4D4BE147">
              <w:trPr>
                <w:trHeight w:val="167"/>
              </w:trPr>
              <w:tc>
                <w:tcPr>
                  <w:tcW w:w="2895" w:type="dxa"/>
                </w:tcPr>
                <w:p w14:paraId="37413AAC" w14:textId="783EE3B8"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Lieve Van Den Bossche (LV)</w:t>
                  </w:r>
                </w:p>
              </w:tc>
              <w:tc>
                <w:tcPr>
                  <w:tcW w:w="457" w:type="dxa"/>
                </w:tcPr>
                <w:p w14:paraId="5C749B05" w14:textId="215F0274" w:rsidR="00061150" w:rsidRPr="007D5E48" w:rsidRDefault="52AE82EA" w:rsidP="070732AA">
                  <w:pPr>
                    <w:rPr>
                      <w:lang w:val="en-US"/>
                    </w:rPr>
                  </w:pPr>
                  <w:r w:rsidRPr="007D5E48">
                    <w:rPr>
                      <w:rFonts w:ascii="Verdana" w:eastAsia="Times New Roman" w:hAnsi="Verdana" w:cs="Segoe UI"/>
                      <w:lang w:val="en-US" w:eastAsia="nl-BE"/>
                    </w:rPr>
                    <w:t>V</w:t>
                  </w:r>
                </w:p>
              </w:tc>
              <w:tc>
                <w:tcPr>
                  <w:tcW w:w="2810" w:type="dxa"/>
                </w:tcPr>
                <w:p w14:paraId="006BF40C" w14:textId="77777777" w:rsidR="00061150" w:rsidRPr="007D5E48" w:rsidRDefault="00061150" w:rsidP="00061150">
                  <w:pPr>
                    <w:textAlignment w:val="baseline"/>
                    <w:rPr>
                      <w:rFonts w:ascii="Verdana" w:eastAsia="Times New Roman" w:hAnsi="Verdana" w:cs="Segoe UI"/>
                      <w:kern w:val="0"/>
                      <w:lang w:val="en-US" w:eastAsia="nl-BE"/>
                      <w14:ligatures w14:val="none"/>
                    </w:rPr>
                  </w:pPr>
                  <w:r w:rsidRPr="007D5E48">
                    <w:rPr>
                      <w:rFonts w:ascii="Verdana" w:eastAsia="Times New Roman" w:hAnsi="Verdana" w:cs="Segoe UI"/>
                      <w:kern w:val="0"/>
                      <w:lang w:val="en-US" w:eastAsia="nl-BE"/>
                      <w14:ligatures w14:val="none"/>
                    </w:rPr>
                    <w:t>Timothy Rowies (TR)</w:t>
                  </w:r>
                </w:p>
              </w:tc>
              <w:tc>
                <w:tcPr>
                  <w:tcW w:w="567" w:type="dxa"/>
                </w:tcPr>
                <w:p w14:paraId="487E330C" w14:textId="16CD6783" w:rsidR="00061150" w:rsidRPr="007D5E48" w:rsidRDefault="00061150" w:rsidP="00061150">
                  <w:pPr>
                    <w:textAlignment w:val="baseline"/>
                    <w:rPr>
                      <w:rFonts w:ascii="Verdana" w:eastAsia="Times New Roman" w:hAnsi="Verdana" w:cs="Segoe UI"/>
                      <w:kern w:val="0"/>
                      <w:lang w:val="en-US" w:eastAsia="nl-BE"/>
                      <w14:ligatures w14:val="none"/>
                    </w:rPr>
                  </w:pPr>
                </w:p>
              </w:tc>
            </w:tr>
          </w:tbl>
          <w:p w14:paraId="7F4E6C48" w14:textId="77777777" w:rsidR="00041179" w:rsidRPr="007D5E48" w:rsidRDefault="00041179" w:rsidP="00041179">
            <w:pPr>
              <w:spacing w:after="0" w:line="240" w:lineRule="auto"/>
              <w:ind w:left="708"/>
              <w:textAlignment w:val="baseline"/>
              <w:rPr>
                <w:rFonts w:ascii="Verdana" w:eastAsia="Times New Roman" w:hAnsi="Verdana" w:cs="Segoe UI"/>
                <w:kern w:val="0"/>
                <w:lang w:val="en-US" w:eastAsia="nl-BE"/>
                <w14:ligatures w14:val="none"/>
              </w:rPr>
            </w:pPr>
          </w:p>
          <w:p w14:paraId="7E9D0621" w14:textId="6D52015D" w:rsidR="00041179" w:rsidRPr="007D5E48" w:rsidRDefault="00A32C78" w:rsidP="00041179">
            <w:pPr>
              <w:spacing w:after="0" w:line="240" w:lineRule="auto"/>
              <w:textAlignment w:val="baseline"/>
              <w:rPr>
                <w:rFonts w:ascii="Verdana" w:eastAsia="Times New Roman" w:hAnsi="Verdana" w:cs="Segoe UI"/>
                <w:b/>
                <w:bCs/>
                <w:kern w:val="0"/>
                <w:lang w:val="en-US" w:eastAsia="nl-BE"/>
                <w14:ligatures w14:val="none"/>
              </w:rPr>
            </w:pPr>
            <w:r>
              <w:rPr>
                <w:rFonts w:ascii="Verdana" w:eastAsia="Times New Roman" w:hAnsi="Verdana" w:cs="Segoe UI"/>
                <w:b/>
                <w:bCs/>
                <w:kern w:val="0"/>
                <w:lang w:val="en-US" w:eastAsia="nl-BE"/>
                <w14:ligatures w14:val="none"/>
              </w:rPr>
              <w:t>C</w:t>
            </w:r>
            <w:r w:rsidR="00041179" w:rsidRPr="007D5E48">
              <w:rPr>
                <w:rFonts w:ascii="Verdana" w:eastAsia="Times New Roman" w:hAnsi="Verdana" w:cs="Segoe UI"/>
                <w:b/>
                <w:bCs/>
                <w:kern w:val="0"/>
                <w:lang w:val="en-US" w:eastAsia="nl-BE"/>
                <w14:ligatures w14:val="none"/>
              </w:rPr>
              <w:t>abinet</w:t>
            </w:r>
            <w:r>
              <w:rPr>
                <w:rFonts w:ascii="Verdana" w:eastAsia="Times New Roman" w:hAnsi="Verdana" w:cs="Segoe UI"/>
                <w:b/>
                <w:bCs/>
                <w:kern w:val="0"/>
                <w:lang w:val="en-US" w:eastAsia="nl-BE"/>
                <w14:ligatures w14:val="none"/>
              </w:rPr>
              <w:t>s</w:t>
            </w:r>
            <w:r w:rsidR="00041179" w:rsidRPr="007D5E48">
              <w:rPr>
                <w:rFonts w:ascii="Verdana" w:eastAsia="Times New Roman" w:hAnsi="Verdana" w:cs="Segoe UI"/>
                <w:kern w:val="0"/>
                <w:lang w:val="en-US" w:eastAsia="nl-BE"/>
                <w14:ligatures w14:val="none"/>
              </w:rPr>
              <w:tab/>
            </w:r>
            <w:r w:rsidR="00041179" w:rsidRPr="007D5E48">
              <w:rPr>
                <w:rFonts w:ascii="Verdana" w:eastAsia="Times New Roman" w:hAnsi="Verdana" w:cs="Segoe UI"/>
                <w:kern w:val="0"/>
                <w:lang w:val="en-US" w:eastAsia="nl-BE"/>
                <w14:ligatures w14:val="none"/>
              </w:rPr>
              <w:tab/>
            </w:r>
          </w:p>
          <w:p w14:paraId="6901297B" w14:textId="77777777" w:rsidR="00041179" w:rsidRPr="007D5E48" w:rsidRDefault="00041179" w:rsidP="00041179">
            <w:pPr>
              <w:spacing w:after="0" w:line="240" w:lineRule="auto"/>
              <w:textAlignment w:val="baseline"/>
              <w:rPr>
                <w:rFonts w:ascii="Verdana" w:eastAsia="Times New Roman" w:hAnsi="Verdana" w:cs="Segoe UI"/>
                <w:kern w:val="0"/>
                <w:lang w:val="en-US" w:eastAsia="nl-BE"/>
                <w14:ligatures w14:val="none"/>
              </w:rPr>
            </w:pPr>
            <w:r w:rsidRPr="007D5E48">
              <w:rPr>
                <w:rFonts w:ascii="Verdana" w:eastAsia="Times New Roman" w:hAnsi="Verdana" w:cs="Segoe UI"/>
                <w:kern w:val="0"/>
                <w:lang w:val="en-US"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00"/>
              <w:gridCol w:w="457"/>
            </w:tblGrid>
            <w:tr w:rsidR="00041179" w:rsidRPr="002832AA" w14:paraId="5A348CCA" w14:textId="77777777" w:rsidTr="3CF8F65F">
              <w:trPr>
                <w:trHeight w:val="503"/>
              </w:trPr>
              <w:tc>
                <w:tcPr>
                  <w:tcW w:w="2895" w:type="dxa"/>
                </w:tcPr>
                <w:p w14:paraId="6CA13982" w14:textId="2B9DE91C" w:rsidR="00041179" w:rsidRPr="00464062" w:rsidRDefault="00041179" w:rsidP="00041179">
                  <w:pPr>
                    <w:textAlignment w:val="baseline"/>
                    <w:rPr>
                      <w:rFonts w:ascii="Verdana" w:eastAsia="Times New Roman" w:hAnsi="Verdana" w:cs="Segoe UI"/>
                      <w:kern w:val="0"/>
                      <w:lang w:val="fr-BE" w:eastAsia="nl-BE"/>
                      <w14:ligatures w14:val="none"/>
                    </w:rPr>
                  </w:pPr>
                  <w:r w:rsidRPr="00464062">
                    <w:rPr>
                      <w:rFonts w:ascii="Verdana" w:eastAsia="Times New Roman" w:hAnsi="Verdana" w:cs="Segoe UI"/>
                      <w:b/>
                      <w:bCs/>
                      <w:kern w:val="0"/>
                      <w:lang w:val="fr-BE" w:eastAsia="nl-BE"/>
                      <w14:ligatures w14:val="none"/>
                    </w:rPr>
                    <w:t>Perso</w:t>
                  </w:r>
                  <w:r w:rsidR="00A32C78" w:rsidRPr="00464062">
                    <w:rPr>
                      <w:rFonts w:ascii="Verdana" w:eastAsia="Times New Roman" w:hAnsi="Verdana" w:cs="Segoe UI"/>
                      <w:b/>
                      <w:bCs/>
                      <w:kern w:val="0"/>
                      <w:lang w:val="fr-BE" w:eastAsia="nl-BE"/>
                      <w14:ligatures w14:val="none"/>
                    </w:rPr>
                    <w:t>nnes handicapées :</w:t>
                  </w:r>
                  <w:r w:rsidRPr="00464062">
                    <w:rPr>
                      <w:rFonts w:ascii="Verdana" w:eastAsia="Times New Roman" w:hAnsi="Verdana" w:cs="Segoe UI"/>
                      <w:kern w:val="0"/>
                      <w:lang w:val="fr-BE" w:eastAsia="nl-BE"/>
                      <w14:ligatures w14:val="none"/>
                    </w:rPr>
                    <w:t xml:space="preserve"> </w:t>
                  </w:r>
                </w:p>
                <w:p w14:paraId="00282AAA" w14:textId="263B8DC3" w:rsidR="00041179" w:rsidRPr="00464062" w:rsidRDefault="00D30F7C" w:rsidP="00041179">
                  <w:pPr>
                    <w:textAlignment w:val="baseline"/>
                    <w:rPr>
                      <w:rFonts w:ascii="Verdana" w:eastAsia="Times New Roman" w:hAnsi="Verdana" w:cs="Segoe UI"/>
                      <w:kern w:val="0"/>
                      <w:lang w:val="fr-BE" w:eastAsia="nl-BE"/>
                      <w14:ligatures w14:val="none"/>
                    </w:rPr>
                  </w:pPr>
                  <w:r w:rsidRPr="00464062">
                    <w:rPr>
                      <w:rFonts w:ascii="Verdana" w:eastAsia="Times New Roman" w:hAnsi="Verdana" w:cs="Segoe UI"/>
                      <w:kern w:val="0"/>
                      <w:lang w:val="fr-BE" w:eastAsia="nl-BE"/>
                      <w14:ligatures w14:val="none"/>
                    </w:rPr>
                    <w:t xml:space="preserve">Jonathan </w:t>
                  </w:r>
                  <w:proofErr w:type="spellStart"/>
                  <w:r w:rsidRPr="00464062">
                    <w:rPr>
                      <w:rFonts w:ascii="Verdana" w:eastAsia="Times New Roman" w:hAnsi="Verdana" w:cs="Segoe UI"/>
                      <w:kern w:val="0"/>
                      <w:lang w:val="fr-BE" w:eastAsia="nl-BE"/>
                      <w14:ligatures w14:val="none"/>
                    </w:rPr>
                    <w:t>Brüls</w:t>
                  </w:r>
                  <w:proofErr w:type="spellEnd"/>
                </w:p>
              </w:tc>
              <w:tc>
                <w:tcPr>
                  <w:tcW w:w="457" w:type="dxa"/>
                </w:tcPr>
                <w:p w14:paraId="1FF967BE" w14:textId="42684478" w:rsidR="00041179" w:rsidRPr="00464062" w:rsidRDefault="183BF592" w:rsidP="00041179">
                  <w:pPr>
                    <w:textAlignment w:val="baseline"/>
                    <w:rPr>
                      <w:rFonts w:ascii="Verdana" w:eastAsia="Times New Roman" w:hAnsi="Verdana" w:cs="Segoe UI"/>
                      <w:kern w:val="0"/>
                      <w:lang w:val="fr-BE" w:eastAsia="nl-BE"/>
                      <w14:ligatures w14:val="none"/>
                    </w:rPr>
                  </w:pPr>
                  <w:proofErr w:type="gramStart"/>
                  <w:r w:rsidRPr="00464062">
                    <w:rPr>
                      <w:rFonts w:ascii="Verdana" w:eastAsia="Times New Roman" w:hAnsi="Verdana" w:cs="Segoe UI"/>
                      <w:lang w:val="fr-BE" w:eastAsia="nl-BE"/>
                    </w:rPr>
                    <w:t>x</w:t>
                  </w:r>
                  <w:proofErr w:type="gramEnd"/>
                </w:p>
              </w:tc>
              <w:tc>
                <w:tcPr>
                  <w:tcW w:w="2600" w:type="dxa"/>
                </w:tcPr>
                <w:p w14:paraId="3E0DAF67" w14:textId="1FF6320A" w:rsidR="00041179" w:rsidRPr="00A32C78" w:rsidRDefault="00A32C78" w:rsidP="00041179">
                  <w:pPr>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b/>
                      <w:bCs/>
                      <w:kern w:val="0"/>
                      <w:lang w:val="fr-BE" w:eastAsia="nl-BE"/>
                      <w14:ligatures w14:val="none"/>
                    </w:rPr>
                    <w:t>Premier</w:t>
                  </w:r>
                  <w:r w:rsidR="00041179" w:rsidRPr="00A32C78">
                    <w:rPr>
                      <w:rFonts w:ascii="Verdana" w:eastAsia="Times New Roman" w:hAnsi="Verdana" w:cs="Segoe UI"/>
                      <w:b/>
                      <w:bCs/>
                      <w:kern w:val="0"/>
                      <w:lang w:val="fr-BE" w:eastAsia="nl-BE"/>
                      <w14:ligatures w14:val="none"/>
                    </w:rPr>
                    <w:t xml:space="preserve"> </w:t>
                  </w:r>
                  <w:proofErr w:type="gramStart"/>
                  <w:r w:rsidR="00041179" w:rsidRPr="00A32C78">
                    <w:rPr>
                      <w:rFonts w:ascii="Verdana" w:eastAsia="Times New Roman" w:hAnsi="Verdana" w:cs="Segoe UI"/>
                      <w:b/>
                      <w:bCs/>
                      <w:kern w:val="0"/>
                      <w:lang w:val="fr-BE" w:eastAsia="nl-BE"/>
                      <w14:ligatures w14:val="none"/>
                    </w:rPr>
                    <w:t>Minist</w:t>
                  </w:r>
                  <w:r w:rsidRPr="00A32C78">
                    <w:rPr>
                      <w:rFonts w:ascii="Verdana" w:eastAsia="Times New Roman" w:hAnsi="Verdana" w:cs="Segoe UI"/>
                      <w:b/>
                      <w:bCs/>
                      <w:kern w:val="0"/>
                      <w:lang w:val="fr-BE" w:eastAsia="nl-BE"/>
                      <w14:ligatures w14:val="none"/>
                    </w:rPr>
                    <w:t>re</w:t>
                  </w:r>
                  <w:r w:rsidR="00041179" w:rsidRPr="00A32C78">
                    <w:rPr>
                      <w:rFonts w:ascii="Verdana" w:eastAsia="Times New Roman" w:hAnsi="Verdana" w:cs="Segoe UI"/>
                      <w:kern w:val="0"/>
                      <w:lang w:val="fr-BE" w:eastAsia="nl-BE"/>
                      <w14:ligatures w14:val="none"/>
                    </w:rPr>
                    <w:t>:</w:t>
                  </w:r>
                  <w:proofErr w:type="gramEnd"/>
                  <w:r w:rsidR="00041179" w:rsidRPr="00A32C78">
                    <w:rPr>
                      <w:rFonts w:ascii="Verdana" w:eastAsia="Times New Roman" w:hAnsi="Verdana" w:cs="Segoe UI"/>
                      <w:kern w:val="0"/>
                      <w:lang w:val="fr-BE" w:eastAsia="nl-BE"/>
                      <w14:ligatures w14:val="none"/>
                    </w:rPr>
                    <w:t xml:space="preserve"> </w:t>
                  </w:r>
                </w:p>
                <w:p w14:paraId="2E0EE04E" w14:textId="0B8F3B55"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457" w:type="dxa"/>
                </w:tcPr>
                <w:p w14:paraId="0BBFDAAB"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r>
            <w:tr w:rsidR="00041179" w:rsidRPr="002832AA" w14:paraId="68DA3293" w14:textId="77777777" w:rsidTr="3CF8F65F">
              <w:trPr>
                <w:trHeight w:val="335"/>
              </w:trPr>
              <w:tc>
                <w:tcPr>
                  <w:tcW w:w="2895" w:type="dxa"/>
                </w:tcPr>
                <w:p w14:paraId="2D0A03D7" w14:textId="59F6F387" w:rsidR="00041179" w:rsidRPr="00A32C78" w:rsidRDefault="00A32C78" w:rsidP="00041179">
                  <w:pPr>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b/>
                      <w:bCs/>
                      <w:kern w:val="0"/>
                      <w:lang w:val="fr-BE" w:eastAsia="nl-BE"/>
                      <w14:ligatures w14:val="none"/>
                    </w:rPr>
                    <w:t xml:space="preserve">Affaires </w:t>
                  </w:r>
                  <w:proofErr w:type="gramStart"/>
                  <w:r w:rsidRPr="00A32C78">
                    <w:rPr>
                      <w:rFonts w:ascii="Verdana" w:eastAsia="Times New Roman" w:hAnsi="Verdana" w:cs="Segoe UI"/>
                      <w:b/>
                      <w:bCs/>
                      <w:kern w:val="0"/>
                      <w:lang w:val="fr-BE" w:eastAsia="nl-BE"/>
                      <w14:ligatures w14:val="none"/>
                    </w:rPr>
                    <w:t>sociales</w:t>
                  </w:r>
                  <w:r w:rsidR="00041179" w:rsidRPr="00A32C78">
                    <w:rPr>
                      <w:rFonts w:ascii="Verdana" w:eastAsia="Times New Roman" w:hAnsi="Verdana" w:cs="Segoe UI"/>
                      <w:kern w:val="0"/>
                      <w:lang w:val="fr-BE" w:eastAsia="nl-BE"/>
                      <w14:ligatures w14:val="none"/>
                    </w:rPr>
                    <w:t>:</w:t>
                  </w:r>
                  <w:proofErr w:type="gramEnd"/>
                  <w:r w:rsidR="00041179" w:rsidRPr="00A32C78">
                    <w:rPr>
                      <w:rFonts w:ascii="Verdana" w:eastAsia="Times New Roman" w:hAnsi="Verdana" w:cs="Segoe UI"/>
                      <w:kern w:val="0"/>
                      <w:lang w:val="fr-BE" w:eastAsia="nl-BE"/>
                      <w14:ligatures w14:val="none"/>
                    </w:rPr>
                    <w:t xml:space="preserve"> </w:t>
                  </w:r>
                </w:p>
                <w:p w14:paraId="74421C81" w14:textId="47F1351C"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457" w:type="dxa"/>
                </w:tcPr>
                <w:p w14:paraId="274C730E"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2600" w:type="dxa"/>
                </w:tcPr>
                <w:p w14:paraId="3AE6B308" w14:textId="626BE0AA" w:rsidR="00041179" w:rsidRPr="00A32C78" w:rsidRDefault="00A32C78" w:rsidP="00041179">
                  <w:pPr>
                    <w:textAlignment w:val="baseline"/>
                    <w:rPr>
                      <w:rFonts w:ascii="Verdana" w:eastAsia="Times New Roman" w:hAnsi="Verdana" w:cs="Segoe UI"/>
                      <w:b/>
                      <w:bCs/>
                      <w:kern w:val="0"/>
                      <w:lang w:val="fr-BE" w:eastAsia="nl-BE"/>
                      <w14:ligatures w14:val="none"/>
                    </w:rPr>
                  </w:pPr>
                  <w:proofErr w:type="gramStart"/>
                  <w:r w:rsidRPr="00A32C78">
                    <w:rPr>
                      <w:rFonts w:ascii="Verdana" w:eastAsia="Times New Roman" w:hAnsi="Verdana" w:cs="Segoe UI"/>
                      <w:b/>
                      <w:bCs/>
                      <w:kern w:val="0"/>
                      <w:lang w:val="fr-BE" w:eastAsia="nl-BE"/>
                      <w14:ligatures w14:val="none"/>
                    </w:rPr>
                    <w:t>Emploi</w:t>
                  </w:r>
                  <w:r w:rsidR="00041179" w:rsidRPr="00A32C78">
                    <w:rPr>
                      <w:rFonts w:ascii="Verdana" w:eastAsia="Times New Roman" w:hAnsi="Verdana" w:cs="Segoe UI"/>
                      <w:b/>
                      <w:bCs/>
                      <w:kern w:val="0"/>
                      <w:lang w:val="fr-BE" w:eastAsia="nl-BE"/>
                      <w14:ligatures w14:val="none"/>
                    </w:rPr>
                    <w:t>:</w:t>
                  </w:r>
                  <w:proofErr w:type="gramEnd"/>
                  <w:r w:rsidR="00041179" w:rsidRPr="00A32C78">
                    <w:rPr>
                      <w:rFonts w:ascii="Verdana" w:eastAsia="Times New Roman" w:hAnsi="Verdana" w:cs="Segoe UI"/>
                      <w:b/>
                      <w:bCs/>
                      <w:kern w:val="0"/>
                      <w:lang w:val="fr-BE" w:eastAsia="nl-BE"/>
                      <w14:ligatures w14:val="none"/>
                    </w:rPr>
                    <w:t xml:space="preserve"> </w:t>
                  </w:r>
                </w:p>
                <w:p w14:paraId="3F6F16AB" w14:textId="10E3DC49"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457" w:type="dxa"/>
                </w:tcPr>
                <w:p w14:paraId="23C57304"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r>
            <w:tr w:rsidR="00041179" w:rsidRPr="002832AA" w14:paraId="4105877B" w14:textId="77777777" w:rsidTr="3CF8F65F">
              <w:trPr>
                <w:trHeight w:val="335"/>
              </w:trPr>
              <w:tc>
                <w:tcPr>
                  <w:tcW w:w="2895" w:type="dxa"/>
                </w:tcPr>
                <w:p w14:paraId="15D30E3E" w14:textId="4BAE4DA5" w:rsidR="00041179" w:rsidRPr="00A32C78" w:rsidRDefault="00A32C78" w:rsidP="00041179">
                  <w:pPr>
                    <w:textAlignment w:val="baseline"/>
                    <w:rPr>
                      <w:rFonts w:ascii="Verdana" w:eastAsia="Times New Roman" w:hAnsi="Verdana" w:cs="Segoe UI"/>
                      <w:b/>
                      <w:bCs/>
                      <w:kern w:val="0"/>
                      <w:lang w:val="fr-BE" w:eastAsia="nl-BE"/>
                      <w14:ligatures w14:val="none"/>
                    </w:rPr>
                  </w:pPr>
                  <w:r w:rsidRPr="00A32C78">
                    <w:rPr>
                      <w:rFonts w:ascii="Verdana" w:eastAsia="Times New Roman" w:hAnsi="Verdana" w:cs="Segoe UI"/>
                      <w:b/>
                      <w:bCs/>
                      <w:kern w:val="0"/>
                      <w:lang w:val="fr-BE" w:eastAsia="nl-BE"/>
                      <w14:ligatures w14:val="none"/>
                    </w:rPr>
                    <w:t>Egalités de</w:t>
                  </w:r>
                  <w:r>
                    <w:rPr>
                      <w:rFonts w:ascii="Verdana" w:eastAsia="Times New Roman" w:hAnsi="Verdana" w:cs="Segoe UI"/>
                      <w:b/>
                      <w:bCs/>
                      <w:kern w:val="0"/>
                      <w:lang w:val="fr-BE" w:eastAsia="nl-BE"/>
                      <w14:ligatures w14:val="none"/>
                    </w:rPr>
                    <w:t>s</w:t>
                  </w:r>
                  <w:r w:rsidRPr="00A32C78">
                    <w:rPr>
                      <w:rFonts w:ascii="Verdana" w:eastAsia="Times New Roman" w:hAnsi="Verdana" w:cs="Segoe UI"/>
                      <w:b/>
                      <w:bCs/>
                      <w:kern w:val="0"/>
                      <w:lang w:val="fr-BE" w:eastAsia="nl-BE"/>
                      <w14:ligatures w14:val="none"/>
                    </w:rPr>
                    <w:t xml:space="preserve"> </w:t>
                  </w:r>
                  <w:proofErr w:type="gramStart"/>
                  <w:r w:rsidRPr="00A32C78">
                    <w:rPr>
                      <w:rFonts w:ascii="Verdana" w:eastAsia="Times New Roman" w:hAnsi="Verdana" w:cs="Segoe UI"/>
                      <w:b/>
                      <w:bCs/>
                      <w:kern w:val="0"/>
                      <w:lang w:val="fr-BE" w:eastAsia="nl-BE"/>
                      <w14:ligatures w14:val="none"/>
                    </w:rPr>
                    <w:t>chances</w:t>
                  </w:r>
                  <w:r w:rsidR="00041179" w:rsidRPr="00A32C78">
                    <w:rPr>
                      <w:rFonts w:ascii="Verdana" w:eastAsia="Times New Roman" w:hAnsi="Verdana" w:cs="Segoe UI"/>
                      <w:b/>
                      <w:bCs/>
                      <w:kern w:val="0"/>
                      <w:lang w:val="fr-BE" w:eastAsia="nl-BE"/>
                      <w14:ligatures w14:val="none"/>
                    </w:rPr>
                    <w:t>:</w:t>
                  </w:r>
                  <w:proofErr w:type="gramEnd"/>
                </w:p>
                <w:p w14:paraId="5CD61605" w14:textId="3E2C637B" w:rsidR="0024774E" w:rsidRPr="00A32C78" w:rsidRDefault="0024774E" w:rsidP="00041179">
                  <w:pPr>
                    <w:textAlignment w:val="baseline"/>
                    <w:rPr>
                      <w:rFonts w:ascii="Verdana" w:eastAsia="Times New Roman" w:hAnsi="Verdana" w:cs="Segoe UI"/>
                      <w:kern w:val="0"/>
                      <w:lang w:val="fr-BE" w:eastAsia="nl-BE"/>
                      <w14:ligatures w14:val="none"/>
                    </w:rPr>
                  </w:pPr>
                </w:p>
              </w:tc>
              <w:tc>
                <w:tcPr>
                  <w:tcW w:w="457" w:type="dxa"/>
                </w:tcPr>
                <w:p w14:paraId="1C17B22F"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2600" w:type="dxa"/>
                </w:tcPr>
                <w:p w14:paraId="541B6BEC" w14:textId="1AEA1ED5" w:rsidR="00041179" w:rsidRPr="00A32C78" w:rsidRDefault="00041179" w:rsidP="00041179">
                  <w:pPr>
                    <w:textAlignment w:val="baseline"/>
                    <w:rPr>
                      <w:rFonts w:ascii="Verdana" w:eastAsia="Times New Roman" w:hAnsi="Verdana" w:cs="Segoe UI"/>
                      <w:kern w:val="0"/>
                      <w:lang w:val="fr-BE" w:eastAsia="nl-BE"/>
                      <w14:ligatures w14:val="none"/>
                    </w:rPr>
                  </w:pPr>
                  <w:proofErr w:type="gramStart"/>
                  <w:r w:rsidRPr="00A32C78">
                    <w:rPr>
                      <w:rFonts w:ascii="Verdana" w:eastAsia="Times New Roman" w:hAnsi="Verdana" w:cs="Segoe UI"/>
                      <w:b/>
                      <w:bCs/>
                      <w:kern w:val="0"/>
                      <w:lang w:val="fr-BE" w:eastAsia="nl-BE"/>
                      <w14:ligatures w14:val="none"/>
                    </w:rPr>
                    <w:t>B</w:t>
                  </w:r>
                  <w:r w:rsidR="00A32C78" w:rsidRPr="00A32C78">
                    <w:rPr>
                      <w:rFonts w:ascii="Verdana" w:eastAsia="Times New Roman" w:hAnsi="Verdana" w:cs="Segoe UI"/>
                      <w:b/>
                      <w:bCs/>
                      <w:kern w:val="0"/>
                      <w:lang w:val="fr-BE" w:eastAsia="nl-BE"/>
                      <w14:ligatures w14:val="none"/>
                    </w:rPr>
                    <w:t>udget</w:t>
                  </w:r>
                  <w:r w:rsidRPr="00A32C78">
                    <w:rPr>
                      <w:rFonts w:ascii="Verdana" w:eastAsia="Times New Roman" w:hAnsi="Verdana" w:cs="Segoe UI"/>
                      <w:kern w:val="0"/>
                      <w:lang w:val="fr-BE" w:eastAsia="nl-BE"/>
                      <w14:ligatures w14:val="none"/>
                    </w:rPr>
                    <w:t>:</w:t>
                  </w:r>
                  <w:proofErr w:type="gramEnd"/>
                </w:p>
                <w:p w14:paraId="3B081513" w14:textId="10869D09"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457" w:type="dxa"/>
                </w:tcPr>
                <w:p w14:paraId="401D59A9"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r>
          </w:tbl>
          <w:p w14:paraId="0C2B406B" w14:textId="77777777"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ab/>
            </w:r>
            <w:r w:rsidRPr="00A32C78">
              <w:rPr>
                <w:rFonts w:ascii="Verdana" w:eastAsia="Times New Roman" w:hAnsi="Verdana" w:cs="Segoe UI"/>
                <w:kern w:val="0"/>
                <w:lang w:val="fr-BE" w:eastAsia="nl-BE"/>
                <w14:ligatures w14:val="none"/>
              </w:rPr>
              <w:tab/>
            </w:r>
            <w:r w:rsidRPr="00A32C78">
              <w:rPr>
                <w:rFonts w:ascii="Verdana" w:eastAsia="Times New Roman" w:hAnsi="Verdana" w:cs="Segoe UI"/>
                <w:kern w:val="0"/>
                <w:lang w:val="fr-BE" w:eastAsia="nl-BE"/>
                <w14:ligatures w14:val="none"/>
              </w:rPr>
              <w:tab/>
            </w:r>
          </w:p>
          <w:p w14:paraId="72530E54" w14:textId="2ECEB97A" w:rsidR="00041179" w:rsidRPr="00A32C78" w:rsidRDefault="00041179" w:rsidP="00041179">
            <w:pPr>
              <w:spacing w:after="0" w:line="240" w:lineRule="auto"/>
              <w:textAlignment w:val="baseline"/>
              <w:rPr>
                <w:rFonts w:ascii="Verdana" w:eastAsia="Times New Roman" w:hAnsi="Verdana" w:cs="Segoe UI"/>
                <w:b/>
                <w:bCs/>
                <w:kern w:val="0"/>
                <w:lang w:val="fr-BE" w:eastAsia="nl-BE"/>
                <w14:ligatures w14:val="none"/>
              </w:rPr>
            </w:pPr>
            <w:r w:rsidRPr="00A32C78">
              <w:rPr>
                <w:rFonts w:ascii="Verdana" w:eastAsia="Times New Roman" w:hAnsi="Verdana" w:cs="Segoe UI"/>
                <w:b/>
                <w:bCs/>
                <w:kern w:val="0"/>
                <w:lang w:val="fr-BE" w:eastAsia="nl-BE"/>
                <w14:ligatures w14:val="none"/>
              </w:rPr>
              <w:t>Secr</w:t>
            </w:r>
            <w:r w:rsidR="00A32C78" w:rsidRPr="00A32C78">
              <w:rPr>
                <w:rFonts w:ascii="Verdana" w:eastAsia="Times New Roman" w:hAnsi="Verdana" w:cs="Segoe UI"/>
                <w:b/>
                <w:bCs/>
                <w:kern w:val="0"/>
                <w:lang w:val="fr-BE" w:eastAsia="nl-BE"/>
                <w14:ligatures w14:val="none"/>
              </w:rPr>
              <w:t>é</w:t>
            </w:r>
            <w:r w:rsidRPr="00A32C78">
              <w:rPr>
                <w:rFonts w:ascii="Verdana" w:eastAsia="Times New Roman" w:hAnsi="Verdana" w:cs="Segoe UI"/>
                <w:b/>
                <w:bCs/>
                <w:kern w:val="0"/>
                <w:lang w:val="fr-BE" w:eastAsia="nl-BE"/>
                <w14:ligatures w14:val="none"/>
              </w:rPr>
              <w:t>tariat</w:t>
            </w:r>
          </w:p>
          <w:p w14:paraId="775994F6" w14:textId="77777777"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69"/>
              <w:gridCol w:w="388"/>
            </w:tblGrid>
            <w:tr w:rsidR="00041179" w:rsidRPr="0024774E" w14:paraId="3D352106" w14:textId="77777777" w:rsidTr="60F72923">
              <w:trPr>
                <w:trHeight w:val="167"/>
              </w:trPr>
              <w:tc>
                <w:tcPr>
                  <w:tcW w:w="2895" w:type="dxa"/>
                </w:tcPr>
                <w:p w14:paraId="42B4A9A9" w14:textId="77B66F64"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V</w:t>
                  </w:r>
                  <w:r w:rsidR="00E06C43" w:rsidRPr="0024774E">
                    <w:rPr>
                      <w:rFonts w:ascii="Verdana" w:eastAsia="Times New Roman" w:hAnsi="Verdana" w:cs="Segoe UI"/>
                      <w:kern w:val="0"/>
                      <w:lang w:eastAsia="nl-BE"/>
                      <w14:ligatures w14:val="none"/>
                    </w:rPr>
                    <w:t>éronique</w:t>
                  </w:r>
                  <w:r w:rsidRPr="0024774E">
                    <w:rPr>
                      <w:rFonts w:ascii="Verdana" w:eastAsia="Times New Roman" w:hAnsi="Verdana" w:cs="Segoe UI"/>
                      <w:kern w:val="0"/>
                      <w:lang w:eastAsia="nl-BE"/>
                      <w14:ligatures w14:val="none"/>
                    </w:rPr>
                    <w:t xml:space="preserve"> Duchenne (VE)</w:t>
                  </w:r>
                </w:p>
              </w:tc>
              <w:tc>
                <w:tcPr>
                  <w:tcW w:w="457" w:type="dxa"/>
                </w:tcPr>
                <w:p w14:paraId="27DDA1D2" w14:textId="2CE61551" w:rsidR="00041179" w:rsidRPr="0024774E" w:rsidRDefault="4150B847"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669" w:type="dxa"/>
                </w:tcPr>
                <w:p w14:paraId="7C95BE91" w14:textId="18A03B0A" w:rsidR="00041179" w:rsidRPr="0024774E" w:rsidRDefault="003122C6" w:rsidP="00041179">
                  <w:pPr>
                    <w:textAlignment w:val="baseline"/>
                    <w:rPr>
                      <w:rFonts w:ascii="Verdana" w:eastAsia="Times New Roman" w:hAnsi="Verdana" w:cs="Segoe UI"/>
                      <w:kern w:val="0"/>
                      <w:lang w:eastAsia="nl-BE"/>
                      <w14:ligatures w14:val="none"/>
                    </w:rPr>
                  </w:pPr>
                  <w:r>
                    <w:rPr>
                      <w:rFonts w:ascii="Verdana" w:eastAsia="Times New Roman" w:hAnsi="Verdana" w:cs="Segoe UI"/>
                      <w:kern w:val="0"/>
                      <w:lang w:eastAsia="nl-BE"/>
                      <w14:ligatures w14:val="none"/>
                    </w:rPr>
                    <w:t>Eva Parent (E</w:t>
                  </w:r>
                  <w:r w:rsidR="004E1633">
                    <w:rPr>
                      <w:rFonts w:ascii="Verdana" w:eastAsia="Times New Roman" w:hAnsi="Verdana" w:cs="Segoe UI"/>
                      <w:kern w:val="0"/>
                      <w:lang w:eastAsia="nl-BE"/>
                      <w14:ligatures w14:val="none"/>
                    </w:rPr>
                    <w:t>P</w:t>
                  </w:r>
                  <w:r>
                    <w:rPr>
                      <w:rFonts w:ascii="Verdana" w:eastAsia="Times New Roman" w:hAnsi="Verdana" w:cs="Segoe UI"/>
                      <w:kern w:val="0"/>
                      <w:lang w:eastAsia="nl-BE"/>
                      <w14:ligatures w14:val="none"/>
                    </w:rPr>
                    <w:t>)</w:t>
                  </w:r>
                </w:p>
              </w:tc>
              <w:tc>
                <w:tcPr>
                  <w:tcW w:w="388" w:type="dxa"/>
                </w:tcPr>
                <w:p w14:paraId="17BCB33E" w14:textId="2BFBCDDE" w:rsidR="00041179" w:rsidRPr="0024774E" w:rsidRDefault="4C0BDB10"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r>
            <w:tr w:rsidR="00041179" w:rsidRPr="0024774E" w14:paraId="22835504" w14:textId="77777777" w:rsidTr="60F72923">
              <w:trPr>
                <w:trHeight w:val="167"/>
              </w:trPr>
              <w:tc>
                <w:tcPr>
                  <w:tcW w:w="2895" w:type="dxa"/>
                </w:tcPr>
                <w:p w14:paraId="3A40B24E" w14:textId="7D2734BC" w:rsidR="00041179" w:rsidRPr="0024774E" w:rsidRDefault="00041179" w:rsidP="00041179">
                  <w:pPr>
                    <w:textAlignment w:val="baseline"/>
                    <w:rPr>
                      <w:rFonts w:ascii="Verdana" w:eastAsia="Times New Roman" w:hAnsi="Verdana" w:cs="Segoe UI"/>
                      <w:kern w:val="0"/>
                      <w:lang w:val="fr-BE" w:eastAsia="nl-BE"/>
                      <w14:ligatures w14:val="none"/>
                    </w:rPr>
                  </w:pPr>
                  <w:r w:rsidRPr="0024774E">
                    <w:rPr>
                      <w:rFonts w:ascii="Verdana" w:eastAsia="Times New Roman" w:hAnsi="Verdana" w:cs="Segoe UI"/>
                      <w:kern w:val="0"/>
                      <w:lang w:eastAsia="nl-BE"/>
                      <w14:ligatures w14:val="none"/>
                    </w:rPr>
                    <w:t>A</w:t>
                  </w:r>
                  <w:r w:rsidR="00E06C43" w:rsidRPr="0024774E">
                    <w:rPr>
                      <w:rFonts w:ascii="Verdana" w:eastAsia="Times New Roman" w:hAnsi="Verdana" w:cs="Segoe UI"/>
                      <w:kern w:val="0"/>
                      <w:lang w:eastAsia="nl-BE"/>
                      <w14:ligatures w14:val="none"/>
                    </w:rPr>
                    <w:t>nne</w:t>
                  </w:r>
                  <w:r w:rsidRPr="0024774E">
                    <w:rPr>
                      <w:rFonts w:ascii="Verdana" w:eastAsia="Times New Roman" w:hAnsi="Verdana" w:cs="Segoe UI"/>
                      <w:kern w:val="0"/>
                      <w:lang w:eastAsia="nl-BE"/>
                      <w14:ligatures w14:val="none"/>
                    </w:rPr>
                    <w:t xml:space="preserve"> Havaert (AH)</w:t>
                  </w:r>
                </w:p>
              </w:tc>
              <w:tc>
                <w:tcPr>
                  <w:tcW w:w="457" w:type="dxa"/>
                </w:tcPr>
                <w:p w14:paraId="5F052CFB" w14:textId="77777777" w:rsidR="00041179" w:rsidRPr="0024774E" w:rsidRDefault="00041179" w:rsidP="00041179">
                  <w:pPr>
                    <w:textAlignment w:val="baseline"/>
                    <w:rPr>
                      <w:rFonts w:ascii="Verdana" w:eastAsia="Times New Roman" w:hAnsi="Verdana" w:cs="Segoe UI"/>
                      <w:kern w:val="0"/>
                      <w:lang w:val="fr-BE" w:eastAsia="nl-BE"/>
                      <w14:ligatures w14:val="none"/>
                    </w:rPr>
                  </w:pPr>
                </w:p>
              </w:tc>
              <w:tc>
                <w:tcPr>
                  <w:tcW w:w="2669" w:type="dxa"/>
                </w:tcPr>
                <w:p w14:paraId="649B806F" w14:textId="5605B750" w:rsidR="00041179" w:rsidRPr="0024774E" w:rsidRDefault="00041179" w:rsidP="00041179">
                  <w:pPr>
                    <w:textAlignment w:val="baseline"/>
                    <w:rPr>
                      <w:rFonts w:ascii="Verdana" w:eastAsia="Times New Roman" w:hAnsi="Verdana" w:cs="Segoe UI"/>
                      <w:kern w:val="0"/>
                      <w:lang w:val="fr-BE" w:eastAsia="nl-BE"/>
                      <w14:ligatures w14:val="none"/>
                    </w:rPr>
                  </w:pPr>
                  <w:r w:rsidRPr="0024774E">
                    <w:rPr>
                      <w:rFonts w:ascii="Verdana" w:eastAsia="Times New Roman" w:hAnsi="Verdana" w:cs="Segoe UI"/>
                      <w:kern w:val="0"/>
                      <w:lang w:eastAsia="nl-BE"/>
                      <w14:ligatures w14:val="none"/>
                    </w:rPr>
                    <w:t>O</w:t>
                  </w:r>
                  <w:r w:rsidR="00E06C43" w:rsidRPr="0024774E">
                    <w:rPr>
                      <w:rFonts w:ascii="Verdana" w:eastAsia="Times New Roman" w:hAnsi="Verdana" w:cs="Segoe UI"/>
                      <w:kern w:val="0"/>
                      <w:lang w:eastAsia="nl-BE"/>
                      <w14:ligatures w14:val="none"/>
                    </w:rPr>
                    <w:t>livier</w:t>
                  </w:r>
                  <w:r w:rsidRPr="0024774E">
                    <w:rPr>
                      <w:rFonts w:ascii="Verdana" w:eastAsia="Times New Roman" w:hAnsi="Verdana" w:cs="Segoe UI"/>
                      <w:kern w:val="0"/>
                      <w:lang w:eastAsia="nl-BE"/>
                      <w14:ligatures w14:val="none"/>
                    </w:rPr>
                    <w:t xml:space="preserve"> Magritte (OM)</w:t>
                  </w:r>
                </w:p>
              </w:tc>
              <w:tc>
                <w:tcPr>
                  <w:tcW w:w="388" w:type="dxa"/>
                </w:tcPr>
                <w:p w14:paraId="3C9B07B4" w14:textId="0FD314FB" w:rsidR="00041179" w:rsidRPr="0024774E" w:rsidRDefault="10B53CC3" w:rsidP="00041179">
                  <w:pPr>
                    <w:textAlignment w:val="baseline"/>
                    <w:rPr>
                      <w:rFonts w:ascii="Verdana" w:eastAsia="Times New Roman" w:hAnsi="Verdana" w:cs="Segoe UI"/>
                      <w:kern w:val="0"/>
                      <w:lang w:val="fr-BE" w:eastAsia="nl-BE"/>
                      <w14:ligatures w14:val="none"/>
                    </w:rPr>
                  </w:pPr>
                  <w:proofErr w:type="gramStart"/>
                  <w:r w:rsidRPr="60F72923">
                    <w:rPr>
                      <w:rFonts w:ascii="Verdana" w:eastAsia="Times New Roman" w:hAnsi="Verdana" w:cs="Segoe UI"/>
                      <w:lang w:val="fr-BE" w:eastAsia="nl-BE"/>
                    </w:rPr>
                    <w:t>x</w:t>
                  </w:r>
                  <w:proofErr w:type="gramEnd"/>
                </w:p>
              </w:tc>
            </w:tr>
            <w:tr w:rsidR="00041179" w:rsidRPr="0024774E" w14:paraId="08256023" w14:textId="77777777" w:rsidTr="60F72923">
              <w:trPr>
                <w:trHeight w:val="167"/>
              </w:trPr>
              <w:tc>
                <w:tcPr>
                  <w:tcW w:w="2895" w:type="dxa"/>
                </w:tcPr>
                <w:p w14:paraId="23613F04" w14:textId="6475010E"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B</w:t>
                  </w:r>
                  <w:r w:rsidR="00E06C43" w:rsidRPr="0024774E">
                    <w:rPr>
                      <w:rFonts w:ascii="Verdana" w:eastAsia="Times New Roman" w:hAnsi="Verdana" w:cs="Segoe UI"/>
                      <w:kern w:val="0"/>
                      <w:lang w:eastAsia="nl-BE"/>
                      <w14:ligatures w14:val="none"/>
                    </w:rPr>
                    <w:t>enjamin</w:t>
                  </w:r>
                  <w:r w:rsidRPr="0024774E">
                    <w:rPr>
                      <w:rFonts w:ascii="Verdana" w:eastAsia="Times New Roman" w:hAnsi="Verdana" w:cs="Segoe UI"/>
                      <w:kern w:val="0"/>
                      <w:lang w:eastAsia="nl-BE"/>
                      <w14:ligatures w14:val="none"/>
                    </w:rPr>
                    <w:t xml:space="preserve"> Laureys (BL)</w:t>
                  </w:r>
                  <w:r w:rsidRPr="0024774E">
                    <w:rPr>
                      <w:rFonts w:ascii="Verdana" w:eastAsia="Times New Roman" w:hAnsi="Verdana" w:cs="Segoe UI"/>
                      <w:kern w:val="0"/>
                      <w:lang w:eastAsia="nl-BE"/>
                      <w14:ligatures w14:val="none"/>
                    </w:rPr>
                    <w:tab/>
                  </w:r>
                </w:p>
              </w:tc>
              <w:tc>
                <w:tcPr>
                  <w:tcW w:w="457" w:type="dxa"/>
                </w:tcPr>
                <w:p w14:paraId="64BB37A5" w14:textId="254D6F2D" w:rsidR="00041179" w:rsidRPr="0024774E" w:rsidRDefault="086F2138"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669" w:type="dxa"/>
                </w:tcPr>
                <w:p w14:paraId="7D52A1CF" w14:textId="3456593F"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F</w:t>
                  </w:r>
                  <w:r w:rsidR="00E06C43" w:rsidRPr="0024774E">
                    <w:rPr>
                      <w:rFonts w:ascii="Verdana" w:eastAsia="Times New Roman" w:hAnsi="Verdana" w:cs="Segoe UI"/>
                      <w:kern w:val="0"/>
                      <w:lang w:eastAsia="nl-BE"/>
                      <w14:ligatures w14:val="none"/>
                    </w:rPr>
                    <w:t>rederik</w:t>
                  </w:r>
                  <w:r w:rsidRPr="0024774E">
                    <w:rPr>
                      <w:rFonts w:ascii="Verdana" w:eastAsia="Times New Roman" w:hAnsi="Verdana" w:cs="Segoe UI"/>
                      <w:kern w:val="0"/>
                      <w:lang w:eastAsia="nl-BE"/>
                      <w14:ligatures w14:val="none"/>
                    </w:rPr>
                    <w:t xml:space="preserve"> Van De Perre (FV)</w:t>
                  </w:r>
                  <w:r w:rsidRPr="0024774E">
                    <w:rPr>
                      <w:rFonts w:ascii="Verdana" w:eastAsia="Times New Roman" w:hAnsi="Verdana" w:cs="Segoe UI"/>
                      <w:kern w:val="0"/>
                      <w:lang w:eastAsia="nl-BE"/>
                      <w14:ligatures w14:val="none"/>
                    </w:rPr>
                    <w:tab/>
                  </w:r>
                </w:p>
              </w:tc>
              <w:tc>
                <w:tcPr>
                  <w:tcW w:w="388" w:type="dxa"/>
                </w:tcPr>
                <w:p w14:paraId="66167F7A" w14:textId="77777777" w:rsidR="00041179" w:rsidRPr="0024774E" w:rsidRDefault="00041179" w:rsidP="00041179">
                  <w:pPr>
                    <w:textAlignment w:val="baseline"/>
                    <w:rPr>
                      <w:rFonts w:ascii="Verdana" w:eastAsia="Times New Roman" w:hAnsi="Verdana" w:cs="Segoe UI"/>
                      <w:kern w:val="0"/>
                      <w:lang w:eastAsia="nl-BE"/>
                      <w14:ligatures w14:val="none"/>
                    </w:rPr>
                  </w:pPr>
                </w:p>
              </w:tc>
            </w:tr>
            <w:tr w:rsidR="00041179" w:rsidRPr="002832AA" w14:paraId="01532E49" w14:textId="77777777" w:rsidTr="60F72923">
              <w:trPr>
                <w:trHeight w:val="167"/>
              </w:trPr>
              <w:tc>
                <w:tcPr>
                  <w:tcW w:w="2895" w:type="dxa"/>
                </w:tcPr>
                <w:p w14:paraId="1CE5D903" w14:textId="7D5FEF87" w:rsidR="00041179" w:rsidRPr="00A32C78" w:rsidRDefault="00041179" w:rsidP="00041179">
                  <w:pPr>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M</w:t>
                  </w:r>
                  <w:r w:rsidR="00E06C43" w:rsidRPr="00A32C78">
                    <w:rPr>
                      <w:rFonts w:ascii="Verdana" w:eastAsia="Times New Roman" w:hAnsi="Verdana" w:cs="Segoe UI"/>
                      <w:kern w:val="0"/>
                      <w:lang w:val="fr-BE" w:eastAsia="nl-BE"/>
                      <w14:ligatures w14:val="none"/>
                    </w:rPr>
                    <w:t>arjorie</w:t>
                  </w:r>
                  <w:r w:rsidRPr="00A32C78">
                    <w:rPr>
                      <w:rFonts w:ascii="Verdana" w:eastAsia="Times New Roman" w:hAnsi="Verdana" w:cs="Segoe UI"/>
                      <w:kern w:val="0"/>
                      <w:lang w:val="fr-BE" w:eastAsia="nl-BE"/>
                      <w14:ligatures w14:val="none"/>
                    </w:rPr>
                    <w:t xml:space="preserve"> Berlanger (MB)</w:t>
                  </w:r>
                </w:p>
              </w:tc>
              <w:tc>
                <w:tcPr>
                  <w:tcW w:w="457" w:type="dxa"/>
                </w:tcPr>
                <w:p w14:paraId="38C307B4" w14:textId="77777777" w:rsidR="00041179" w:rsidRPr="00A32C78" w:rsidRDefault="00041179" w:rsidP="00041179">
                  <w:pPr>
                    <w:textAlignment w:val="baseline"/>
                    <w:rPr>
                      <w:rFonts w:ascii="Verdana" w:eastAsia="Times New Roman" w:hAnsi="Verdana" w:cs="Segoe UI"/>
                      <w:kern w:val="0"/>
                      <w:lang w:val="fr-BE" w:eastAsia="nl-BE"/>
                      <w14:ligatures w14:val="none"/>
                    </w:rPr>
                  </w:pPr>
                </w:p>
              </w:tc>
              <w:tc>
                <w:tcPr>
                  <w:tcW w:w="2669" w:type="dxa"/>
                </w:tcPr>
                <w:p w14:paraId="2D0B6666" w14:textId="6FAA8FEA" w:rsidR="00041179" w:rsidRPr="00A32C78" w:rsidRDefault="00E022A2" w:rsidP="00041179">
                  <w:pPr>
                    <w:textAlignment w:val="baseline"/>
                    <w:rPr>
                      <w:rFonts w:ascii="Verdana" w:eastAsia="Times New Roman" w:hAnsi="Verdana" w:cs="Segoe UI"/>
                      <w:kern w:val="0"/>
                      <w:lang w:val="fr-BE" w:eastAsia="nl-BE"/>
                      <w14:ligatures w14:val="none"/>
                    </w:rPr>
                  </w:pPr>
                  <w:r w:rsidRPr="00A32C78">
                    <w:rPr>
                      <w:rStyle w:val="normaltextrun"/>
                      <w:rFonts w:ascii="Verdana" w:hAnsi="Verdana"/>
                      <w:color w:val="000000"/>
                      <w:shd w:val="clear" w:color="auto" w:fill="FFFFFF"/>
                      <w:lang w:val="fr-BE"/>
                    </w:rPr>
                    <w:t>Muriel Dossin (MD)</w:t>
                  </w:r>
                </w:p>
              </w:tc>
              <w:tc>
                <w:tcPr>
                  <w:tcW w:w="388" w:type="dxa"/>
                </w:tcPr>
                <w:p w14:paraId="29642103" w14:textId="6DA7AB9A" w:rsidR="00041179" w:rsidRPr="00A32C78" w:rsidRDefault="778D745C" w:rsidP="00041179">
                  <w:pPr>
                    <w:textAlignment w:val="baseline"/>
                    <w:rPr>
                      <w:rFonts w:ascii="Verdana" w:eastAsia="Times New Roman" w:hAnsi="Verdana" w:cs="Segoe UI"/>
                      <w:kern w:val="0"/>
                      <w:lang w:val="fr-BE" w:eastAsia="nl-BE"/>
                      <w14:ligatures w14:val="none"/>
                    </w:rPr>
                  </w:pPr>
                  <w:proofErr w:type="gramStart"/>
                  <w:r w:rsidRPr="00A32C78">
                    <w:rPr>
                      <w:rFonts w:ascii="Verdana" w:eastAsia="Times New Roman" w:hAnsi="Verdana" w:cs="Segoe UI"/>
                      <w:lang w:val="fr-BE" w:eastAsia="nl-BE"/>
                    </w:rPr>
                    <w:t>x</w:t>
                  </w:r>
                  <w:proofErr w:type="gramEnd"/>
                </w:p>
              </w:tc>
            </w:tr>
          </w:tbl>
          <w:p w14:paraId="6F2350DA" w14:textId="77777777"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ab/>
            </w:r>
            <w:r w:rsidRPr="00A32C78">
              <w:rPr>
                <w:rFonts w:ascii="Verdana" w:eastAsia="Times New Roman" w:hAnsi="Verdana" w:cs="Segoe UI"/>
                <w:kern w:val="0"/>
                <w:lang w:val="fr-BE" w:eastAsia="nl-BE"/>
                <w14:ligatures w14:val="none"/>
              </w:rPr>
              <w:tab/>
            </w:r>
            <w:r w:rsidRPr="00A32C78">
              <w:rPr>
                <w:rFonts w:ascii="Verdana" w:eastAsia="Times New Roman" w:hAnsi="Verdana" w:cs="Segoe UI"/>
                <w:kern w:val="0"/>
                <w:lang w:val="fr-BE" w:eastAsia="nl-BE"/>
                <w14:ligatures w14:val="none"/>
              </w:rPr>
              <w:tab/>
            </w:r>
          </w:p>
          <w:p w14:paraId="38E1AD17" w14:textId="249C2DCD" w:rsidR="00041179" w:rsidRPr="00A32C78" w:rsidRDefault="00041179" w:rsidP="00041179">
            <w:pPr>
              <w:spacing w:after="0" w:line="240" w:lineRule="auto"/>
              <w:textAlignment w:val="baseline"/>
              <w:rPr>
                <w:rFonts w:ascii="Verdana" w:eastAsia="Times New Roman" w:hAnsi="Verdana" w:cs="Segoe UI"/>
                <w:b/>
                <w:bCs/>
                <w:kern w:val="0"/>
                <w:lang w:val="fr-BE" w:eastAsia="nl-BE"/>
                <w14:ligatures w14:val="none"/>
              </w:rPr>
            </w:pPr>
            <w:r w:rsidRPr="00A32C78">
              <w:rPr>
                <w:rFonts w:ascii="Verdana" w:eastAsia="Times New Roman" w:hAnsi="Verdana" w:cs="Segoe UI"/>
                <w:b/>
                <w:bCs/>
                <w:kern w:val="0"/>
                <w:lang w:val="fr-BE" w:eastAsia="nl-BE"/>
                <w14:ligatures w14:val="none"/>
              </w:rPr>
              <w:t>Administrati</w:t>
            </w:r>
            <w:r w:rsidR="00A32C78" w:rsidRPr="00A32C78">
              <w:rPr>
                <w:rFonts w:ascii="Verdana" w:eastAsia="Times New Roman" w:hAnsi="Verdana" w:cs="Segoe UI"/>
                <w:b/>
                <w:bCs/>
                <w:kern w:val="0"/>
                <w:lang w:val="fr-BE" w:eastAsia="nl-BE"/>
                <w14:ligatures w14:val="none"/>
              </w:rPr>
              <w:t>o</w:t>
            </w:r>
            <w:r w:rsidR="00A32C78">
              <w:rPr>
                <w:rFonts w:ascii="Verdana" w:eastAsia="Times New Roman" w:hAnsi="Verdana" w:cs="Segoe UI"/>
                <w:b/>
                <w:bCs/>
                <w:kern w:val="0"/>
                <w:lang w:val="fr-BE" w:eastAsia="nl-BE"/>
                <w14:ligatures w14:val="none"/>
              </w:rPr>
              <w:t>n</w:t>
            </w:r>
            <w:r w:rsidRPr="00A32C78">
              <w:rPr>
                <w:rFonts w:ascii="Verdana" w:eastAsia="Times New Roman" w:hAnsi="Verdana" w:cs="Segoe UI"/>
                <w:kern w:val="0"/>
                <w:lang w:val="fr-BE" w:eastAsia="nl-BE"/>
                <w14:ligatures w14:val="none"/>
              </w:rPr>
              <w:tab/>
            </w:r>
          </w:p>
          <w:p w14:paraId="44BA0DF7" w14:textId="77777777"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ab/>
            </w:r>
          </w:p>
          <w:tbl>
            <w:tblPr>
              <w:tblStyle w:val="Tabelraster"/>
              <w:tblW w:w="6771" w:type="dxa"/>
              <w:tblInd w:w="771" w:type="dxa"/>
              <w:tblLook w:val="04A0" w:firstRow="1" w:lastRow="0" w:firstColumn="1" w:lastColumn="0" w:noHBand="0" w:noVBand="1"/>
            </w:tblPr>
            <w:tblGrid>
              <w:gridCol w:w="2895"/>
              <w:gridCol w:w="457"/>
              <w:gridCol w:w="3419"/>
            </w:tblGrid>
            <w:tr w:rsidR="00041179" w:rsidRPr="00A32C78" w14:paraId="7F28174B" w14:textId="77777777" w:rsidTr="13641B94">
              <w:trPr>
                <w:trHeight w:val="167"/>
              </w:trPr>
              <w:tc>
                <w:tcPr>
                  <w:tcW w:w="2895" w:type="dxa"/>
                </w:tcPr>
                <w:p w14:paraId="30B6A8EE" w14:textId="4C5567E6" w:rsidR="00041179" w:rsidRPr="00A32C78" w:rsidRDefault="0097517B" w:rsidP="00041179">
                  <w:pPr>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kern w:val="0"/>
                      <w:lang w:val="fr-BE" w:eastAsia="nl-BE"/>
                      <w14:ligatures w14:val="none"/>
                    </w:rPr>
                    <w:t>Julie Clément (JC)</w:t>
                  </w:r>
                </w:p>
              </w:tc>
              <w:tc>
                <w:tcPr>
                  <w:tcW w:w="457" w:type="dxa"/>
                </w:tcPr>
                <w:p w14:paraId="6A7B7106" w14:textId="6711F004" w:rsidR="00041179" w:rsidRPr="00A32C78" w:rsidRDefault="2653C153" w:rsidP="00041179">
                  <w:pPr>
                    <w:textAlignment w:val="baseline"/>
                    <w:rPr>
                      <w:rFonts w:ascii="Verdana" w:eastAsia="Times New Roman" w:hAnsi="Verdana" w:cs="Segoe UI"/>
                      <w:kern w:val="0"/>
                      <w:lang w:val="fr-BE" w:eastAsia="nl-BE"/>
                      <w14:ligatures w14:val="none"/>
                    </w:rPr>
                  </w:pPr>
                  <w:proofErr w:type="gramStart"/>
                  <w:r w:rsidRPr="00A32C78">
                    <w:rPr>
                      <w:rFonts w:ascii="Verdana" w:eastAsia="Times New Roman" w:hAnsi="Verdana" w:cs="Segoe UI"/>
                      <w:lang w:val="fr-BE" w:eastAsia="nl-BE"/>
                    </w:rPr>
                    <w:t>x</w:t>
                  </w:r>
                  <w:proofErr w:type="gramEnd"/>
                </w:p>
              </w:tc>
              <w:tc>
                <w:tcPr>
                  <w:tcW w:w="3419" w:type="dxa"/>
                </w:tcPr>
                <w:p w14:paraId="09BEFE22" w14:textId="4EDEC561" w:rsidR="00041179" w:rsidRPr="00A32C78" w:rsidRDefault="09368E0B" w:rsidP="00041179">
                  <w:pPr>
                    <w:textAlignment w:val="baseline"/>
                    <w:rPr>
                      <w:rFonts w:ascii="Verdana" w:eastAsia="Times New Roman" w:hAnsi="Verdana" w:cs="Segoe UI"/>
                      <w:kern w:val="0"/>
                      <w:lang w:val="fr-BE" w:eastAsia="nl-BE"/>
                      <w14:ligatures w14:val="none"/>
                    </w:rPr>
                  </w:pPr>
                  <w:r w:rsidRPr="00A32C78">
                    <w:rPr>
                      <w:rFonts w:ascii="Verdana" w:eastAsia="Times New Roman" w:hAnsi="Verdana" w:cs="Segoe UI"/>
                      <w:lang w:val="fr-BE" w:eastAsia="nl-BE"/>
                    </w:rPr>
                    <w:t>Sophie Lejoly x</w:t>
                  </w:r>
                </w:p>
              </w:tc>
            </w:tr>
          </w:tbl>
          <w:p w14:paraId="40129A3F" w14:textId="77777777"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p>
          <w:p w14:paraId="6C905084" w14:textId="611D8A88" w:rsidR="00041179" w:rsidRPr="00A32C78" w:rsidRDefault="00041179" w:rsidP="00041179">
            <w:pPr>
              <w:spacing w:after="0" w:line="240" w:lineRule="auto"/>
              <w:textAlignment w:val="baseline"/>
              <w:rPr>
                <w:rFonts w:ascii="Verdana" w:eastAsia="Times New Roman" w:hAnsi="Verdana" w:cs="Segoe UI"/>
                <w:kern w:val="0"/>
                <w:lang w:val="fr-BE" w:eastAsia="nl-BE"/>
                <w14:ligatures w14:val="none"/>
              </w:rPr>
            </w:pPr>
          </w:p>
        </w:tc>
      </w:tr>
    </w:tbl>
    <w:p w14:paraId="31E4C016" w14:textId="77777777" w:rsidR="006F4B68" w:rsidRPr="00A32C78" w:rsidRDefault="006F4B68">
      <w:pPr>
        <w:rPr>
          <w:rStyle w:val="normaltextrun"/>
          <w:rFonts w:ascii="Verdana" w:hAnsi="Verdana"/>
          <w:b/>
          <w:bCs/>
          <w:caps/>
          <w:color w:val="D54D52"/>
          <w:sz w:val="36"/>
          <w:szCs w:val="36"/>
          <w:shd w:val="clear" w:color="auto" w:fill="FFFFFF"/>
          <w:lang w:val="fr-BE"/>
        </w:rPr>
      </w:pPr>
      <w:r w:rsidRPr="00A32C78">
        <w:rPr>
          <w:rStyle w:val="normaltextrun"/>
          <w:rFonts w:ascii="Verdana" w:hAnsi="Verdana"/>
          <w:b/>
          <w:bCs/>
          <w:caps/>
          <w:color w:val="D54D52"/>
          <w:sz w:val="36"/>
          <w:szCs w:val="36"/>
          <w:shd w:val="clear" w:color="auto" w:fill="FFFFFF"/>
          <w:lang w:val="fr-BE"/>
        </w:rPr>
        <w:br w:type="page"/>
      </w:r>
    </w:p>
    <w:p w14:paraId="70F67A3A" w14:textId="79070932" w:rsidR="00773B86" w:rsidRPr="0024774E" w:rsidRDefault="00773B86">
      <w:pPr>
        <w:rPr>
          <w:rStyle w:val="normaltextrun"/>
          <w:rFonts w:ascii="Verdana" w:hAnsi="Verdana"/>
          <w:b/>
          <w:bCs/>
          <w:caps/>
          <w:color w:val="D54D52"/>
          <w:sz w:val="36"/>
          <w:szCs w:val="36"/>
          <w:shd w:val="clear" w:color="auto" w:fill="FFFFFF"/>
        </w:rPr>
      </w:pPr>
    </w:p>
    <w:tbl>
      <w:tblPr>
        <w:tblStyle w:val="Tabelraster"/>
        <w:tblW w:w="10773" w:type="dxa"/>
        <w:tblInd w:w="-5" w:type="dxa"/>
        <w:tblLayout w:type="fixed"/>
        <w:tblLook w:val="04A0" w:firstRow="1" w:lastRow="0" w:firstColumn="1" w:lastColumn="0" w:noHBand="0" w:noVBand="1"/>
      </w:tblPr>
      <w:tblGrid>
        <w:gridCol w:w="334"/>
        <w:gridCol w:w="399"/>
        <w:gridCol w:w="7914"/>
        <w:gridCol w:w="2126"/>
      </w:tblGrid>
      <w:tr w:rsidR="00F24AFC" w:rsidRPr="0024774E" w14:paraId="04FB8F1B" w14:textId="77777777" w:rsidTr="322633BA">
        <w:tc>
          <w:tcPr>
            <w:tcW w:w="733" w:type="dxa"/>
            <w:gridSpan w:val="2"/>
          </w:tcPr>
          <w:p w14:paraId="6307116D" w14:textId="29656F5C" w:rsidR="00F24AFC" w:rsidRPr="0024774E" w:rsidRDefault="00F24AFC">
            <w:pPr>
              <w:rPr>
                <w:rFonts w:ascii="Verdana" w:hAnsi="Verdana"/>
                <w:b/>
                <w:bCs/>
                <w:lang w:val="en-US"/>
              </w:rPr>
            </w:pPr>
          </w:p>
        </w:tc>
        <w:tc>
          <w:tcPr>
            <w:tcW w:w="7914" w:type="dxa"/>
          </w:tcPr>
          <w:p w14:paraId="75C18D32" w14:textId="4FA3829C" w:rsidR="00F24AFC" w:rsidRPr="0024774E" w:rsidRDefault="00DE1870" w:rsidP="00F24AFC">
            <w:pPr>
              <w:jc w:val="center"/>
              <w:rPr>
                <w:rFonts w:ascii="Verdana" w:hAnsi="Verdana"/>
                <w:b/>
                <w:bCs/>
                <w:lang w:val="en-US"/>
              </w:rPr>
            </w:pPr>
            <w:r>
              <w:rPr>
                <w:rFonts w:ascii="Verdana" w:hAnsi="Verdana"/>
                <w:b/>
                <w:bCs/>
                <w:sz w:val="28"/>
                <w:szCs w:val="28"/>
                <w:lang w:val="en-US"/>
              </w:rPr>
              <w:t>DOSSIERS</w:t>
            </w:r>
          </w:p>
        </w:tc>
        <w:tc>
          <w:tcPr>
            <w:tcW w:w="2126" w:type="dxa"/>
          </w:tcPr>
          <w:p w14:paraId="1D52A47D" w14:textId="0E49D09F" w:rsidR="00F24AFC" w:rsidRPr="0024774E" w:rsidRDefault="00F24AFC" w:rsidP="00F24AFC">
            <w:pPr>
              <w:jc w:val="center"/>
              <w:rPr>
                <w:rFonts w:ascii="Verdana" w:hAnsi="Verdana"/>
                <w:b/>
                <w:bCs/>
                <w:lang w:val="en-US"/>
              </w:rPr>
            </w:pPr>
            <w:r w:rsidRPr="0024774E">
              <w:rPr>
                <w:rFonts w:ascii="Verdana" w:hAnsi="Verdana"/>
                <w:b/>
                <w:bCs/>
                <w:lang w:val="en-US"/>
              </w:rPr>
              <w:t>TO</w:t>
            </w:r>
            <w:r w:rsidR="005B3412">
              <w:rPr>
                <w:rFonts w:ascii="Verdana" w:hAnsi="Verdana"/>
                <w:b/>
                <w:bCs/>
                <w:lang w:val="en-US"/>
              </w:rPr>
              <w:t xml:space="preserve"> </w:t>
            </w:r>
            <w:r w:rsidRPr="0024774E">
              <w:rPr>
                <w:rFonts w:ascii="Verdana" w:hAnsi="Verdana"/>
                <w:b/>
                <w:bCs/>
                <w:lang w:val="en-US"/>
              </w:rPr>
              <w:t>DO</w:t>
            </w:r>
          </w:p>
        </w:tc>
      </w:tr>
      <w:tr w:rsidR="009E2AA4" w:rsidRPr="0024774E" w14:paraId="3DEB4B92" w14:textId="77777777" w:rsidTr="322633BA">
        <w:tc>
          <w:tcPr>
            <w:tcW w:w="334" w:type="dxa"/>
          </w:tcPr>
          <w:p w14:paraId="41ADB73B" w14:textId="186EB9CD" w:rsidR="009E2AA4" w:rsidRPr="0024774E" w:rsidRDefault="009E2AA4" w:rsidP="009E2AA4">
            <w:pPr>
              <w:rPr>
                <w:rFonts w:ascii="Verdana" w:hAnsi="Verdana"/>
                <w:b/>
                <w:bCs/>
                <w:lang w:val="en-US"/>
              </w:rPr>
            </w:pPr>
            <w:r w:rsidRPr="0024774E">
              <w:rPr>
                <w:rFonts w:ascii="Verdana" w:hAnsi="Verdana"/>
                <w:b/>
                <w:bCs/>
                <w:lang w:val="en-US"/>
              </w:rPr>
              <w:t>1</w:t>
            </w:r>
          </w:p>
        </w:tc>
        <w:tc>
          <w:tcPr>
            <w:tcW w:w="399" w:type="dxa"/>
          </w:tcPr>
          <w:p w14:paraId="405B23A8" w14:textId="6ADAA43E" w:rsidR="009E2AA4" w:rsidRPr="0024774E" w:rsidRDefault="009E2AA4" w:rsidP="009E2AA4">
            <w:pPr>
              <w:rPr>
                <w:rFonts w:ascii="Verdana" w:hAnsi="Verdana"/>
                <w:b/>
                <w:bCs/>
                <w:lang w:val="en-US"/>
              </w:rPr>
            </w:pPr>
            <w:r w:rsidRPr="0024774E">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4E94244B" w14:textId="729F50FD" w:rsidR="009E2AA4" w:rsidRPr="007D5E48" w:rsidRDefault="009E2AA4" w:rsidP="0B67F898">
            <w:pPr>
              <w:rPr>
                <w:rFonts w:ascii="Verdana" w:hAnsi="Verdana"/>
                <w:b/>
                <w:bCs/>
                <w:lang w:val="fr-BE"/>
              </w:rPr>
            </w:pPr>
            <w:r w:rsidRPr="007D5E48">
              <w:rPr>
                <w:rFonts w:ascii="Verdana" w:eastAsia="Verdana" w:hAnsi="Verdana" w:cs="Verdana"/>
                <w:b/>
                <w:bCs/>
                <w:lang w:val="fr-BE"/>
              </w:rPr>
              <w:t xml:space="preserve">PV plénière 16/06/2025 – projet </w:t>
            </w:r>
          </w:p>
          <w:p w14:paraId="2AA5D052" w14:textId="1D68ADC0" w:rsidR="009E2AA4" w:rsidRPr="0024774E" w:rsidRDefault="7E571A1F" w:rsidP="054378D8">
            <w:pPr>
              <w:rPr>
                <w:rFonts w:ascii="Verdana" w:eastAsia="Verdana" w:hAnsi="Verdana" w:cs="Verdana"/>
                <w:lang w:val="fr-FR"/>
              </w:rPr>
            </w:pPr>
            <w:proofErr w:type="gramStart"/>
            <w:r w:rsidRPr="17717787">
              <w:rPr>
                <w:rFonts w:ascii="Verdana" w:eastAsia="Verdana" w:hAnsi="Verdana" w:cs="Verdana"/>
                <w:lang w:val="fr-FR"/>
              </w:rPr>
              <w:t>ED:</w:t>
            </w:r>
            <w:proofErr w:type="gramEnd"/>
            <w:r w:rsidRPr="17717787">
              <w:rPr>
                <w:rFonts w:ascii="Verdana" w:eastAsia="Verdana" w:hAnsi="Verdana" w:cs="Verdana"/>
                <w:lang w:val="fr-FR"/>
              </w:rPr>
              <w:t xml:space="preserve"> La rencontre avec </w:t>
            </w:r>
            <w:r w:rsidR="00464062">
              <w:rPr>
                <w:rFonts w:ascii="Verdana" w:eastAsia="Verdana" w:hAnsi="Verdana" w:cs="Verdana"/>
                <w:lang w:val="fr-FR"/>
              </w:rPr>
              <w:t xml:space="preserve">le ministre </w:t>
            </w:r>
            <w:proofErr w:type="spellStart"/>
            <w:r w:rsidR="00464062">
              <w:rPr>
                <w:rFonts w:ascii="Verdana" w:eastAsia="Verdana" w:hAnsi="Verdana" w:cs="Verdana"/>
                <w:lang w:val="fr-FR"/>
              </w:rPr>
              <w:t>Vandenbroucke</w:t>
            </w:r>
            <w:proofErr w:type="spellEnd"/>
            <w:r w:rsidRPr="17717787">
              <w:rPr>
                <w:rFonts w:ascii="Verdana" w:eastAsia="Verdana" w:hAnsi="Verdana" w:cs="Verdana"/>
                <w:lang w:val="fr-FR"/>
              </w:rPr>
              <w:t xml:space="preserve"> est reportée à la P</w:t>
            </w:r>
            <w:r w:rsidR="0C767665" w:rsidRPr="17717787">
              <w:rPr>
                <w:rFonts w:ascii="Verdana" w:eastAsia="Verdana" w:hAnsi="Verdana" w:cs="Verdana"/>
                <w:lang w:val="fr-FR"/>
              </w:rPr>
              <w:t>l</w:t>
            </w:r>
            <w:r w:rsidRPr="17717787">
              <w:rPr>
                <w:rFonts w:ascii="Verdana" w:eastAsia="Verdana" w:hAnsi="Verdana" w:cs="Verdana"/>
                <w:lang w:val="fr-FR"/>
              </w:rPr>
              <w:t>énière de décembre.</w:t>
            </w:r>
          </w:p>
          <w:p w14:paraId="1FA98489" w14:textId="6E73283A" w:rsidR="009E2AA4" w:rsidRPr="0024774E" w:rsidRDefault="7E571A1F" w:rsidP="054378D8">
            <w:pPr>
              <w:rPr>
                <w:rFonts w:ascii="Verdana" w:eastAsia="Verdana" w:hAnsi="Verdana" w:cs="Verdana"/>
                <w:lang w:val="fr-FR"/>
              </w:rPr>
            </w:pPr>
            <w:r w:rsidRPr="054378D8">
              <w:rPr>
                <w:rFonts w:ascii="Verdana" w:eastAsia="Verdana" w:hAnsi="Verdana" w:cs="Verdana"/>
                <w:lang w:val="fr-FR"/>
              </w:rPr>
              <w:t xml:space="preserve">Le PV est approuvé. </w:t>
            </w:r>
          </w:p>
        </w:tc>
        <w:tc>
          <w:tcPr>
            <w:tcW w:w="2126" w:type="dxa"/>
          </w:tcPr>
          <w:p w14:paraId="4352F048" w14:textId="515760D4" w:rsidR="009E2AA4" w:rsidRPr="0024774E" w:rsidRDefault="009E2AA4" w:rsidP="009E2AA4">
            <w:pPr>
              <w:pStyle w:val="Lijstalinea"/>
              <w:ind w:left="360"/>
              <w:rPr>
                <w:rFonts w:ascii="Verdana" w:hAnsi="Verdana"/>
                <w:lang w:val="en-US"/>
              </w:rPr>
            </w:pPr>
          </w:p>
          <w:p w14:paraId="5D8CC50C" w14:textId="053B5C7A" w:rsidR="009E2AA4" w:rsidRPr="0024774E" w:rsidRDefault="009E2AA4" w:rsidP="009E2AA4">
            <w:pPr>
              <w:pStyle w:val="Lijstalinea"/>
              <w:ind w:left="360"/>
              <w:rPr>
                <w:rFonts w:ascii="Verdana" w:hAnsi="Verdana"/>
                <w:lang w:val="en-US"/>
              </w:rPr>
            </w:pPr>
          </w:p>
          <w:p w14:paraId="1CF5C1A7" w14:textId="2E172E5F" w:rsidR="009E2AA4" w:rsidRPr="0024774E" w:rsidRDefault="08240AA5" w:rsidP="009E2AA4">
            <w:pPr>
              <w:rPr>
                <w:rFonts w:ascii="Verdana" w:hAnsi="Verdana"/>
                <w:lang w:val="en-US"/>
              </w:rPr>
            </w:pPr>
            <w:r w:rsidRPr="23105077">
              <w:rPr>
                <w:rFonts w:ascii="Verdana" w:hAnsi="Verdana"/>
                <w:lang w:val="en-US"/>
              </w:rPr>
              <w:t>Members only</w:t>
            </w:r>
          </w:p>
        </w:tc>
      </w:tr>
      <w:tr w:rsidR="009E2AA4" w:rsidRPr="002832AA" w14:paraId="5C7B5D15" w14:textId="77777777" w:rsidTr="322633BA">
        <w:tc>
          <w:tcPr>
            <w:tcW w:w="334" w:type="dxa"/>
          </w:tcPr>
          <w:p w14:paraId="06BEE953" w14:textId="77777777" w:rsidR="009E2AA4" w:rsidRPr="0024774E" w:rsidRDefault="009E2AA4" w:rsidP="009E2AA4">
            <w:pPr>
              <w:rPr>
                <w:rFonts w:ascii="Verdana" w:hAnsi="Verdana"/>
                <w:lang w:val="en-US"/>
              </w:rPr>
            </w:pPr>
          </w:p>
        </w:tc>
        <w:tc>
          <w:tcPr>
            <w:tcW w:w="399" w:type="dxa"/>
          </w:tcPr>
          <w:p w14:paraId="6509BAFD" w14:textId="60DBD642" w:rsidR="009E2AA4" w:rsidRPr="0024774E" w:rsidRDefault="009E2AA4" w:rsidP="009E2AA4">
            <w:pPr>
              <w:rPr>
                <w:rFonts w:ascii="Verdana" w:hAnsi="Verdana"/>
                <w:b/>
                <w:bCs/>
                <w:lang w:val="en-US"/>
              </w:rPr>
            </w:pPr>
            <w:r w:rsidRPr="0024774E">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14048FAA" w14:textId="77777777" w:rsidR="009E2AA4" w:rsidRDefault="009E2AA4" w:rsidP="0B67F898">
            <w:pPr>
              <w:rPr>
                <w:rFonts w:ascii="Verdana" w:eastAsia="Verdana" w:hAnsi="Verdana" w:cs="Verdana"/>
                <w:b/>
                <w:bCs/>
              </w:rPr>
            </w:pPr>
            <w:r w:rsidRPr="0B67F898">
              <w:rPr>
                <w:rFonts w:ascii="Verdana" w:eastAsia="Verdana" w:hAnsi="Verdana" w:cs="Verdana"/>
                <w:b/>
                <w:bCs/>
              </w:rPr>
              <w:t xml:space="preserve">DG HAN </w:t>
            </w:r>
          </w:p>
          <w:p w14:paraId="0E0820D6" w14:textId="77777777" w:rsidR="009E2AA4" w:rsidRDefault="009E2AA4" w:rsidP="009E2AA4">
            <w:pPr>
              <w:pStyle w:val="Lijstalinea"/>
              <w:rPr>
                <w:rFonts w:ascii="Verdana" w:eastAsia="Verdana" w:hAnsi="Verdana" w:cs="Verdana"/>
              </w:rPr>
            </w:pPr>
          </w:p>
          <w:p w14:paraId="68E06E6F" w14:textId="6BF68B74" w:rsidR="009E2AA4" w:rsidRPr="000708F3" w:rsidRDefault="009E2AA4" w:rsidP="009E2AA4">
            <w:pPr>
              <w:pStyle w:val="Lijstalinea"/>
              <w:numPr>
                <w:ilvl w:val="0"/>
                <w:numId w:val="12"/>
              </w:numPr>
              <w:suppressAutoHyphens/>
              <w:rPr>
                <w:rFonts w:ascii="Verdana" w:eastAsia="Verdana" w:hAnsi="Verdana" w:cs="Verdana"/>
                <w:lang w:val="fr-BE"/>
              </w:rPr>
            </w:pPr>
            <w:r w:rsidRPr="17717787">
              <w:rPr>
                <w:rFonts w:ascii="Verdana" w:eastAsia="Verdana" w:hAnsi="Verdana" w:cs="Verdana"/>
                <w:lang w:val="fr-BE"/>
              </w:rPr>
              <w:t xml:space="preserve">Questions à la DG HAN (doc. </w:t>
            </w:r>
            <w:proofErr w:type="gramStart"/>
            <w:r w:rsidRPr="17717787">
              <w:rPr>
                <w:rFonts w:ascii="Verdana" w:eastAsia="Verdana" w:hAnsi="Verdana" w:cs="Verdana"/>
                <w:lang w:val="fr-BE"/>
              </w:rPr>
              <w:t>en</w:t>
            </w:r>
            <w:proofErr w:type="gramEnd"/>
            <w:r w:rsidRPr="17717787">
              <w:rPr>
                <w:rFonts w:ascii="Verdana" w:eastAsia="Verdana" w:hAnsi="Verdana" w:cs="Verdana"/>
                <w:lang w:val="fr-BE"/>
              </w:rPr>
              <w:t xml:space="preserve"> préparation) </w:t>
            </w:r>
          </w:p>
          <w:p w14:paraId="5B3B1F26" w14:textId="0696B316" w:rsidR="3E4984B1" w:rsidRDefault="00464062" w:rsidP="17717787">
            <w:pPr>
              <w:pStyle w:val="Lijstalinea"/>
              <w:rPr>
                <w:rFonts w:ascii="Verdana" w:eastAsia="Verdana" w:hAnsi="Verdana" w:cs="Verdana"/>
                <w:lang w:val="fr-BE"/>
              </w:rPr>
            </w:pPr>
            <w:r>
              <w:rPr>
                <w:rFonts w:ascii="Verdana" w:eastAsia="Verdana" w:hAnsi="Verdana" w:cs="Verdana"/>
                <w:lang w:val="fr-BE"/>
              </w:rPr>
              <w:t>&gt;</w:t>
            </w:r>
            <w:r w:rsidR="3E4984B1" w:rsidRPr="1683F8A0">
              <w:rPr>
                <w:rFonts w:ascii="Verdana" w:eastAsia="Verdana" w:hAnsi="Verdana" w:cs="Verdana"/>
                <w:lang w:val="fr-BE"/>
              </w:rPr>
              <w:t xml:space="preserve">Reporté à la prochaine </w:t>
            </w:r>
            <w:r>
              <w:rPr>
                <w:rFonts w:ascii="Verdana" w:eastAsia="Verdana" w:hAnsi="Verdana" w:cs="Verdana"/>
                <w:lang w:val="fr-BE"/>
              </w:rPr>
              <w:t>p</w:t>
            </w:r>
            <w:r w:rsidR="3E4984B1" w:rsidRPr="1683F8A0">
              <w:rPr>
                <w:rFonts w:ascii="Verdana" w:eastAsia="Verdana" w:hAnsi="Verdana" w:cs="Verdana"/>
                <w:lang w:val="fr-BE"/>
              </w:rPr>
              <w:t>lénière.</w:t>
            </w:r>
          </w:p>
          <w:p w14:paraId="0B178EA0" w14:textId="577E1476" w:rsidR="69AB52FC" w:rsidRDefault="69AB52FC" w:rsidP="1683F8A0">
            <w:pPr>
              <w:pStyle w:val="Lijstalinea"/>
              <w:rPr>
                <w:rFonts w:ascii="Verdana" w:eastAsia="Verdana" w:hAnsi="Verdana" w:cs="Verdana"/>
                <w:lang w:val="fr-BE"/>
              </w:rPr>
            </w:pPr>
            <w:r w:rsidRPr="1683F8A0">
              <w:rPr>
                <w:rFonts w:ascii="Verdana" w:eastAsia="Verdana" w:hAnsi="Verdana" w:cs="Verdana"/>
                <w:lang w:val="fr-BE"/>
              </w:rPr>
              <w:t xml:space="preserve">Sera envoyé par mail séparé </w:t>
            </w:r>
          </w:p>
          <w:p w14:paraId="7C86ACD2" w14:textId="1C21EEF0" w:rsidR="009E2AA4" w:rsidRPr="000708F3" w:rsidRDefault="009E2AA4" w:rsidP="009E2AA4">
            <w:pPr>
              <w:pStyle w:val="Lijstalinea"/>
              <w:numPr>
                <w:ilvl w:val="0"/>
                <w:numId w:val="12"/>
              </w:numPr>
              <w:suppressAutoHyphens/>
              <w:rPr>
                <w:lang w:val="fr-BE"/>
              </w:rPr>
            </w:pPr>
            <w:r w:rsidRPr="1683F8A0">
              <w:rPr>
                <w:rFonts w:ascii="Verdana" w:eastAsia="Verdana" w:hAnsi="Verdana" w:cs="Verdana"/>
                <w:color w:val="000000" w:themeColor="text1"/>
                <w:lang w:val="fr-BE"/>
              </w:rPr>
              <w:t>Prix du travail – 1</w:t>
            </w:r>
            <w:r w:rsidRPr="00464062">
              <w:rPr>
                <w:rFonts w:ascii="Verdana" w:eastAsia="Verdana" w:hAnsi="Verdana" w:cs="Verdana"/>
                <w:color w:val="000000" w:themeColor="text1"/>
                <w:vertAlign w:val="superscript"/>
                <w:lang w:val="fr-BE"/>
              </w:rPr>
              <w:t>res</w:t>
            </w:r>
            <w:r w:rsidRPr="1683F8A0">
              <w:rPr>
                <w:rFonts w:ascii="Verdana" w:eastAsia="Verdana" w:hAnsi="Verdana" w:cs="Verdana"/>
                <w:color w:val="000000" w:themeColor="text1"/>
                <w:lang w:val="fr-BE"/>
              </w:rPr>
              <w:t xml:space="preserve"> évaluations quant à la reprise effective du travail (suivi réunion juin 2025)</w:t>
            </w:r>
          </w:p>
          <w:p w14:paraId="04F9771D" w14:textId="2374BF07" w:rsidR="009E2AA4" w:rsidRPr="000708F3" w:rsidRDefault="4D214E52" w:rsidP="1683F8A0">
            <w:pPr>
              <w:pStyle w:val="Lijstalinea"/>
              <w:suppressAutoHyphens/>
              <w:rPr>
                <w:lang w:val="fr-BE"/>
              </w:rPr>
            </w:pPr>
            <w:proofErr w:type="gramStart"/>
            <w:r w:rsidRPr="1CF02468">
              <w:rPr>
                <w:rFonts w:ascii="Verdana" w:eastAsia="Verdana" w:hAnsi="Verdana" w:cs="Verdana"/>
                <w:color w:val="000000" w:themeColor="text1"/>
                <w:lang w:val="fr-BE"/>
              </w:rPr>
              <w:t>SL:</w:t>
            </w:r>
            <w:proofErr w:type="gramEnd"/>
            <w:r w:rsidRPr="1CF02468">
              <w:rPr>
                <w:rFonts w:ascii="Verdana" w:eastAsia="Verdana" w:hAnsi="Verdana" w:cs="Verdana"/>
                <w:color w:val="000000" w:themeColor="text1"/>
                <w:lang w:val="fr-BE"/>
              </w:rPr>
              <w:t xml:space="preserve"> Pas encore de note mise à jour. Pas plus de précisions sur la date. Transmise dès que possible.</w:t>
            </w:r>
            <w:r w:rsidR="009E2AA4" w:rsidRPr="1CF02468">
              <w:rPr>
                <w:rFonts w:ascii="Verdana" w:eastAsia="Verdana" w:hAnsi="Verdana" w:cs="Verdana"/>
                <w:color w:val="000000" w:themeColor="text1"/>
                <w:lang w:val="fr-BE"/>
              </w:rPr>
              <w:t xml:space="preserve"> </w:t>
            </w:r>
          </w:p>
          <w:p w14:paraId="26234EE3" w14:textId="2A459CE8" w:rsidR="009E2AA4" w:rsidRDefault="009E2AA4" w:rsidP="0B67F898">
            <w:pPr>
              <w:pStyle w:val="Lijstalinea"/>
              <w:numPr>
                <w:ilvl w:val="0"/>
                <w:numId w:val="12"/>
              </w:numPr>
              <w:suppressAutoHyphens/>
              <w:rPr>
                <w:rFonts w:ascii="Verdana" w:eastAsia="Verdana" w:hAnsi="Verdana" w:cs="Verdana"/>
                <w:color w:val="000000" w:themeColor="text1"/>
                <w:lang w:val="fr-BE"/>
              </w:rPr>
            </w:pPr>
            <w:r w:rsidRPr="0B67F898">
              <w:rPr>
                <w:rFonts w:ascii="Verdana" w:eastAsia="Verdana" w:hAnsi="Verdana" w:cs="Verdana"/>
                <w:color w:val="000000" w:themeColor="text1"/>
                <w:lang w:val="fr-BE"/>
              </w:rPr>
              <w:t>TRIA, plan opérationnel 2025, autres</w:t>
            </w:r>
          </w:p>
          <w:p w14:paraId="60A9E7E9" w14:textId="76FE6B65" w:rsidR="009E2AA4" w:rsidRDefault="009E2AA4" w:rsidP="201C58D3">
            <w:pPr>
              <w:pStyle w:val="Lijstalinea"/>
              <w:suppressAutoHyphens/>
              <w:rPr>
                <w:rFonts w:ascii="Verdana" w:eastAsia="Verdana" w:hAnsi="Verdana" w:cs="Verdana"/>
                <w:color w:val="000000" w:themeColor="text1"/>
                <w:lang w:val="fr-BE"/>
              </w:rPr>
            </w:pPr>
          </w:p>
          <w:p w14:paraId="715B3E64" w14:textId="04C149F2" w:rsidR="009E2AA4" w:rsidRDefault="16A05C0C" w:rsidP="0B67F898">
            <w:pPr>
              <w:suppressAutoHyphens/>
              <w:rPr>
                <w:rFonts w:ascii="Verdana" w:eastAsia="Verdana" w:hAnsi="Verdana" w:cs="Verdana"/>
                <w:color w:val="000000" w:themeColor="text1"/>
                <w:lang w:val="fr-BE"/>
              </w:rPr>
            </w:pPr>
            <w:proofErr w:type="gramStart"/>
            <w:r w:rsidRPr="322633BA">
              <w:rPr>
                <w:rFonts w:ascii="Verdana" w:eastAsia="Verdana" w:hAnsi="Verdana" w:cs="Verdana"/>
                <w:color w:val="000000" w:themeColor="text1"/>
                <w:lang w:val="fr-BE"/>
              </w:rPr>
              <w:t>JC:</w:t>
            </w:r>
            <w:proofErr w:type="gramEnd"/>
            <w:r w:rsidRPr="322633BA">
              <w:rPr>
                <w:rFonts w:ascii="Verdana" w:eastAsia="Verdana" w:hAnsi="Verdana" w:cs="Verdana"/>
                <w:color w:val="000000" w:themeColor="text1"/>
                <w:lang w:val="fr-BE"/>
              </w:rPr>
              <w:t xml:space="preserve"> </w:t>
            </w:r>
            <w:r w:rsidR="409B6571" w:rsidRPr="322633BA">
              <w:rPr>
                <w:rFonts w:ascii="Verdana" w:eastAsia="Verdana" w:hAnsi="Verdana" w:cs="Verdana"/>
                <w:color w:val="000000" w:themeColor="text1"/>
                <w:lang w:val="fr-BE"/>
              </w:rPr>
              <w:t xml:space="preserve">TRIA : </w:t>
            </w:r>
            <w:r w:rsidRPr="322633BA">
              <w:rPr>
                <w:rFonts w:ascii="Verdana" w:eastAsia="Verdana" w:hAnsi="Verdana" w:cs="Verdana"/>
                <w:color w:val="000000" w:themeColor="text1"/>
                <w:lang w:val="fr-BE"/>
              </w:rPr>
              <w:t>nouvelle structure et nouvelle équipe.</w:t>
            </w:r>
            <w:r w:rsidR="009E2AA4" w:rsidRPr="322633BA">
              <w:rPr>
                <w:rFonts w:ascii="Verdana" w:eastAsia="Verdana" w:hAnsi="Verdana" w:cs="Verdana"/>
                <w:color w:val="000000" w:themeColor="text1"/>
                <w:lang w:val="fr-BE"/>
              </w:rPr>
              <w:t xml:space="preserve"> </w:t>
            </w:r>
            <w:r w:rsidR="01FD5F31" w:rsidRPr="322633BA">
              <w:rPr>
                <w:rFonts w:ascii="Verdana" w:eastAsia="Verdana" w:hAnsi="Verdana" w:cs="Verdana"/>
                <w:color w:val="000000" w:themeColor="text1"/>
                <w:lang w:val="fr-BE"/>
              </w:rPr>
              <w:t>Planning</w:t>
            </w:r>
            <w:r w:rsidR="14370822" w:rsidRPr="322633BA">
              <w:rPr>
                <w:rFonts w:ascii="Verdana" w:eastAsia="Verdana" w:hAnsi="Verdana" w:cs="Verdana"/>
                <w:color w:val="000000" w:themeColor="text1"/>
                <w:lang w:val="fr-BE"/>
              </w:rPr>
              <w:t xml:space="preserve"> </w:t>
            </w:r>
            <w:r w:rsidR="01FD5F31" w:rsidRPr="322633BA">
              <w:rPr>
                <w:rFonts w:ascii="Verdana" w:eastAsia="Verdana" w:hAnsi="Verdana" w:cs="Verdana"/>
                <w:color w:val="000000" w:themeColor="text1"/>
                <w:lang w:val="fr-BE"/>
              </w:rPr>
              <w:t>: fin 2026</w:t>
            </w:r>
            <w:r w:rsidR="366F9DAA" w:rsidRPr="322633BA">
              <w:rPr>
                <w:rFonts w:ascii="Verdana" w:eastAsia="Verdana" w:hAnsi="Verdana" w:cs="Verdana"/>
                <w:color w:val="000000" w:themeColor="text1"/>
                <w:lang w:val="fr-BE"/>
              </w:rPr>
              <w:t xml:space="preserve">. </w:t>
            </w:r>
            <w:r w:rsidR="110B7687" w:rsidRPr="322633BA">
              <w:rPr>
                <w:rFonts w:ascii="Verdana" w:eastAsia="Verdana" w:hAnsi="Verdana" w:cs="Verdana"/>
                <w:color w:val="000000" w:themeColor="text1"/>
                <w:lang w:val="fr-BE"/>
              </w:rPr>
              <w:t>Nouvelle équipe depuis mai, fonctionnement optimal, aussi budget acquis pour 2025</w:t>
            </w:r>
            <w:r w:rsidR="735F1EFE" w:rsidRPr="322633BA">
              <w:rPr>
                <w:rFonts w:ascii="Verdana" w:eastAsia="Verdana" w:hAnsi="Verdana" w:cs="Verdana"/>
                <w:color w:val="000000" w:themeColor="text1"/>
                <w:lang w:val="fr-BE"/>
              </w:rPr>
              <w:t>.</w:t>
            </w:r>
          </w:p>
          <w:p w14:paraId="0B283E6F" w14:textId="1CF63C43" w:rsidR="63463AD2" w:rsidRDefault="38CD0DF7" w:rsidP="0BC5DE23">
            <w:pPr>
              <w:rPr>
                <w:rFonts w:ascii="Verdana" w:eastAsia="Verdana" w:hAnsi="Verdana" w:cs="Verdana"/>
                <w:color w:val="000000" w:themeColor="text1"/>
                <w:lang w:val="fr-BE"/>
              </w:rPr>
            </w:pPr>
            <w:proofErr w:type="gramStart"/>
            <w:r w:rsidRPr="322633BA">
              <w:rPr>
                <w:rFonts w:ascii="Verdana" w:eastAsia="Verdana" w:hAnsi="Verdana" w:cs="Verdana"/>
                <w:color w:val="000000" w:themeColor="text1"/>
                <w:lang w:val="fr-BE"/>
              </w:rPr>
              <w:t>RD:</w:t>
            </w:r>
            <w:proofErr w:type="gramEnd"/>
            <w:r w:rsidRPr="322633BA">
              <w:rPr>
                <w:rFonts w:ascii="Verdana" w:eastAsia="Verdana" w:hAnsi="Verdana" w:cs="Verdana"/>
                <w:color w:val="000000" w:themeColor="text1"/>
                <w:lang w:val="fr-BE"/>
              </w:rPr>
              <w:t xml:space="preserve"> </w:t>
            </w:r>
            <w:r w:rsidR="45B370EE" w:rsidRPr="322633BA">
              <w:rPr>
                <w:rFonts w:ascii="Verdana" w:eastAsia="Verdana" w:hAnsi="Verdana" w:cs="Verdana"/>
                <w:color w:val="000000" w:themeColor="text1"/>
                <w:lang w:val="fr-BE"/>
              </w:rPr>
              <w:t xml:space="preserve">Il y aura une </w:t>
            </w:r>
            <w:r w:rsidRPr="322633BA">
              <w:rPr>
                <w:rFonts w:ascii="Verdana" w:eastAsia="Verdana" w:hAnsi="Verdana" w:cs="Verdana"/>
                <w:color w:val="000000" w:themeColor="text1"/>
                <w:lang w:val="fr-BE"/>
              </w:rPr>
              <w:t>p</w:t>
            </w:r>
            <w:r w:rsidR="74A996B5" w:rsidRPr="322633BA">
              <w:rPr>
                <w:rFonts w:ascii="Verdana" w:eastAsia="Verdana" w:hAnsi="Verdana" w:cs="Verdana"/>
                <w:color w:val="000000" w:themeColor="text1"/>
                <w:lang w:val="fr-BE"/>
              </w:rPr>
              <w:t xml:space="preserve">ériode de testing ? </w:t>
            </w:r>
          </w:p>
          <w:p w14:paraId="7E38A020" w14:textId="268A3640" w:rsidR="63463AD2" w:rsidRDefault="74A996B5" w:rsidP="0BC5DE23">
            <w:pPr>
              <w:rPr>
                <w:rFonts w:ascii="Verdana" w:eastAsia="Verdana" w:hAnsi="Verdana" w:cs="Verdana"/>
                <w:color w:val="000000" w:themeColor="text1"/>
                <w:lang w:val="fr-BE"/>
              </w:rPr>
            </w:pPr>
            <w:r w:rsidRPr="322633BA">
              <w:rPr>
                <w:rFonts w:ascii="Verdana" w:eastAsia="Verdana" w:hAnsi="Verdana" w:cs="Verdana"/>
                <w:color w:val="000000" w:themeColor="text1"/>
                <w:lang w:val="fr-BE"/>
              </w:rPr>
              <w:t xml:space="preserve">JC : </w:t>
            </w:r>
            <w:r w:rsidR="00464062">
              <w:rPr>
                <w:rFonts w:ascii="Verdana" w:eastAsia="Verdana" w:hAnsi="Verdana" w:cs="Verdana"/>
                <w:color w:val="000000" w:themeColor="text1"/>
                <w:lang w:val="fr-BE"/>
              </w:rPr>
              <w:t>O</w:t>
            </w:r>
            <w:r w:rsidR="35C782BB" w:rsidRPr="322633BA">
              <w:rPr>
                <w:rFonts w:ascii="Verdana" w:eastAsia="Verdana" w:hAnsi="Verdana" w:cs="Verdana"/>
                <w:color w:val="000000" w:themeColor="text1"/>
                <w:lang w:val="fr-BE"/>
              </w:rPr>
              <w:t xml:space="preserve">ui, celle-là </w:t>
            </w:r>
            <w:r w:rsidR="2AC8F509" w:rsidRPr="322633BA">
              <w:rPr>
                <w:rFonts w:ascii="Verdana" w:eastAsia="Verdana" w:hAnsi="Verdana" w:cs="Verdana"/>
                <w:color w:val="000000" w:themeColor="text1"/>
                <w:lang w:val="fr-BE"/>
              </w:rPr>
              <w:t>s</w:t>
            </w:r>
            <w:r w:rsidRPr="322633BA">
              <w:rPr>
                <w:rFonts w:ascii="Verdana" w:eastAsia="Verdana" w:hAnsi="Verdana" w:cs="Verdana"/>
                <w:color w:val="000000" w:themeColor="text1"/>
                <w:lang w:val="fr-BE"/>
              </w:rPr>
              <w:t>era finalisée aussi fin 2026</w:t>
            </w:r>
            <w:r w:rsidR="74DC3AEF" w:rsidRPr="322633BA">
              <w:rPr>
                <w:rFonts w:ascii="Verdana" w:eastAsia="Verdana" w:hAnsi="Verdana" w:cs="Verdana"/>
                <w:color w:val="000000" w:themeColor="text1"/>
                <w:lang w:val="fr-BE"/>
              </w:rPr>
              <w:t>.</w:t>
            </w:r>
          </w:p>
          <w:p w14:paraId="31FFCC0D" w14:textId="04714FDB" w:rsidR="63463AD2" w:rsidRDefault="63463AD2" w:rsidP="63BCF20F">
            <w:pPr>
              <w:rPr>
                <w:rFonts w:ascii="Verdana" w:eastAsia="Verdana" w:hAnsi="Verdana" w:cs="Verdana"/>
                <w:color w:val="000000" w:themeColor="text1"/>
                <w:lang w:val="fr-BE"/>
              </w:rPr>
            </w:pPr>
            <w:proofErr w:type="gramStart"/>
            <w:r w:rsidRPr="322633BA">
              <w:rPr>
                <w:rFonts w:ascii="Verdana" w:eastAsia="Verdana" w:hAnsi="Verdana" w:cs="Verdana"/>
                <w:color w:val="000000" w:themeColor="text1"/>
                <w:lang w:val="fr-BE"/>
              </w:rPr>
              <w:t>KR:</w:t>
            </w:r>
            <w:proofErr w:type="gramEnd"/>
            <w:r w:rsidRPr="322633BA">
              <w:rPr>
                <w:rFonts w:ascii="Verdana" w:eastAsia="Verdana" w:hAnsi="Verdana" w:cs="Verdana"/>
                <w:color w:val="000000" w:themeColor="text1"/>
                <w:lang w:val="fr-BE"/>
              </w:rPr>
              <w:t xml:space="preserve"> </w:t>
            </w:r>
            <w:r w:rsidR="4A17EF10" w:rsidRPr="322633BA">
              <w:rPr>
                <w:rFonts w:ascii="Verdana" w:eastAsia="Verdana" w:hAnsi="Verdana" w:cs="Verdana"/>
                <w:color w:val="000000" w:themeColor="text1"/>
                <w:lang w:val="fr-BE"/>
              </w:rPr>
              <w:t>L</w:t>
            </w:r>
            <w:r w:rsidR="42CA9147" w:rsidRPr="322633BA">
              <w:rPr>
                <w:rFonts w:ascii="Verdana" w:eastAsia="Verdana" w:hAnsi="Verdana" w:cs="Verdana"/>
                <w:color w:val="000000" w:themeColor="text1"/>
                <w:lang w:val="fr-BE"/>
              </w:rPr>
              <w:t>a motivation des décisions n’est plus transmise aux personnes qui doivent la demander à leur médecin-traitant</w:t>
            </w:r>
            <w:r w:rsidR="688AE72A" w:rsidRPr="322633BA">
              <w:rPr>
                <w:rFonts w:ascii="Verdana" w:eastAsia="Verdana" w:hAnsi="Verdana" w:cs="Verdana"/>
                <w:color w:val="000000" w:themeColor="text1"/>
                <w:lang w:val="fr-BE"/>
              </w:rPr>
              <w:t xml:space="preserve">. Pourquoi ? </w:t>
            </w:r>
          </w:p>
          <w:p w14:paraId="1845E0CF" w14:textId="4BF619F8" w:rsidR="4212E18E" w:rsidRDefault="685126B3" w:rsidP="322633BA">
            <w:pPr>
              <w:rPr>
                <w:rFonts w:ascii="Verdana" w:eastAsia="Verdana" w:hAnsi="Verdana" w:cs="Verdana"/>
                <w:color w:val="000000" w:themeColor="text1"/>
                <w:lang w:val="fr-BE"/>
              </w:rPr>
            </w:pPr>
            <w:proofErr w:type="gramStart"/>
            <w:r w:rsidRPr="322633BA">
              <w:rPr>
                <w:rFonts w:ascii="Verdana" w:eastAsia="Verdana" w:hAnsi="Verdana" w:cs="Verdana"/>
                <w:color w:val="000000" w:themeColor="text1"/>
                <w:lang w:val="fr-BE"/>
              </w:rPr>
              <w:t>JC:</w:t>
            </w:r>
            <w:proofErr w:type="gramEnd"/>
            <w:r w:rsidRPr="322633BA">
              <w:rPr>
                <w:rFonts w:ascii="Verdana" w:eastAsia="Verdana" w:hAnsi="Verdana" w:cs="Verdana"/>
                <w:color w:val="000000" w:themeColor="text1"/>
                <w:lang w:val="fr-BE"/>
              </w:rPr>
              <w:t xml:space="preserve"> </w:t>
            </w:r>
            <w:r w:rsidR="4701FADE" w:rsidRPr="322633BA">
              <w:rPr>
                <w:rFonts w:ascii="Verdana" w:eastAsia="Verdana" w:hAnsi="Verdana" w:cs="Verdana"/>
                <w:color w:val="000000" w:themeColor="text1"/>
                <w:lang w:val="fr-BE"/>
              </w:rPr>
              <w:t>R</w:t>
            </w:r>
            <w:r w:rsidR="4E667AFB" w:rsidRPr="322633BA">
              <w:rPr>
                <w:rFonts w:ascii="Verdana" w:eastAsia="Verdana" w:hAnsi="Verdana" w:cs="Verdana"/>
                <w:color w:val="000000" w:themeColor="text1"/>
                <w:lang w:val="fr-BE"/>
              </w:rPr>
              <w:t xml:space="preserve">ien n’a changé dans </w:t>
            </w:r>
            <w:r w:rsidR="00464062">
              <w:rPr>
                <w:rFonts w:ascii="Verdana" w:eastAsia="Verdana" w:hAnsi="Verdana" w:cs="Verdana"/>
                <w:color w:val="000000" w:themeColor="text1"/>
                <w:lang w:val="fr-BE"/>
              </w:rPr>
              <w:t>no</w:t>
            </w:r>
            <w:r w:rsidR="4E667AFB" w:rsidRPr="322633BA">
              <w:rPr>
                <w:rFonts w:ascii="Verdana" w:eastAsia="Verdana" w:hAnsi="Verdana" w:cs="Verdana"/>
                <w:color w:val="000000" w:themeColor="text1"/>
                <w:lang w:val="fr-BE"/>
              </w:rPr>
              <w:t xml:space="preserve">s procédures : le droit à l’information complète est un droit du citoyen. </w:t>
            </w:r>
          </w:p>
          <w:p w14:paraId="3C3C1AA7" w14:textId="1148A4AC" w:rsidR="4212E18E" w:rsidRDefault="2E0A7BD2" w:rsidP="3650D743">
            <w:pPr>
              <w:rPr>
                <w:rFonts w:ascii="Verdana" w:eastAsia="Verdana" w:hAnsi="Verdana" w:cs="Verdana"/>
                <w:color w:val="000000" w:themeColor="text1"/>
                <w:lang w:val="fr-BE"/>
              </w:rPr>
            </w:pPr>
            <w:proofErr w:type="gramStart"/>
            <w:r w:rsidRPr="322633BA">
              <w:rPr>
                <w:rFonts w:ascii="Verdana" w:eastAsia="Verdana" w:hAnsi="Verdana" w:cs="Verdana"/>
                <w:color w:val="000000" w:themeColor="text1"/>
                <w:lang w:val="fr-BE"/>
              </w:rPr>
              <w:t>KR:</w:t>
            </w:r>
            <w:proofErr w:type="gramEnd"/>
            <w:r w:rsidRPr="322633BA">
              <w:rPr>
                <w:rFonts w:ascii="Verdana" w:eastAsia="Verdana" w:hAnsi="Verdana" w:cs="Verdana"/>
                <w:color w:val="000000" w:themeColor="text1"/>
                <w:lang w:val="fr-BE"/>
              </w:rPr>
              <w:t xml:space="preserve"> </w:t>
            </w:r>
            <w:r w:rsidR="215BAD4C" w:rsidRPr="322633BA">
              <w:rPr>
                <w:rFonts w:ascii="Verdana" w:eastAsia="Verdana" w:hAnsi="Verdana" w:cs="Verdana"/>
                <w:color w:val="000000" w:themeColor="text1"/>
                <w:lang w:val="fr-BE"/>
              </w:rPr>
              <w:t>L</w:t>
            </w:r>
            <w:r w:rsidR="6AB7434A" w:rsidRPr="322633BA">
              <w:rPr>
                <w:rFonts w:ascii="Verdana" w:eastAsia="Verdana" w:hAnsi="Verdana" w:cs="Verdana"/>
                <w:color w:val="000000" w:themeColor="text1"/>
                <w:lang w:val="fr-BE"/>
              </w:rPr>
              <w:t>es exceptions pour raison t</w:t>
            </w:r>
            <w:r w:rsidR="27E91070" w:rsidRPr="322633BA">
              <w:rPr>
                <w:rFonts w:ascii="Verdana" w:eastAsia="Verdana" w:hAnsi="Verdana" w:cs="Verdana"/>
                <w:color w:val="000000" w:themeColor="text1"/>
                <w:lang w:val="fr-BE"/>
              </w:rPr>
              <w:t>hér</w:t>
            </w:r>
            <w:r w:rsidR="6AB7434A" w:rsidRPr="322633BA">
              <w:rPr>
                <w:rFonts w:ascii="Verdana" w:eastAsia="Verdana" w:hAnsi="Verdana" w:cs="Verdana"/>
                <w:color w:val="000000" w:themeColor="text1"/>
                <w:lang w:val="fr-BE"/>
              </w:rPr>
              <w:t>apeutique existent ; on n’est pas dans une telle hypothèse</w:t>
            </w:r>
            <w:r w:rsidR="498F2F46" w:rsidRPr="322633BA">
              <w:rPr>
                <w:rFonts w:ascii="Verdana" w:eastAsia="Verdana" w:hAnsi="Verdana" w:cs="Verdana"/>
                <w:color w:val="000000" w:themeColor="text1"/>
                <w:lang w:val="fr-BE"/>
              </w:rPr>
              <w:t xml:space="preserve">. </w:t>
            </w:r>
          </w:p>
          <w:p w14:paraId="7D1C3E5C" w14:textId="63C31823" w:rsidR="14B276FD" w:rsidRDefault="14B276FD" w:rsidP="3650D743">
            <w:pPr>
              <w:rPr>
                <w:rFonts w:ascii="Verdana" w:eastAsia="Verdana" w:hAnsi="Verdana" w:cs="Verdana"/>
                <w:color w:val="000000" w:themeColor="text1"/>
                <w:lang w:val="fr-BE"/>
              </w:rPr>
            </w:pPr>
            <w:r w:rsidRPr="4860B908">
              <w:rPr>
                <w:rFonts w:ascii="Verdana" w:eastAsia="Verdana" w:hAnsi="Verdana" w:cs="Verdana"/>
                <w:color w:val="000000" w:themeColor="text1"/>
                <w:lang w:val="fr-BE"/>
              </w:rPr>
              <w:t xml:space="preserve">JC : </w:t>
            </w:r>
            <w:r w:rsidR="7BF75B48" w:rsidRPr="4860B908">
              <w:rPr>
                <w:rFonts w:ascii="Verdana" w:eastAsia="Verdana" w:hAnsi="Verdana" w:cs="Verdana"/>
                <w:color w:val="000000" w:themeColor="text1"/>
                <w:lang w:val="fr-BE"/>
              </w:rPr>
              <w:t>J</w:t>
            </w:r>
            <w:r w:rsidRPr="4860B908">
              <w:rPr>
                <w:rFonts w:ascii="Verdana" w:eastAsia="Verdana" w:hAnsi="Verdana" w:cs="Verdana"/>
                <w:color w:val="000000" w:themeColor="text1"/>
                <w:lang w:val="fr-BE"/>
              </w:rPr>
              <w:t>e ne suis pas au courant et je me renseigne</w:t>
            </w:r>
            <w:r w:rsidR="30CAC3E6" w:rsidRPr="4860B908">
              <w:rPr>
                <w:rFonts w:ascii="Verdana" w:eastAsia="Verdana" w:hAnsi="Verdana" w:cs="Verdana"/>
                <w:color w:val="000000" w:themeColor="text1"/>
                <w:lang w:val="fr-BE"/>
              </w:rPr>
              <w:t>.</w:t>
            </w:r>
          </w:p>
          <w:p w14:paraId="17E0A207" w14:textId="77777777" w:rsidR="00464062" w:rsidRDefault="14B276FD" w:rsidP="2BAA5455">
            <w:pPr>
              <w:rPr>
                <w:rFonts w:ascii="Verdana" w:eastAsia="Verdana" w:hAnsi="Verdana" w:cs="Verdana"/>
                <w:color w:val="000000" w:themeColor="text1"/>
                <w:lang w:val="fr-BE"/>
              </w:rPr>
            </w:pPr>
            <w:r w:rsidRPr="322633BA">
              <w:rPr>
                <w:rFonts w:ascii="Verdana" w:eastAsia="Verdana" w:hAnsi="Verdana" w:cs="Verdana"/>
                <w:color w:val="000000" w:themeColor="text1"/>
                <w:lang w:val="fr-BE"/>
              </w:rPr>
              <w:t xml:space="preserve">KR : </w:t>
            </w:r>
            <w:r w:rsidR="18BB62B9" w:rsidRPr="322633BA">
              <w:rPr>
                <w:rFonts w:ascii="Verdana" w:eastAsia="Verdana" w:hAnsi="Verdana" w:cs="Verdana"/>
                <w:color w:val="000000" w:themeColor="text1"/>
                <w:lang w:val="fr-BE"/>
              </w:rPr>
              <w:t>C</w:t>
            </w:r>
            <w:r w:rsidR="3E4B57BD" w:rsidRPr="322633BA">
              <w:rPr>
                <w:rFonts w:ascii="Verdana" w:eastAsia="Verdana" w:hAnsi="Verdana" w:cs="Verdana"/>
                <w:color w:val="000000" w:themeColor="text1"/>
                <w:lang w:val="fr-BE"/>
              </w:rPr>
              <w:t>’est fréquent en F</w:t>
            </w:r>
            <w:r w:rsidR="56E61159" w:rsidRPr="322633BA">
              <w:rPr>
                <w:rFonts w:ascii="Verdana" w:eastAsia="Verdana" w:hAnsi="Verdana" w:cs="Verdana"/>
                <w:color w:val="000000" w:themeColor="text1"/>
                <w:lang w:val="fr-BE"/>
              </w:rPr>
              <w:t>l</w:t>
            </w:r>
            <w:r w:rsidR="3E4B57BD" w:rsidRPr="322633BA">
              <w:rPr>
                <w:rFonts w:ascii="Verdana" w:eastAsia="Verdana" w:hAnsi="Verdana" w:cs="Verdana"/>
                <w:color w:val="000000" w:themeColor="text1"/>
                <w:lang w:val="fr-BE"/>
              </w:rPr>
              <w:t>andre</w:t>
            </w:r>
            <w:r w:rsidR="00464062">
              <w:rPr>
                <w:rFonts w:ascii="Verdana" w:eastAsia="Verdana" w:hAnsi="Verdana" w:cs="Verdana"/>
                <w:color w:val="000000" w:themeColor="text1"/>
                <w:lang w:val="fr-BE"/>
              </w:rPr>
              <w:t>.</w:t>
            </w:r>
            <w:r w:rsidR="3E4B57BD" w:rsidRPr="322633BA">
              <w:rPr>
                <w:rFonts w:ascii="Verdana" w:eastAsia="Verdana" w:hAnsi="Verdana" w:cs="Verdana"/>
                <w:color w:val="000000" w:themeColor="text1"/>
                <w:lang w:val="fr-BE"/>
              </w:rPr>
              <w:t xml:space="preserve"> </w:t>
            </w:r>
          </w:p>
          <w:p w14:paraId="2E44B562" w14:textId="6276F14A" w:rsidR="14B276FD" w:rsidRDefault="3E4B57BD" w:rsidP="2BAA5455">
            <w:pPr>
              <w:rPr>
                <w:rFonts w:ascii="Verdana" w:eastAsia="Verdana" w:hAnsi="Verdana" w:cs="Verdana"/>
                <w:color w:val="000000" w:themeColor="text1"/>
                <w:lang w:val="fr-BE"/>
              </w:rPr>
            </w:pPr>
            <w:r w:rsidRPr="322633BA">
              <w:rPr>
                <w:rFonts w:ascii="Verdana" w:eastAsia="Verdana" w:hAnsi="Verdana" w:cs="Verdana"/>
                <w:color w:val="000000" w:themeColor="text1"/>
                <w:lang w:val="fr-BE"/>
              </w:rPr>
              <w:t>SW</w:t>
            </w:r>
            <w:r w:rsidR="00464062">
              <w:rPr>
                <w:rFonts w:ascii="Verdana" w:eastAsia="Verdana" w:hAnsi="Verdana" w:cs="Verdana"/>
                <w:color w:val="000000" w:themeColor="text1"/>
                <w:lang w:val="fr-BE"/>
              </w:rPr>
              <w:t xml:space="preserve"> : En effet, c’est aussi </w:t>
            </w:r>
            <w:r w:rsidRPr="322633BA">
              <w:rPr>
                <w:rFonts w:ascii="Verdana" w:eastAsia="Verdana" w:hAnsi="Verdana" w:cs="Verdana"/>
                <w:color w:val="000000" w:themeColor="text1"/>
                <w:lang w:val="fr-BE"/>
              </w:rPr>
              <w:t>le cas à Anvers.</w:t>
            </w:r>
          </w:p>
          <w:p w14:paraId="08804B5E" w14:textId="44E86A74" w:rsidR="009E2AA4" w:rsidRPr="0024774E" w:rsidRDefault="34093373" w:rsidP="0BC5DE23">
            <w:pPr>
              <w:rPr>
                <w:rFonts w:ascii="Verdana" w:hAnsi="Verdana"/>
                <w:lang w:val="fr-FR"/>
              </w:rPr>
            </w:pPr>
            <w:r w:rsidRPr="322633BA">
              <w:rPr>
                <w:rFonts w:ascii="Verdana" w:hAnsi="Verdana"/>
                <w:lang w:val="fr-FR"/>
              </w:rPr>
              <w:t xml:space="preserve">JC : </w:t>
            </w:r>
            <w:r w:rsidR="0F18D2B2" w:rsidRPr="322633BA">
              <w:rPr>
                <w:rFonts w:ascii="Verdana" w:hAnsi="Verdana"/>
                <w:lang w:val="fr-FR"/>
              </w:rPr>
              <w:t>L</w:t>
            </w:r>
            <w:r w:rsidRPr="322633BA">
              <w:rPr>
                <w:rFonts w:ascii="Verdana" w:hAnsi="Verdana"/>
                <w:lang w:val="fr-FR"/>
              </w:rPr>
              <w:t>e plan opérationnel vise déjà 2026 compte tenu que nous sommes déjà en septembre et tenu compte aussi des économies qui nous sont imposées</w:t>
            </w:r>
            <w:r w:rsidR="0FB3CBAB" w:rsidRPr="322633BA">
              <w:rPr>
                <w:rFonts w:ascii="Verdana" w:hAnsi="Verdana"/>
                <w:lang w:val="fr-FR"/>
              </w:rPr>
              <w:t>. L</w:t>
            </w:r>
            <w:r w:rsidR="29F7CA40" w:rsidRPr="322633BA">
              <w:rPr>
                <w:rFonts w:ascii="Verdana" w:hAnsi="Verdana"/>
                <w:lang w:val="fr-FR"/>
              </w:rPr>
              <w:t>es discussions budgétaires sont en cours avec le C</w:t>
            </w:r>
            <w:r w:rsidR="7CE9C508" w:rsidRPr="322633BA">
              <w:rPr>
                <w:rFonts w:ascii="Verdana" w:hAnsi="Verdana"/>
                <w:lang w:val="fr-FR"/>
              </w:rPr>
              <w:t>a</w:t>
            </w:r>
            <w:r w:rsidR="29F7CA40" w:rsidRPr="322633BA">
              <w:rPr>
                <w:rFonts w:ascii="Verdana" w:hAnsi="Verdana"/>
                <w:lang w:val="fr-FR"/>
              </w:rPr>
              <w:t>binet. Retour rapide ver le CSNPH.</w:t>
            </w:r>
          </w:p>
        </w:tc>
        <w:tc>
          <w:tcPr>
            <w:tcW w:w="2126" w:type="dxa"/>
          </w:tcPr>
          <w:p w14:paraId="048DE9D8" w14:textId="10E34413" w:rsidR="009E2AA4" w:rsidRPr="007D5E48" w:rsidRDefault="4DE17EA9" w:rsidP="009E2AA4">
            <w:pPr>
              <w:rPr>
                <w:rFonts w:ascii="Verdana" w:hAnsi="Verdana"/>
                <w:lang w:val="fr-BE"/>
              </w:rPr>
            </w:pPr>
            <w:r w:rsidRPr="007D5E48">
              <w:rPr>
                <w:rFonts w:ascii="Verdana" w:hAnsi="Verdana"/>
                <w:lang w:val="fr-BE"/>
              </w:rPr>
              <w:t>VDE : finaliser note de questions</w:t>
            </w:r>
          </w:p>
        </w:tc>
      </w:tr>
      <w:tr w:rsidR="009E2AA4" w:rsidRPr="002832AA" w14:paraId="65703397" w14:textId="77777777" w:rsidTr="322633BA">
        <w:trPr>
          <w:trHeight w:val="1860"/>
        </w:trPr>
        <w:tc>
          <w:tcPr>
            <w:tcW w:w="334" w:type="dxa"/>
          </w:tcPr>
          <w:p w14:paraId="03AED3DC" w14:textId="77777777" w:rsidR="009E2AA4" w:rsidRPr="007D5E48" w:rsidRDefault="009E2AA4" w:rsidP="009E2AA4">
            <w:pPr>
              <w:rPr>
                <w:rFonts w:ascii="Verdana" w:hAnsi="Verdana"/>
                <w:lang w:val="fr-BE"/>
              </w:rPr>
            </w:pPr>
          </w:p>
        </w:tc>
        <w:tc>
          <w:tcPr>
            <w:tcW w:w="399" w:type="dxa"/>
          </w:tcPr>
          <w:p w14:paraId="6502619B" w14:textId="6CB78601" w:rsidR="009E2AA4" w:rsidRPr="0024774E" w:rsidRDefault="009E2AA4" w:rsidP="009E2AA4">
            <w:pPr>
              <w:rPr>
                <w:rFonts w:ascii="Verdana" w:hAnsi="Verdana"/>
                <w:b/>
                <w:bCs/>
                <w:lang w:val="en-US"/>
              </w:rPr>
            </w:pPr>
            <w:r w:rsidRPr="0024774E">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1F3A3751" w14:textId="03010598" w:rsidR="009E2AA4" w:rsidRPr="0024774E" w:rsidRDefault="009E2AA4" w:rsidP="0B67F898">
            <w:pPr>
              <w:rPr>
                <w:rFonts w:ascii="Verdana" w:hAnsi="Verdana"/>
                <w:b/>
                <w:bCs/>
              </w:rPr>
            </w:pPr>
            <w:r w:rsidRPr="0B67F898">
              <w:rPr>
                <w:rFonts w:ascii="Verdana" w:eastAsia="Verdana" w:hAnsi="Verdana" w:cs="Verdana"/>
                <w:b/>
                <w:bCs/>
                <w:lang w:val="fr-BE"/>
              </w:rPr>
              <w:t xml:space="preserve">Soutien secrétariat CSNPH – STAVAZA </w:t>
            </w:r>
          </w:p>
          <w:p w14:paraId="7D2D3E55" w14:textId="106AF142" w:rsidR="009E2AA4" w:rsidRPr="0024774E" w:rsidRDefault="1EFEB65A" w:rsidP="70F807DB">
            <w:pPr>
              <w:pStyle w:val="Lijstalinea"/>
              <w:numPr>
                <w:ilvl w:val="0"/>
                <w:numId w:val="2"/>
              </w:numPr>
              <w:rPr>
                <w:rFonts w:ascii="Verdana" w:eastAsia="Verdana" w:hAnsi="Verdana" w:cs="Verdana"/>
                <w:lang w:val="fr-BE"/>
              </w:rPr>
            </w:pPr>
            <w:r w:rsidRPr="04C2FAED">
              <w:rPr>
                <w:rFonts w:ascii="Verdana" w:eastAsia="Verdana" w:hAnsi="Verdana" w:cs="Verdana"/>
                <w:lang w:val="fr-BE"/>
              </w:rPr>
              <w:t>Pas de re</w:t>
            </w:r>
            <w:r w:rsidR="3D067D41" w:rsidRPr="04C2FAED">
              <w:rPr>
                <w:rFonts w:ascii="Verdana" w:eastAsia="Verdana" w:hAnsi="Verdana" w:cs="Verdana"/>
                <w:lang w:val="fr-BE"/>
              </w:rPr>
              <w:t>m</w:t>
            </w:r>
            <w:r w:rsidRPr="04C2FAED">
              <w:rPr>
                <w:rFonts w:ascii="Verdana" w:eastAsia="Verdana" w:hAnsi="Verdana" w:cs="Verdana"/>
                <w:lang w:val="fr-BE"/>
              </w:rPr>
              <w:t>placement dans l’immédiat</w:t>
            </w:r>
          </w:p>
          <w:p w14:paraId="6E608D18" w14:textId="55685E0E" w:rsidR="009E2AA4" w:rsidRPr="0024774E" w:rsidRDefault="440E2400" w:rsidP="70F807DB">
            <w:pPr>
              <w:pStyle w:val="Lijstalinea"/>
              <w:numPr>
                <w:ilvl w:val="0"/>
                <w:numId w:val="2"/>
              </w:numPr>
              <w:rPr>
                <w:rFonts w:ascii="Verdana" w:eastAsia="Verdana" w:hAnsi="Verdana" w:cs="Verdana"/>
                <w:lang w:val="fr-BE"/>
              </w:rPr>
            </w:pPr>
            <w:r w:rsidRPr="04C2FAED">
              <w:rPr>
                <w:rFonts w:ascii="Verdana" w:eastAsia="Verdana" w:hAnsi="Verdana" w:cs="Verdana"/>
                <w:lang w:val="fr-BE"/>
              </w:rPr>
              <w:t xml:space="preserve">Analyse juridique - </w:t>
            </w:r>
            <w:r w:rsidR="026BD7DE" w:rsidRPr="04C2FAED">
              <w:rPr>
                <w:rFonts w:ascii="Verdana" w:eastAsia="Verdana" w:hAnsi="Verdana" w:cs="Verdana"/>
                <w:lang w:val="fr-BE"/>
              </w:rPr>
              <w:t>p</w:t>
            </w:r>
            <w:r w:rsidR="1EFEB65A" w:rsidRPr="04C2FAED">
              <w:rPr>
                <w:rFonts w:ascii="Verdana" w:eastAsia="Verdana" w:hAnsi="Verdana" w:cs="Verdana"/>
                <w:lang w:val="fr-BE"/>
              </w:rPr>
              <w:t xml:space="preserve">rolongation de l’incapacité de travail de l’unique juriste FR (pas </w:t>
            </w:r>
            <w:r w:rsidR="00464062">
              <w:rPr>
                <w:rFonts w:ascii="Verdana" w:eastAsia="Verdana" w:hAnsi="Verdana" w:cs="Verdana"/>
                <w:lang w:val="fr-BE"/>
              </w:rPr>
              <w:t xml:space="preserve">de retour </w:t>
            </w:r>
            <w:r w:rsidR="1EFEB65A" w:rsidRPr="04C2FAED">
              <w:rPr>
                <w:rFonts w:ascii="Verdana" w:eastAsia="Verdana" w:hAnsi="Verdana" w:cs="Verdana"/>
                <w:lang w:val="fr-BE"/>
              </w:rPr>
              <w:t>avant mi-octobre)</w:t>
            </w:r>
            <w:r w:rsidR="47653CEA" w:rsidRPr="04C2FAED">
              <w:rPr>
                <w:rFonts w:ascii="Verdana" w:eastAsia="Verdana" w:hAnsi="Verdana" w:cs="Verdana"/>
                <w:lang w:val="fr-BE"/>
              </w:rPr>
              <w:t>.</w:t>
            </w:r>
          </w:p>
          <w:p w14:paraId="054777B2" w14:textId="6EF9D182" w:rsidR="009E2AA4" w:rsidRPr="0024774E" w:rsidRDefault="1EFEB65A" w:rsidP="70F807DB">
            <w:pPr>
              <w:pStyle w:val="Lijstalinea"/>
              <w:numPr>
                <w:ilvl w:val="0"/>
                <w:numId w:val="2"/>
              </w:numPr>
              <w:rPr>
                <w:rFonts w:ascii="Verdana" w:eastAsia="Verdana" w:hAnsi="Verdana" w:cs="Verdana"/>
                <w:lang w:val="fr-BE"/>
              </w:rPr>
            </w:pPr>
            <w:r w:rsidRPr="53EBA085">
              <w:rPr>
                <w:rFonts w:ascii="Verdana" w:eastAsia="Verdana" w:hAnsi="Verdana" w:cs="Verdana"/>
                <w:lang w:val="fr-BE"/>
              </w:rPr>
              <w:t xml:space="preserve">Nous sommes en attente de la concrétisation de la promesse d’assistance du Ministre Beenders </w:t>
            </w:r>
            <w:r w:rsidR="6BE64D47" w:rsidRPr="53EBA085">
              <w:rPr>
                <w:rFonts w:ascii="Verdana" w:eastAsia="Verdana" w:hAnsi="Verdana" w:cs="Verdana"/>
                <w:lang w:val="fr-BE"/>
              </w:rPr>
              <w:t xml:space="preserve">faite </w:t>
            </w:r>
            <w:r w:rsidRPr="53EBA085">
              <w:rPr>
                <w:rFonts w:ascii="Verdana" w:eastAsia="Verdana" w:hAnsi="Verdana" w:cs="Verdana"/>
                <w:lang w:val="fr-BE"/>
              </w:rPr>
              <w:t>en juin 2025</w:t>
            </w:r>
            <w:r w:rsidR="0A7524C4" w:rsidRPr="53EBA085">
              <w:rPr>
                <w:rFonts w:ascii="Verdana" w:eastAsia="Verdana" w:hAnsi="Verdana" w:cs="Verdana"/>
                <w:lang w:val="fr-BE"/>
              </w:rPr>
              <w:t>.</w:t>
            </w:r>
          </w:p>
          <w:p w14:paraId="7D4FAFAE" w14:textId="1AEFD59E" w:rsidR="009E2AA4" w:rsidRPr="0024774E" w:rsidRDefault="1B9ED4FE" w:rsidP="70F807DB">
            <w:pPr>
              <w:pStyle w:val="Lijstalinea"/>
              <w:numPr>
                <w:ilvl w:val="0"/>
                <w:numId w:val="2"/>
              </w:numPr>
              <w:rPr>
                <w:rFonts w:ascii="Verdana" w:eastAsia="Verdana" w:hAnsi="Verdana" w:cs="Verdana"/>
                <w:lang w:val="fr-BE"/>
              </w:rPr>
            </w:pPr>
            <w:r w:rsidRPr="322633BA">
              <w:rPr>
                <w:rFonts w:ascii="Verdana" w:eastAsia="Verdana" w:hAnsi="Verdana" w:cs="Verdana"/>
                <w:lang w:val="fr-BE"/>
              </w:rPr>
              <w:t>Un document de travail a été promis par la DG</w:t>
            </w:r>
            <w:r w:rsidR="011D81DC" w:rsidRPr="322633BA">
              <w:rPr>
                <w:rFonts w:ascii="Verdana" w:eastAsia="Verdana" w:hAnsi="Verdana" w:cs="Verdana"/>
                <w:lang w:val="fr-BE"/>
              </w:rPr>
              <w:t xml:space="preserve"> </w:t>
            </w:r>
            <w:r w:rsidRPr="322633BA">
              <w:rPr>
                <w:rFonts w:ascii="Verdana" w:eastAsia="Verdana" w:hAnsi="Verdana" w:cs="Verdana"/>
                <w:lang w:val="fr-BE"/>
              </w:rPr>
              <w:t xml:space="preserve">HAN pour une réunion qui aura lieu demain : rien reçu à ce jour. </w:t>
            </w:r>
          </w:p>
          <w:p w14:paraId="3C1F11FB" w14:textId="084B2BE7" w:rsidR="009E2AA4" w:rsidRPr="0024774E" w:rsidRDefault="1B9ED4FE" w:rsidP="70F807DB">
            <w:pPr>
              <w:pStyle w:val="Lijstalinea"/>
              <w:numPr>
                <w:ilvl w:val="0"/>
                <w:numId w:val="2"/>
              </w:numPr>
              <w:rPr>
                <w:rFonts w:ascii="Verdana" w:eastAsia="Verdana" w:hAnsi="Verdana" w:cs="Verdana"/>
                <w:lang w:val="fr-BE"/>
              </w:rPr>
            </w:pPr>
            <w:r w:rsidRPr="4814D174">
              <w:rPr>
                <w:rFonts w:ascii="Verdana" w:eastAsia="Verdana" w:hAnsi="Verdana" w:cs="Verdana"/>
                <w:lang w:val="fr-BE"/>
              </w:rPr>
              <w:t>La DG</w:t>
            </w:r>
            <w:r w:rsidR="5079241D" w:rsidRPr="4814D174">
              <w:rPr>
                <w:rFonts w:ascii="Verdana" w:eastAsia="Verdana" w:hAnsi="Verdana" w:cs="Verdana"/>
                <w:lang w:val="fr-BE"/>
              </w:rPr>
              <w:t xml:space="preserve"> </w:t>
            </w:r>
            <w:r w:rsidRPr="4814D174">
              <w:rPr>
                <w:rFonts w:ascii="Verdana" w:eastAsia="Verdana" w:hAnsi="Verdana" w:cs="Verdana"/>
                <w:lang w:val="fr-BE"/>
              </w:rPr>
              <w:t>HAN souhaite</w:t>
            </w:r>
            <w:r w:rsidR="00464062">
              <w:rPr>
                <w:rFonts w:ascii="Verdana" w:eastAsia="Verdana" w:hAnsi="Verdana" w:cs="Verdana"/>
                <w:lang w:val="fr-BE"/>
              </w:rPr>
              <w:t>-t-</w:t>
            </w:r>
            <w:r w:rsidRPr="4814D174">
              <w:rPr>
                <w:rFonts w:ascii="Verdana" w:eastAsia="Verdana" w:hAnsi="Verdana" w:cs="Verdana"/>
                <w:lang w:val="fr-BE"/>
              </w:rPr>
              <w:t xml:space="preserve">elle s’exprimer ? </w:t>
            </w:r>
          </w:p>
          <w:p w14:paraId="7A475B14" w14:textId="7CC23B1D" w:rsidR="009E2AA4" w:rsidRPr="0024774E" w:rsidRDefault="009E2AA4" w:rsidP="4814D174">
            <w:pPr>
              <w:rPr>
                <w:rFonts w:ascii="Verdana" w:eastAsia="Verdana" w:hAnsi="Verdana" w:cs="Verdana"/>
                <w:lang w:val="fr-BE"/>
              </w:rPr>
            </w:pPr>
          </w:p>
          <w:p w14:paraId="68D002BF" w14:textId="26A1EEFD" w:rsidR="6C798349" w:rsidRDefault="6C798349" w:rsidP="571C8A2E">
            <w:pPr>
              <w:rPr>
                <w:rFonts w:ascii="Verdana" w:eastAsia="Verdana" w:hAnsi="Verdana" w:cs="Verdana"/>
                <w:lang w:val="fr-BE"/>
              </w:rPr>
            </w:pPr>
            <w:proofErr w:type="gramStart"/>
            <w:r w:rsidRPr="322633BA">
              <w:rPr>
                <w:rFonts w:ascii="Verdana" w:eastAsia="Verdana" w:hAnsi="Verdana" w:cs="Verdana"/>
                <w:lang w:val="fr-BE"/>
              </w:rPr>
              <w:t>JC:</w:t>
            </w:r>
            <w:proofErr w:type="gramEnd"/>
            <w:r w:rsidRPr="322633BA">
              <w:rPr>
                <w:rFonts w:ascii="Verdana" w:eastAsia="Verdana" w:hAnsi="Verdana" w:cs="Verdana"/>
                <w:lang w:val="fr-BE"/>
              </w:rPr>
              <w:t xml:space="preserve"> </w:t>
            </w:r>
            <w:r w:rsidR="6329C9D8" w:rsidRPr="322633BA">
              <w:rPr>
                <w:rFonts w:ascii="Verdana" w:eastAsia="Verdana" w:hAnsi="Verdana" w:cs="Verdana"/>
                <w:lang w:val="fr-BE"/>
              </w:rPr>
              <w:t>Contexte d’</w:t>
            </w:r>
            <w:r w:rsidRPr="322633BA">
              <w:rPr>
                <w:rFonts w:ascii="Verdana" w:eastAsia="Verdana" w:hAnsi="Verdana" w:cs="Verdana"/>
                <w:lang w:val="fr-BE"/>
              </w:rPr>
              <w:t>économies générales</w:t>
            </w:r>
            <w:r w:rsidR="3ABE0089" w:rsidRPr="322633BA">
              <w:rPr>
                <w:rFonts w:ascii="Verdana" w:eastAsia="Verdana" w:hAnsi="Verdana" w:cs="Verdana"/>
                <w:lang w:val="fr-BE"/>
              </w:rPr>
              <w:t xml:space="preserve"> actuellement</w:t>
            </w:r>
            <w:r w:rsidR="6AD5201A" w:rsidRPr="322633BA">
              <w:rPr>
                <w:rFonts w:ascii="Verdana" w:eastAsia="Verdana" w:hAnsi="Verdana" w:cs="Verdana"/>
                <w:lang w:val="fr-BE"/>
              </w:rPr>
              <w:t>.</w:t>
            </w:r>
            <w:r w:rsidRPr="322633BA">
              <w:rPr>
                <w:rFonts w:ascii="Verdana" w:eastAsia="Verdana" w:hAnsi="Verdana" w:cs="Verdana"/>
                <w:lang w:val="fr-BE"/>
              </w:rPr>
              <w:t xml:space="preserve"> </w:t>
            </w:r>
            <w:r w:rsidR="58EB9BB5" w:rsidRPr="322633BA">
              <w:rPr>
                <w:rFonts w:ascii="Verdana" w:eastAsia="Verdana" w:hAnsi="Verdana" w:cs="Verdana"/>
                <w:lang w:val="fr-BE"/>
              </w:rPr>
              <w:t>O</w:t>
            </w:r>
            <w:r w:rsidRPr="322633BA">
              <w:rPr>
                <w:rFonts w:ascii="Verdana" w:eastAsia="Verdana" w:hAnsi="Verdana" w:cs="Verdana"/>
                <w:lang w:val="fr-BE"/>
              </w:rPr>
              <w:t>n regarde</w:t>
            </w:r>
            <w:r w:rsidR="425F9737" w:rsidRPr="322633BA">
              <w:rPr>
                <w:rFonts w:ascii="Verdana" w:eastAsia="Verdana" w:hAnsi="Verdana" w:cs="Verdana"/>
                <w:lang w:val="fr-BE"/>
              </w:rPr>
              <w:t>ra demain</w:t>
            </w:r>
            <w:r w:rsidRPr="322633BA">
              <w:rPr>
                <w:rFonts w:ascii="Verdana" w:eastAsia="Verdana" w:hAnsi="Verdana" w:cs="Verdana"/>
                <w:lang w:val="fr-BE"/>
              </w:rPr>
              <w:t xml:space="preserve"> comment travailler ensemble</w:t>
            </w:r>
            <w:r w:rsidR="4438768F" w:rsidRPr="322633BA">
              <w:rPr>
                <w:rFonts w:ascii="Verdana" w:eastAsia="Verdana" w:hAnsi="Verdana" w:cs="Verdana"/>
                <w:lang w:val="fr-BE"/>
              </w:rPr>
              <w:t>.</w:t>
            </w:r>
            <w:r w:rsidRPr="322633BA">
              <w:rPr>
                <w:rFonts w:ascii="Verdana" w:eastAsia="Verdana" w:hAnsi="Verdana" w:cs="Verdana"/>
                <w:lang w:val="fr-BE"/>
              </w:rPr>
              <w:t xml:space="preserve"> </w:t>
            </w:r>
            <w:r w:rsidR="05AC9156" w:rsidRPr="322633BA">
              <w:rPr>
                <w:rFonts w:ascii="Verdana" w:eastAsia="Verdana" w:hAnsi="Verdana" w:cs="Verdana"/>
                <w:lang w:val="fr-BE"/>
              </w:rPr>
              <w:t>P</w:t>
            </w:r>
            <w:r w:rsidR="52AB871B" w:rsidRPr="322633BA">
              <w:rPr>
                <w:rFonts w:ascii="Verdana" w:eastAsia="Verdana" w:hAnsi="Verdana" w:cs="Verdana"/>
                <w:lang w:val="fr-BE"/>
              </w:rPr>
              <w:t>a</w:t>
            </w:r>
            <w:r w:rsidRPr="322633BA">
              <w:rPr>
                <w:rFonts w:ascii="Verdana" w:eastAsia="Verdana" w:hAnsi="Verdana" w:cs="Verdana"/>
                <w:lang w:val="fr-BE"/>
              </w:rPr>
              <w:t>s d’a</w:t>
            </w:r>
            <w:r w:rsidR="09E0BD29" w:rsidRPr="322633BA">
              <w:rPr>
                <w:rFonts w:ascii="Verdana" w:eastAsia="Verdana" w:hAnsi="Verdana" w:cs="Verdana"/>
                <w:lang w:val="fr-BE"/>
              </w:rPr>
              <w:t>vis</w:t>
            </w:r>
            <w:r w:rsidRPr="322633BA">
              <w:rPr>
                <w:rFonts w:ascii="Verdana" w:eastAsia="Verdana" w:hAnsi="Verdana" w:cs="Verdana"/>
                <w:lang w:val="fr-BE"/>
              </w:rPr>
              <w:t xml:space="preserve"> à la place du CSNPH : </w:t>
            </w:r>
            <w:r w:rsidR="60F24CBF" w:rsidRPr="322633BA">
              <w:rPr>
                <w:rFonts w:ascii="Verdana" w:eastAsia="Verdana" w:hAnsi="Verdana" w:cs="Verdana"/>
                <w:lang w:val="fr-BE"/>
              </w:rPr>
              <w:t xml:space="preserve">voir ce qui </w:t>
            </w:r>
            <w:r w:rsidR="603BD9B8" w:rsidRPr="322633BA">
              <w:rPr>
                <w:rFonts w:ascii="Verdana" w:eastAsia="Verdana" w:hAnsi="Verdana" w:cs="Verdana"/>
                <w:lang w:val="fr-BE"/>
              </w:rPr>
              <w:t xml:space="preserve">est </w:t>
            </w:r>
            <w:r w:rsidRPr="322633BA">
              <w:rPr>
                <w:rFonts w:ascii="Verdana" w:eastAsia="Verdana" w:hAnsi="Verdana" w:cs="Verdana"/>
                <w:lang w:val="fr-BE"/>
              </w:rPr>
              <w:t xml:space="preserve">utile </w:t>
            </w:r>
            <w:r w:rsidR="05C5D6D9" w:rsidRPr="322633BA">
              <w:rPr>
                <w:rFonts w:ascii="Verdana" w:eastAsia="Verdana" w:hAnsi="Verdana" w:cs="Verdana"/>
                <w:lang w:val="fr-BE"/>
              </w:rPr>
              <w:t xml:space="preserve">en termes d’analyse </w:t>
            </w:r>
            <w:r w:rsidRPr="322633BA">
              <w:rPr>
                <w:rFonts w:ascii="Verdana" w:eastAsia="Verdana" w:hAnsi="Verdana" w:cs="Verdana"/>
                <w:lang w:val="fr-BE"/>
              </w:rPr>
              <w:t>pour le</w:t>
            </w:r>
            <w:r w:rsidR="4BB712AC" w:rsidRPr="322633BA">
              <w:rPr>
                <w:rFonts w:ascii="Verdana" w:eastAsia="Verdana" w:hAnsi="Verdana" w:cs="Verdana"/>
                <w:lang w:val="fr-BE"/>
              </w:rPr>
              <w:t xml:space="preserve"> CSNPH et possible pour la DG</w:t>
            </w:r>
            <w:r w:rsidR="6FDA7807" w:rsidRPr="322633BA">
              <w:rPr>
                <w:rFonts w:ascii="Verdana" w:eastAsia="Verdana" w:hAnsi="Verdana" w:cs="Verdana"/>
                <w:lang w:val="fr-BE"/>
              </w:rPr>
              <w:t xml:space="preserve"> </w:t>
            </w:r>
            <w:r w:rsidR="4BB712AC" w:rsidRPr="322633BA">
              <w:rPr>
                <w:rFonts w:ascii="Verdana" w:eastAsia="Verdana" w:hAnsi="Verdana" w:cs="Verdana"/>
                <w:lang w:val="fr-BE"/>
              </w:rPr>
              <w:t>HAN (uniquement dossiers qu</w:t>
            </w:r>
            <w:r w:rsidR="00464062">
              <w:rPr>
                <w:rFonts w:ascii="Verdana" w:eastAsia="Verdana" w:hAnsi="Verdana" w:cs="Verdana"/>
                <w:lang w:val="fr-BE"/>
              </w:rPr>
              <w:t xml:space="preserve">e nous </w:t>
            </w:r>
            <w:r w:rsidR="4BB712AC" w:rsidRPr="322633BA">
              <w:rPr>
                <w:rFonts w:ascii="Verdana" w:eastAsia="Verdana" w:hAnsi="Verdana" w:cs="Verdana"/>
                <w:lang w:val="fr-BE"/>
              </w:rPr>
              <w:t>connai</w:t>
            </w:r>
            <w:r w:rsidR="00464062">
              <w:rPr>
                <w:rFonts w:ascii="Verdana" w:eastAsia="Verdana" w:hAnsi="Verdana" w:cs="Verdana"/>
                <w:lang w:val="fr-BE"/>
              </w:rPr>
              <w:t>ssons</w:t>
            </w:r>
            <w:r w:rsidR="4BB712AC" w:rsidRPr="322633BA">
              <w:rPr>
                <w:rFonts w:ascii="Verdana" w:eastAsia="Verdana" w:hAnsi="Verdana" w:cs="Verdana"/>
                <w:lang w:val="fr-BE"/>
              </w:rPr>
              <w:t>)</w:t>
            </w:r>
            <w:r w:rsidR="7884214F" w:rsidRPr="322633BA">
              <w:rPr>
                <w:rFonts w:ascii="Verdana" w:eastAsia="Verdana" w:hAnsi="Verdana" w:cs="Verdana"/>
                <w:lang w:val="fr-BE"/>
              </w:rPr>
              <w:t>.</w:t>
            </w:r>
          </w:p>
          <w:p w14:paraId="53BCF1F4" w14:textId="00BC4CBD" w:rsidR="009E2AA4" w:rsidRPr="0024774E" w:rsidRDefault="1E42700A" w:rsidP="0BC5DE23">
            <w:pPr>
              <w:rPr>
                <w:rFonts w:ascii="Verdana" w:eastAsia="Verdana" w:hAnsi="Verdana" w:cs="Verdana"/>
                <w:lang w:val="fr-BE"/>
              </w:rPr>
            </w:pPr>
            <w:r w:rsidRPr="322633BA">
              <w:rPr>
                <w:rFonts w:ascii="Verdana" w:eastAsia="Verdana" w:hAnsi="Verdana" w:cs="Verdana"/>
                <w:lang w:val="fr-BE"/>
              </w:rPr>
              <w:t>Pas de recrutement possible au sein de</w:t>
            </w:r>
            <w:r w:rsidR="5B855992" w:rsidRPr="322633BA">
              <w:rPr>
                <w:rFonts w:ascii="Verdana" w:eastAsia="Verdana" w:hAnsi="Verdana" w:cs="Verdana"/>
                <w:lang w:val="fr-BE"/>
              </w:rPr>
              <w:t xml:space="preserve"> </w:t>
            </w:r>
            <w:r w:rsidRPr="322633BA">
              <w:rPr>
                <w:rFonts w:ascii="Verdana" w:eastAsia="Verdana" w:hAnsi="Verdana" w:cs="Verdana"/>
                <w:lang w:val="fr-BE"/>
              </w:rPr>
              <w:t>la DG</w:t>
            </w:r>
            <w:r w:rsidR="35B62C59" w:rsidRPr="322633BA">
              <w:rPr>
                <w:rFonts w:ascii="Verdana" w:eastAsia="Verdana" w:hAnsi="Verdana" w:cs="Verdana"/>
                <w:lang w:val="fr-BE"/>
              </w:rPr>
              <w:t xml:space="preserve"> </w:t>
            </w:r>
            <w:r w:rsidRPr="322633BA">
              <w:rPr>
                <w:rFonts w:ascii="Verdana" w:eastAsia="Verdana" w:hAnsi="Verdana" w:cs="Verdana"/>
                <w:lang w:val="fr-BE"/>
              </w:rPr>
              <w:t>HAN</w:t>
            </w:r>
            <w:r w:rsidR="1349576C" w:rsidRPr="322633BA">
              <w:rPr>
                <w:rFonts w:ascii="Verdana" w:eastAsia="Verdana" w:hAnsi="Verdana" w:cs="Verdana"/>
                <w:lang w:val="fr-BE"/>
              </w:rPr>
              <w:t>.</w:t>
            </w:r>
          </w:p>
          <w:p w14:paraId="09CC19E8" w14:textId="013A0E2A" w:rsidR="009E2AA4" w:rsidRPr="007D5E48" w:rsidRDefault="4F43DFE8" w:rsidP="0BC5DE23">
            <w:pPr>
              <w:spacing w:before="240" w:after="240"/>
              <w:rPr>
                <w:lang w:val="fr-BE"/>
              </w:rPr>
            </w:pPr>
            <w:r w:rsidRPr="0BC5DE23">
              <w:rPr>
                <w:rFonts w:ascii="Verdana" w:eastAsia="Verdana" w:hAnsi="Verdana" w:cs="Verdana"/>
                <w:lang w:val="fr-BE"/>
              </w:rPr>
              <w:t>Comité de direction : le plan de personnel doit être approuvé. Économie de 1,9 % imposée par les pouvoirs publics.</w:t>
            </w:r>
          </w:p>
          <w:p w14:paraId="2A1E173A" w14:textId="4182EDC3" w:rsidR="009E2AA4" w:rsidRPr="007D5E48" w:rsidRDefault="4F43DFE8" w:rsidP="0BC5DE23">
            <w:pPr>
              <w:spacing w:before="240" w:after="240"/>
              <w:rPr>
                <w:lang w:val="fr-BE"/>
              </w:rPr>
            </w:pPr>
            <w:r w:rsidRPr="322633BA">
              <w:rPr>
                <w:rFonts w:ascii="Verdana" w:eastAsia="Verdana" w:hAnsi="Verdana" w:cs="Verdana"/>
                <w:lang w:val="fr-BE"/>
              </w:rPr>
              <w:t xml:space="preserve">SW : </w:t>
            </w:r>
            <w:r w:rsidR="35384A7E" w:rsidRPr="322633BA">
              <w:rPr>
                <w:rFonts w:ascii="Verdana" w:eastAsia="Verdana" w:hAnsi="Verdana" w:cs="Verdana"/>
                <w:lang w:val="fr-BE"/>
              </w:rPr>
              <w:t>E</w:t>
            </w:r>
            <w:r w:rsidRPr="322633BA">
              <w:rPr>
                <w:rFonts w:ascii="Verdana" w:eastAsia="Verdana" w:hAnsi="Verdana" w:cs="Verdana"/>
                <w:lang w:val="fr-BE"/>
              </w:rPr>
              <w:t>ncore plus d'économies dans notre secteur ?</w:t>
            </w:r>
          </w:p>
          <w:p w14:paraId="56C3F5A6" w14:textId="29E97578" w:rsidR="009E2AA4" w:rsidRPr="007D5E48" w:rsidRDefault="4F43DFE8" w:rsidP="0BC5DE23">
            <w:pPr>
              <w:spacing w:before="240" w:after="240"/>
              <w:rPr>
                <w:lang w:val="fr-BE"/>
              </w:rPr>
            </w:pPr>
            <w:r w:rsidRPr="322633BA">
              <w:rPr>
                <w:rFonts w:ascii="Verdana" w:eastAsia="Verdana" w:hAnsi="Verdana" w:cs="Verdana"/>
                <w:lang w:val="fr-BE"/>
              </w:rPr>
              <w:lastRenderedPageBreak/>
              <w:t xml:space="preserve">JC : </w:t>
            </w:r>
            <w:r w:rsidR="133392D0" w:rsidRPr="322633BA">
              <w:rPr>
                <w:rFonts w:ascii="Verdana" w:eastAsia="Verdana" w:hAnsi="Verdana" w:cs="Verdana"/>
                <w:lang w:val="fr-BE"/>
              </w:rPr>
              <w:t>N</w:t>
            </w:r>
            <w:r w:rsidRPr="322633BA">
              <w:rPr>
                <w:rFonts w:ascii="Verdana" w:eastAsia="Verdana" w:hAnsi="Verdana" w:cs="Verdana"/>
                <w:lang w:val="fr-BE"/>
              </w:rPr>
              <w:t>on, cela sera réalisé en ne remplaçant pas les membres du personnel qui partent.</w:t>
            </w:r>
          </w:p>
          <w:p w14:paraId="24B6F8B9" w14:textId="14411231" w:rsidR="009E2AA4" w:rsidRPr="007D5E48" w:rsidRDefault="4F43DFE8" w:rsidP="4814D174">
            <w:pPr>
              <w:rPr>
                <w:lang w:val="fr-BE"/>
              </w:rPr>
            </w:pPr>
            <w:r w:rsidRPr="0BC5DE23">
              <w:rPr>
                <w:rFonts w:ascii="Verdana" w:eastAsia="Verdana" w:hAnsi="Verdana" w:cs="Verdana"/>
                <w:lang w:val="fr-BE"/>
              </w:rPr>
              <w:t>SW : Dans ce cas, nous maintenons nos mesures pour l'instant.</w:t>
            </w:r>
          </w:p>
        </w:tc>
        <w:tc>
          <w:tcPr>
            <w:tcW w:w="2126" w:type="dxa"/>
          </w:tcPr>
          <w:p w14:paraId="6F2E20C0" w14:textId="33FB25C2" w:rsidR="009E2AA4" w:rsidRPr="007D5E48" w:rsidRDefault="009E2AA4" w:rsidP="009E2AA4">
            <w:pPr>
              <w:rPr>
                <w:rFonts w:ascii="Verdana" w:hAnsi="Verdana"/>
                <w:lang w:val="fr-BE"/>
              </w:rPr>
            </w:pPr>
          </w:p>
        </w:tc>
      </w:tr>
      <w:tr w:rsidR="009E2AA4" w:rsidRPr="006F4B68" w14:paraId="2A723701" w14:textId="77777777" w:rsidTr="322633BA">
        <w:tc>
          <w:tcPr>
            <w:tcW w:w="334" w:type="dxa"/>
          </w:tcPr>
          <w:p w14:paraId="1C78134E" w14:textId="77777777" w:rsidR="009E2AA4" w:rsidRPr="007D5E48" w:rsidRDefault="009E2AA4" w:rsidP="009E2AA4">
            <w:pPr>
              <w:rPr>
                <w:rFonts w:ascii="Verdana" w:hAnsi="Verdana"/>
                <w:lang w:val="fr-BE"/>
              </w:rPr>
            </w:pPr>
          </w:p>
        </w:tc>
        <w:tc>
          <w:tcPr>
            <w:tcW w:w="399" w:type="dxa"/>
          </w:tcPr>
          <w:p w14:paraId="45895CF2" w14:textId="579CC102" w:rsidR="009E2AA4" w:rsidRPr="0024774E" w:rsidRDefault="009E2AA4" w:rsidP="009E2AA4">
            <w:pPr>
              <w:rPr>
                <w:rFonts w:ascii="Verdana" w:hAnsi="Verdana"/>
                <w:b/>
                <w:bCs/>
                <w:lang w:val="en-US"/>
              </w:rPr>
            </w:pPr>
            <w:r w:rsidRPr="0024774E">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2B123099" w14:textId="2724B37A" w:rsidR="009E2AA4" w:rsidRPr="009E2AA4" w:rsidRDefault="009E2AA4" w:rsidP="70F807DB">
            <w:pPr>
              <w:rPr>
                <w:rFonts w:ascii="Verdana" w:hAnsi="Verdana"/>
                <w:lang w:val="fr-BE"/>
              </w:rPr>
            </w:pPr>
            <w:r w:rsidRPr="4106FE68">
              <w:rPr>
                <w:rFonts w:ascii="Verdana" w:eastAsia="Verdana" w:hAnsi="Verdana" w:cs="Verdana"/>
                <w:b/>
                <w:bCs/>
                <w:lang w:val="fr-BE"/>
              </w:rPr>
              <w:t>Avis d’initiative - Secrétariat CSNPH/BDF/PF Conseils</w:t>
            </w:r>
          </w:p>
          <w:p w14:paraId="71069F45" w14:textId="259FA28B" w:rsidR="009E2AA4" w:rsidRPr="009E2AA4" w:rsidRDefault="009E2AA4" w:rsidP="70F807DB">
            <w:pPr>
              <w:rPr>
                <w:rFonts w:ascii="Verdana" w:eastAsia="Verdana" w:hAnsi="Verdana" w:cs="Verdana"/>
                <w:lang w:val="fr-BE"/>
              </w:rPr>
            </w:pPr>
          </w:p>
          <w:p w14:paraId="466EB854" w14:textId="0EE6434B" w:rsidR="009E2AA4" w:rsidRPr="009E2AA4" w:rsidRDefault="125D5ABF" w:rsidP="70F807DB">
            <w:pPr>
              <w:rPr>
                <w:rFonts w:ascii="Verdana" w:eastAsia="Verdana" w:hAnsi="Verdana" w:cs="Verdana"/>
                <w:lang w:val="fr-BE"/>
              </w:rPr>
            </w:pPr>
            <w:r w:rsidRPr="53EBA085">
              <w:rPr>
                <w:rFonts w:ascii="Verdana" w:eastAsia="Verdana" w:hAnsi="Verdana" w:cs="Verdana"/>
                <w:lang w:val="fr-BE"/>
              </w:rPr>
              <w:t>1</w:t>
            </w:r>
            <w:r w:rsidRPr="00464062">
              <w:rPr>
                <w:rFonts w:ascii="Verdana" w:eastAsia="Verdana" w:hAnsi="Verdana" w:cs="Verdana"/>
                <w:vertAlign w:val="superscript"/>
                <w:lang w:val="fr-BE"/>
              </w:rPr>
              <w:t>res</w:t>
            </w:r>
            <w:r w:rsidRPr="53EBA085">
              <w:rPr>
                <w:rFonts w:ascii="Verdana" w:eastAsia="Verdana" w:hAnsi="Verdana" w:cs="Verdana"/>
                <w:lang w:val="fr-BE"/>
              </w:rPr>
              <w:t xml:space="preserve"> discussions en plénière de juin suivie d’une con</w:t>
            </w:r>
            <w:r w:rsidR="5A2D76DE" w:rsidRPr="53EBA085">
              <w:rPr>
                <w:rFonts w:ascii="Verdana" w:eastAsia="Verdana" w:hAnsi="Verdana" w:cs="Verdana"/>
                <w:lang w:val="fr-BE"/>
              </w:rPr>
              <w:t>su</w:t>
            </w:r>
            <w:r w:rsidRPr="53EBA085">
              <w:rPr>
                <w:rFonts w:ascii="Verdana" w:eastAsia="Verdana" w:hAnsi="Verdana" w:cs="Verdana"/>
                <w:lang w:val="fr-BE"/>
              </w:rPr>
              <w:t>ltation électronique.</w:t>
            </w:r>
          </w:p>
          <w:p w14:paraId="68E870C9" w14:textId="34AD66D9" w:rsidR="009E2AA4" w:rsidRPr="009E2AA4" w:rsidRDefault="125D5ABF" w:rsidP="70F807DB">
            <w:pPr>
              <w:rPr>
                <w:rFonts w:ascii="Verdana" w:eastAsia="Verdana" w:hAnsi="Verdana" w:cs="Verdana"/>
                <w:lang w:val="fr-BE"/>
              </w:rPr>
            </w:pPr>
            <w:r w:rsidRPr="4106FE68">
              <w:rPr>
                <w:rFonts w:ascii="Verdana" w:eastAsia="Verdana" w:hAnsi="Verdana" w:cs="Verdana"/>
                <w:lang w:val="fr-BE"/>
              </w:rPr>
              <w:t xml:space="preserve">Projet définitif dans la farde avec </w:t>
            </w:r>
            <w:r w:rsidR="15BB0809" w:rsidRPr="4106FE68">
              <w:rPr>
                <w:rFonts w:ascii="Verdana" w:eastAsia="Verdana" w:hAnsi="Verdana" w:cs="Verdana"/>
                <w:lang w:val="fr-BE"/>
              </w:rPr>
              <w:t xml:space="preserve">les </w:t>
            </w:r>
            <w:r w:rsidR="163F8D9D" w:rsidRPr="4106FE68">
              <w:rPr>
                <w:rFonts w:ascii="Verdana" w:eastAsia="Verdana" w:hAnsi="Verdana" w:cs="Verdana"/>
                <w:lang w:val="fr-BE"/>
              </w:rPr>
              <w:t xml:space="preserve">derniers </w:t>
            </w:r>
            <w:r w:rsidR="15BB0809" w:rsidRPr="4106FE68">
              <w:rPr>
                <w:rFonts w:ascii="Verdana" w:eastAsia="Verdana" w:hAnsi="Verdana" w:cs="Verdana"/>
                <w:lang w:val="fr-BE"/>
              </w:rPr>
              <w:t xml:space="preserve">ajouts </w:t>
            </w:r>
            <w:r w:rsidRPr="4106FE68">
              <w:rPr>
                <w:rFonts w:ascii="Verdana" w:eastAsia="Verdana" w:hAnsi="Verdana" w:cs="Verdana"/>
                <w:lang w:val="fr-BE"/>
              </w:rPr>
              <w:t>de tous les conseils d’avis des entités fédérées</w:t>
            </w:r>
            <w:r w:rsidR="0626E0E6" w:rsidRPr="4106FE68">
              <w:rPr>
                <w:rFonts w:ascii="Verdana" w:eastAsia="Verdana" w:hAnsi="Verdana" w:cs="Verdana"/>
                <w:lang w:val="fr-BE"/>
              </w:rPr>
              <w:t xml:space="preserve"> durant l’été</w:t>
            </w:r>
            <w:r w:rsidR="775B2EC1" w:rsidRPr="4106FE68">
              <w:rPr>
                <w:rFonts w:ascii="Verdana" w:eastAsia="Verdana" w:hAnsi="Verdana" w:cs="Verdana"/>
                <w:lang w:val="fr-BE"/>
              </w:rPr>
              <w:t>.</w:t>
            </w:r>
          </w:p>
          <w:p w14:paraId="3C176A93" w14:textId="6C51797B" w:rsidR="009E2AA4" w:rsidRPr="009E2AA4" w:rsidRDefault="5542F974" w:rsidP="4814D174">
            <w:pPr>
              <w:rPr>
                <w:rFonts w:ascii="Verdana" w:eastAsia="Verdana" w:hAnsi="Verdana" w:cs="Verdana"/>
                <w:lang w:val="fr-BE"/>
              </w:rPr>
            </w:pPr>
            <w:r w:rsidRPr="4860B908">
              <w:rPr>
                <w:rFonts w:ascii="Verdana" w:eastAsia="Verdana" w:hAnsi="Verdana" w:cs="Verdana"/>
                <w:lang w:val="fr-BE"/>
              </w:rPr>
              <w:t>L’avis sera envoyé au Président de la CIM Handicap cette semaine</w:t>
            </w:r>
            <w:r w:rsidR="0800C504" w:rsidRPr="4860B908">
              <w:rPr>
                <w:rFonts w:ascii="Verdana" w:eastAsia="Verdana" w:hAnsi="Verdana" w:cs="Verdana"/>
                <w:lang w:val="fr-BE"/>
              </w:rPr>
              <w:t>.</w:t>
            </w:r>
          </w:p>
          <w:p w14:paraId="1B1AC6D1" w14:textId="0F69D496" w:rsidR="4860B908" w:rsidRDefault="4860B908" w:rsidP="4860B908">
            <w:pPr>
              <w:rPr>
                <w:rFonts w:ascii="Verdana" w:eastAsia="Verdana" w:hAnsi="Verdana" w:cs="Verdana"/>
                <w:lang w:val="fr-BE"/>
              </w:rPr>
            </w:pPr>
          </w:p>
          <w:p w14:paraId="0ADF93E4" w14:textId="6319BD02" w:rsidR="009E2AA4" w:rsidRPr="009E2AA4" w:rsidRDefault="521B1E1E" w:rsidP="1FADB547">
            <w:pPr>
              <w:rPr>
                <w:rFonts w:ascii="Verdana" w:eastAsia="Verdana" w:hAnsi="Verdana" w:cs="Verdana"/>
                <w:lang w:val="fr-BE"/>
              </w:rPr>
            </w:pPr>
            <w:proofErr w:type="gramStart"/>
            <w:r w:rsidRPr="0BC5DE23">
              <w:rPr>
                <w:rFonts w:ascii="Verdana" w:eastAsia="Verdana" w:hAnsi="Verdana" w:cs="Verdana"/>
                <w:lang w:val="fr-BE"/>
              </w:rPr>
              <w:t>VD:</w:t>
            </w:r>
            <w:proofErr w:type="gramEnd"/>
            <w:r w:rsidRPr="0BC5DE23">
              <w:rPr>
                <w:rFonts w:ascii="Verdana" w:eastAsia="Verdana" w:hAnsi="Verdana" w:cs="Verdana"/>
                <w:lang w:val="fr-BE"/>
              </w:rPr>
              <w:t xml:space="preserve"> C’est le secrétariat du C</w:t>
            </w:r>
            <w:r w:rsidR="009342B6">
              <w:rPr>
                <w:rFonts w:ascii="Verdana" w:eastAsia="Verdana" w:hAnsi="Verdana" w:cs="Verdana"/>
                <w:lang w:val="fr-BE"/>
              </w:rPr>
              <w:t xml:space="preserve">SNPH </w:t>
            </w:r>
            <w:r w:rsidRPr="0BC5DE23">
              <w:rPr>
                <w:rFonts w:ascii="Verdana" w:eastAsia="Verdana" w:hAnsi="Verdana" w:cs="Verdana"/>
                <w:lang w:val="fr-BE"/>
              </w:rPr>
              <w:t>qui prend en charge l’organisation de</w:t>
            </w:r>
            <w:r w:rsidR="36C260AE" w:rsidRPr="0BC5DE23">
              <w:rPr>
                <w:rFonts w:ascii="Verdana" w:eastAsia="Verdana" w:hAnsi="Verdana" w:cs="Verdana"/>
                <w:lang w:val="fr-BE"/>
              </w:rPr>
              <w:t>s</w:t>
            </w:r>
            <w:r w:rsidRPr="0BC5DE23">
              <w:rPr>
                <w:rFonts w:ascii="Verdana" w:eastAsia="Verdana" w:hAnsi="Verdana" w:cs="Verdana"/>
                <w:lang w:val="fr-BE"/>
              </w:rPr>
              <w:t xml:space="preserve"> réunion</w:t>
            </w:r>
            <w:r w:rsidR="699731ED" w:rsidRPr="0BC5DE23">
              <w:rPr>
                <w:rFonts w:ascii="Verdana" w:eastAsia="Verdana" w:hAnsi="Verdana" w:cs="Verdana"/>
                <w:lang w:val="fr-BE"/>
              </w:rPr>
              <w:t>s</w:t>
            </w:r>
            <w:r w:rsidRPr="0BC5DE23">
              <w:rPr>
                <w:rFonts w:ascii="Verdana" w:eastAsia="Verdana" w:hAnsi="Verdana" w:cs="Verdana"/>
                <w:lang w:val="fr-BE"/>
              </w:rPr>
              <w:t>, le</w:t>
            </w:r>
            <w:r w:rsidR="53A22CB3" w:rsidRPr="0BC5DE23">
              <w:rPr>
                <w:rFonts w:ascii="Verdana" w:eastAsia="Verdana" w:hAnsi="Verdana" w:cs="Verdana"/>
                <w:lang w:val="fr-BE"/>
              </w:rPr>
              <w:t>s</w:t>
            </w:r>
            <w:r w:rsidRPr="0BC5DE23">
              <w:rPr>
                <w:rFonts w:ascii="Verdana" w:eastAsia="Verdana" w:hAnsi="Verdana" w:cs="Verdana"/>
                <w:lang w:val="fr-BE"/>
              </w:rPr>
              <w:t xml:space="preserve"> PV, les contacts avec la CIM. La Plateforme est sollicitée pour rendre des a</w:t>
            </w:r>
            <w:r w:rsidR="7F0FD28B" w:rsidRPr="0BC5DE23">
              <w:rPr>
                <w:rFonts w:ascii="Verdana" w:eastAsia="Verdana" w:hAnsi="Verdana" w:cs="Verdana"/>
                <w:lang w:val="fr-BE"/>
              </w:rPr>
              <w:t>vis</w:t>
            </w:r>
            <w:r w:rsidR="6543D659" w:rsidRPr="0BC5DE23">
              <w:rPr>
                <w:rFonts w:ascii="Verdana" w:eastAsia="Verdana" w:hAnsi="Verdana" w:cs="Verdana"/>
                <w:lang w:val="fr-BE"/>
              </w:rPr>
              <w:t>,</w:t>
            </w:r>
            <w:r w:rsidR="7F0FD28B" w:rsidRPr="0BC5DE23">
              <w:rPr>
                <w:rFonts w:ascii="Verdana" w:eastAsia="Verdana" w:hAnsi="Verdana" w:cs="Verdana"/>
                <w:lang w:val="fr-BE"/>
              </w:rPr>
              <w:t xml:space="preserve"> mais elle n’a pas les moyens pour le faire. L’avis vise à demander un secrétariat spécifique. </w:t>
            </w:r>
          </w:p>
          <w:p w14:paraId="1EDFFF56" w14:textId="7A93D86A" w:rsidR="009E2AA4" w:rsidRPr="009E2AA4" w:rsidRDefault="7F0FD28B" w:rsidP="1FADB547">
            <w:pPr>
              <w:rPr>
                <w:rFonts w:ascii="Verdana" w:eastAsia="Verdana" w:hAnsi="Verdana" w:cs="Verdana"/>
                <w:lang w:val="fr-BE"/>
              </w:rPr>
            </w:pPr>
            <w:proofErr w:type="gramStart"/>
            <w:r w:rsidRPr="1FADB547">
              <w:rPr>
                <w:rFonts w:ascii="Verdana" w:eastAsia="Verdana" w:hAnsi="Verdana" w:cs="Verdana"/>
                <w:lang w:val="fr-BE"/>
              </w:rPr>
              <w:t>JC:</w:t>
            </w:r>
            <w:proofErr w:type="gramEnd"/>
            <w:r w:rsidRPr="1FADB547">
              <w:rPr>
                <w:rFonts w:ascii="Verdana" w:eastAsia="Verdana" w:hAnsi="Verdana" w:cs="Verdana"/>
                <w:lang w:val="fr-BE"/>
              </w:rPr>
              <w:t xml:space="preserve"> C’est au cabinet de prendre la décision.</w:t>
            </w:r>
          </w:p>
          <w:p w14:paraId="2901C39C" w14:textId="1C0A60C4" w:rsidR="009E2AA4" w:rsidRPr="009E2AA4" w:rsidRDefault="7F0FD28B" w:rsidP="0BAB5567">
            <w:pPr>
              <w:rPr>
                <w:rFonts w:ascii="Verdana" w:eastAsia="Verdana" w:hAnsi="Verdana" w:cs="Verdana"/>
                <w:lang w:val="fr-BE"/>
              </w:rPr>
            </w:pPr>
            <w:proofErr w:type="gramStart"/>
            <w:r w:rsidRPr="0BAB5567">
              <w:rPr>
                <w:rFonts w:ascii="Verdana" w:eastAsia="Verdana" w:hAnsi="Verdana" w:cs="Verdana"/>
                <w:lang w:val="fr-BE"/>
              </w:rPr>
              <w:t>JMH:</w:t>
            </w:r>
            <w:proofErr w:type="gramEnd"/>
            <w:r w:rsidRPr="0BAB5567">
              <w:rPr>
                <w:rFonts w:ascii="Verdana" w:eastAsia="Verdana" w:hAnsi="Verdana" w:cs="Verdana"/>
                <w:lang w:val="fr-BE"/>
              </w:rPr>
              <w:t xml:space="preserve"> Il y a de nouveaux conseils consultatifs</w:t>
            </w:r>
            <w:r w:rsidR="002C56A3">
              <w:rPr>
                <w:rFonts w:ascii="Verdana" w:eastAsia="Verdana" w:hAnsi="Verdana" w:cs="Verdana"/>
                <w:lang w:val="fr-BE"/>
              </w:rPr>
              <w:t> ;</w:t>
            </w:r>
            <w:r w:rsidRPr="0BAB5567">
              <w:rPr>
                <w:rFonts w:ascii="Verdana" w:eastAsia="Verdana" w:hAnsi="Verdana" w:cs="Verdana"/>
                <w:lang w:val="fr-BE"/>
              </w:rPr>
              <w:t xml:space="preserve"> le travail d’échanges s’intensifie. Pour la coordination, un secrétariat spécifique est nécessaire.</w:t>
            </w:r>
          </w:p>
          <w:p w14:paraId="34D0788E" w14:textId="120FA17E" w:rsidR="009E2AA4" w:rsidRPr="009E2AA4" w:rsidRDefault="5F52F668" w:rsidP="4814D174">
            <w:pPr>
              <w:rPr>
                <w:rFonts w:ascii="Verdana" w:eastAsia="Verdana" w:hAnsi="Verdana" w:cs="Verdana"/>
                <w:lang w:val="fr-BE"/>
              </w:rPr>
            </w:pPr>
            <w:proofErr w:type="gramStart"/>
            <w:r w:rsidRPr="4860B908">
              <w:rPr>
                <w:rFonts w:ascii="Verdana" w:eastAsia="Verdana" w:hAnsi="Verdana" w:cs="Verdana"/>
                <w:lang w:val="fr-BE"/>
              </w:rPr>
              <w:t>VD:</w:t>
            </w:r>
            <w:proofErr w:type="gramEnd"/>
            <w:r w:rsidRPr="4860B908">
              <w:rPr>
                <w:rFonts w:ascii="Verdana" w:eastAsia="Verdana" w:hAnsi="Verdana" w:cs="Verdana"/>
                <w:lang w:val="fr-BE"/>
              </w:rPr>
              <w:t xml:space="preserve"> Ministre Beenders est président de la CIM tant que B</w:t>
            </w:r>
            <w:r w:rsidR="02BED233" w:rsidRPr="4860B908">
              <w:rPr>
                <w:rFonts w:ascii="Verdana" w:eastAsia="Verdana" w:hAnsi="Verdana" w:cs="Verdana"/>
                <w:lang w:val="fr-BE"/>
              </w:rPr>
              <w:t>ruxelles</w:t>
            </w:r>
            <w:r w:rsidRPr="4860B908">
              <w:rPr>
                <w:rFonts w:ascii="Verdana" w:eastAsia="Verdana" w:hAnsi="Verdana" w:cs="Verdana"/>
                <w:lang w:val="fr-BE"/>
              </w:rPr>
              <w:t xml:space="preserve"> n’a pas de gouvernement. C’est à lui que sera envoyé l’avis.</w:t>
            </w:r>
          </w:p>
        </w:tc>
        <w:tc>
          <w:tcPr>
            <w:tcW w:w="2126" w:type="dxa"/>
          </w:tcPr>
          <w:p w14:paraId="7BE202BB" w14:textId="77777777" w:rsidR="009E2AA4" w:rsidRPr="009E2AA4" w:rsidRDefault="009E2AA4" w:rsidP="009E2AA4">
            <w:pPr>
              <w:rPr>
                <w:rFonts w:ascii="Verdana" w:hAnsi="Verdana"/>
                <w:lang w:val="fr-BE"/>
              </w:rPr>
            </w:pPr>
          </w:p>
        </w:tc>
      </w:tr>
      <w:tr w:rsidR="009E2AA4" w:rsidRPr="00464062" w14:paraId="394826FA" w14:textId="77777777" w:rsidTr="322633BA">
        <w:tc>
          <w:tcPr>
            <w:tcW w:w="334" w:type="dxa"/>
          </w:tcPr>
          <w:p w14:paraId="7AB4DBCE" w14:textId="77777777" w:rsidR="009E2AA4" w:rsidRPr="009E2AA4" w:rsidRDefault="009E2AA4" w:rsidP="009E2AA4">
            <w:pPr>
              <w:rPr>
                <w:rFonts w:ascii="Verdana" w:hAnsi="Verdana"/>
                <w:lang w:val="fr-BE"/>
              </w:rPr>
            </w:pPr>
          </w:p>
        </w:tc>
        <w:tc>
          <w:tcPr>
            <w:tcW w:w="399" w:type="dxa"/>
          </w:tcPr>
          <w:p w14:paraId="076161C1" w14:textId="33A55241" w:rsidR="009E2AA4" w:rsidRPr="0024774E" w:rsidRDefault="009E2AA4" w:rsidP="009E2AA4">
            <w:pPr>
              <w:rPr>
                <w:rFonts w:ascii="Verdana" w:hAnsi="Verdana"/>
                <w:b/>
                <w:bCs/>
                <w:lang w:val="en-US"/>
              </w:rPr>
            </w:pPr>
            <w:r w:rsidRPr="0024774E">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2FCAE310" w14:textId="5473908D" w:rsidR="009E2AA4" w:rsidRPr="00591E4A" w:rsidRDefault="009E2AA4" w:rsidP="0B67F898">
            <w:pPr>
              <w:rPr>
                <w:rFonts w:ascii="Verdana" w:eastAsia="Verdana" w:hAnsi="Verdana" w:cs="Verdana"/>
                <w:b/>
                <w:bCs/>
                <w:lang w:val="fr-BE"/>
              </w:rPr>
            </w:pPr>
            <w:r w:rsidRPr="00591E4A">
              <w:rPr>
                <w:rFonts w:ascii="Verdana" w:eastAsia="Verdana" w:hAnsi="Verdana" w:cs="Verdana"/>
                <w:b/>
                <w:bCs/>
                <w:lang w:val="fr-BE"/>
              </w:rPr>
              <w:t>Calendrier réunions 2026</w:t>
            </w:r>
          </w:p>
          <w:p w14:paraId="66DAD70D" w14:textId="4D7EC783" w:rsidR="009E2AA4" w:rsidRPr="00591E4A" w:rsidRDefault="009E2AA4" w:rsidP="1FADB547">
            <w:pPr>
              <w:rPr>
                <w:rFonts w:ascii="Verdana" w:eastAsia="Verdana" w:hAnsi="Verdana" w:cs="Verdana"/>
                <w:lang w:val="fr-BE"/>
              </w:rPr>
            </w:pPr>
          </w:p>
          <w:p w14:paraId="14498F76" w14:textId="48146BAD" w:rsidR="009E2AA4" w:rsidRPr="002C56A3" w:rsidRDefault="002C56A3" w:rsidP="0B67F898">
            <w:pPr>
              <w:rPr>
                <w:rFonts w:ascii="Verdana" w:eastAsia="Verdana" w:hAnsi="Verdana" w:cs="Verdana"/>
                <w:lang w:val="fr-BE"/>
              </w:rPr>
            </w:pPr>
            <w:r w:rsidRPr="002C56A3">
              <w:rPr>
                <w:rFonts w:ascii="Verdana" w:eastAsia="Verdana" w:hAnsi="Verdana" w:cs="Verdana"/>
                <w:lang w:val="fr-BE"/>
              </w:rPr>
              <w:t>Modification GT SNCB</w:t>
            </w:r>
            <w:r>
              <w:rPr>
                <w:rFonts w:ascii="Verdana" w:eastAsia="Verdana" w:hAnsi="Verdana" w:cs="Verdana"/>
                <w:lang w:val="fr-BE"/>
              </w:rPr>
              <w:t xml:space="preserve"> </w:t>
            </w:r>
            <w:r w:rsidR="437E3FFF" w:rsidRPr="002C56A3">
              <w:rPr>
                <w:rFonts w:ascii="Verdana" w:eastAsia="Verdana" w:hAnsi="Verdana" w:cs="Verdana"/>
                <w:lang w:val="fr-BE"/>
              </w:rPr>
              <w:t xml:space="preserve">: 2e </w:t>
            </w:r>
            <w:r w:rsidRPr="002C56A3">
              <w:rPr>
                <w:rFonts w:ascii="Verdana" w:eastAsia="Verdana" w:hAnsi="Verdana" w:cs="Verdana"/>
                <w:lang w:val="fr-BE"/>
              </w:rPr>
              <w:t>jeudi</w:t>
            </w:r>
            <w:r w:rsidR="437E3FFF" w:rsidRPr="002C56A3">
              <w:rPr>
                <w:rFonts w:ascii="Verdana" w:eastAsia="Verdana" w:hAnsi="Verdana" w:cs="Verdana"/>
                <w:lang w:val="fr-BE"/>
              </w:rPr>
              <w:t xml:space="preserve"> </w:t>
            </w:r>
            <w:r w:rsidRPr="002C56A3">
              <w:rPr>
                <w:rFonts w:ascii="Verdana" w:eastAsia="Verdana" w:hAnsi="Verdana" w:cs="Verdana"/>
                <w:lang w:val="fr-BE"/>
              </w:rPr>
              <w:t>de mars/juin/se</w:t>
            </w:r>
            <w:r>
              <w:rPr>
                <w:rFonts w:ascii="Verdana" w:eastAsia="Verdana" w:hAnsi="Verdana" w:cs="Verdana"/>
                <w:lang w:val="fr-BE"/>
              </w:rPr>
              <w:t xml:space="preserve">ptembre/décembre </w:t>
            </w:r>
            <w:r w:rsidR="2BCEE94F" w:rsidRPr="002C56A3">
              <w:rPr>
                <w:rFonts w:ascii="Verdana" w:eastAsia="Verdana" w:hAnsi="Verdana" w:cs="Verdana"/>
                <w:lang w:val="fr-BE"/>
              </w:rPr>
              <w:t>2026</w:t>
            </w:r>
            <w:r>
              <w:rPr>
                <w:rFonts w:ascii="Verdana" w:eastAsia="Verdana" w:hAnsi="Verdana" w:cs="Verdana"/>
                <w:lang w:val="fr-BE"/>
              </w:rPr>
              <w:t xml:space="preserve"> au lieu du premier jeudi</w:t>
            </w:r>
          </w:p>
        </w:tc>
        <w:tc>
          <w:tcPr>
            <w:tcW w:w="2126" w:type="dxa"/>
          </w:tcPr>
          <w:p w14:paraId="041905AB" w14:textId="3E2D9006" w:rsidR="009E2AA4" w:rsidRPr="007D5E48" w:rsidRDefault="0997965B" w:rsidP="2F76F6DD">
            <w:pPr>
              <w:rPr>
                <w:rFonts w:ascii="Verdana" w:hAnsi="Verdana"/>
                <w:lang w:val="fr-BE"/>
              </w:rPr>
            </w:pPr>
            <w:r w:rsidRPr="007D5E48">
              <w:rPr>
                <w:rFonts w:ascii="Verdana" w:hAnsi="Verdana"/>
                <w:lang w:val="fr-BE"/>
              </w:rPr>
              <w:t xml:space="preserve">Ok </w:t>
            </w:r>
          </w:p>
          <w:p w14:paraId="14AD3A6F" w14:textId="223B907A" w:rsidR="009E2AA4" w:rsidRPr="007D5E48" w:rsidRDefault="009E2AA4" w:rsidP="009E2AA4">
            <w:pPr>
              <w:rPr>
                <w:rFonts w:ascii="Verdana" w:hAnsi="Verdana"/>
                <w:lang w:val="fr-BE"/>
              </w:rPr>
            </w:pPr>
          </w:p>
        </w:tc>
      </w:tr>
      <w:tr w:rsidR="009E2AA4" w:rsidRPr="002832AA" w14:paraId="3BFFE411" w14:textId="77777777" w:rsidTr="322633BA">
        <w:tc>
          <w:tcPr>
            <w:tcW w:w="334" w:type="dxa"/>
          </w:tcPr>
          <w:p w14:paraId="200C10CD" w14:textId="77777777" w:rsidR="009E2AA4" w:rsidRPr="007D5E48" w:rsidRDefault="009E2AA4" w:rsidP="009E2AA4">
            <w:pPr>
              <w:rPr>
                <w:rFonts w:ascii="Verdana" w:hAnsi="Verdana"/>
                <w:lang w:val="fr-BE"/>
              </w:rPr>
            </w:pPr>
          </w:p>
        </w:tc>
        <w:tc>
          <w:tcPr>
            <w:tcW w:w="399" w:type="dxa"/>
          </w:tcPr>
          <w:p w14:paraId="09ED42FF" w14:textId="685149FF" w:rsidR="009E2AA4" w:rsidRPr="0024774E" w:rsidRDefault="009E2AA4" w:rsidP="009E2AA4">
            <w:pPr>
              <w:rPr>
                <w:rFonts w:ascii="Verdana" w:hAnsi="Verdana"/>
                <w:b/>
                <w:bCs/>
                <w:lang w:val="en-US"/>
              </w:rPr>
            </w:pPr>
            <w:r w:rsidRPr="0024774E">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0351279B" w14:textId="77777777" w:rsidR="009E2AA4" w:rsidRPr="009E2AA4" w:rsidRDefault="009E2AA4" w:rsidP="0B67F898">
            <w:pPr>
              <w:rPr>
                <w:rFonts w:ascii="Verdana" w:eastAsia="Verdana" w:hAnsi="Verdana" w:cs="Verdana"/>
                <w:b/>
                <w:bCs/>
                <w:lang w:val="fr-BE"/>
              </w:rPr>
            </w:pPr>
            <w:r w:rsidRPr="0B67F898">
              <w:rPr>
                <w:rFonts w:ascii="Verdana" w:eastAsia="Verdana" w:hAnsi="Verdana" w:cs="Verdana"/>
                <w:b/>
                <w:bCs/>
                <w:lang w:val="fr-BE"/>
              </w:rPr>
              <w:t xml:space="preserve">Rencontre avec les ministres - fiches </w:t>
            </w:r>
          </w:p>
          <w:p w14:paraId="5B6928BE" w14:textId="77777777" w:rsidR="009E2AA4" w:rsidRPr="003C6470" w:rsidRDefault="009E2AA4" w:rsidP="009E2AA4">
            <w:pPr>
              <w:rPr>
                <w:rFonts w:ascii="Verdana" w:eastAsia="Verdana" w:hAnsi="Verdana" w:cs="Verdana"/>
                <w:b/>
                <w:bCs/>
                <w:lang w:val="fr-BE"/>
              </w:rPr>
            </w:pPr>
            <w:r w:rsidRPr="009E2AA4">
              <w:rPr>
                <w:rFonts w:ascii="Verdana" w:eastAsia="Verdana" w:hAnsi="Verdana" w:cs="Verdana"/>
                <w:lang w:val="fr-BE"/>
              </w:rPr>
              <w:t>RV– STAVAZA</w:t>
            </w:r>
          </w:p>
          <w:p w14:paraId="6C4CED25" w14:textId="56AD8CE2" w:rsidR="009E2AA4" w:rsidRPr="009E2AA4" w:rsidRDefault="009E2AA4" w:rsidP="009E2AA4">
            <w:pPr>
              <w:pStyle w:val="Lijstalinea"/>
              <w:numPr>
                <w:ilvl w:val="0"/>
                <w:numId w:val="13"/>
              </w:numPr>
              <w:suppressAutoHyphens/>
              <w:jc w:val="both"/>
              <w:rPr>
                <w:rFonts w:ascii="Verdana" w:eastAsia="Verdana" w:hAnsi="Verdana" w:cs="Verdana"/>
                <w:lang w:val="fr-BE"/>
              </w:rPr>
            </w:pPr>
            <w:r w:rsidRPr="4860B908">
              <w:rPr>
                <w:rFonts w:ascii="Verdana" w:eastAsia="Verdana" w:hAnsi="Verdana" w:cs="Verdana"/>
                <w:lang w:val="fr-BE"/>
              </w:rPr>
              <w:t xml:space="preserve">Rencontre avec </w:t>
            </w:r>
            <w:r w:rsidR="188EC4F5" w:rsidRPr="4860B908">
              <w:rPr>
                <w:rFonts w:ascii="Verdana" w:eastAsia="Verdana" w:hAnsi="Verdana" w:cs="Verdana"/>
                <w:lang w:val="fr-BE"/>
              </w:rPr>
              <w:t xml:space="preserve">le </w:t>
            </w:r>
            <w:r w:rsidRPr="4860B908">
              <w:rPr>
                <w:rFonts w:ascii="Verdana" w:eastAsia="Verdana" w:hAnsi="Verdana" w:cs="Verdana"/>
                <w:lang w:val="fr-BE"/>
              </w:rPr>
              <w:t xml:space="preserve">Ministre </w:t>
            </w:r>
            <w:r w:rsidRPr="4860B908">
              <w:rPr>
                <w:rFonts w:ascii="Verdana" w:eastAsia="Verdana" w:hAnsi="Verdana" w:cs="Verdana"/>
                <w:b/>
                <w:bCs/>
                <w:lang w:val="fr-BE"/>
              </w:rPr>
              <w:t>Jambon</w:t>
            </w:r>
            <w:r w:rsidRPr="4860B908">
              <w:rPr>
                <w:rFonts w:ascii="Verdana" w:eastAsia="Verdana" w:hAnsi="Verdana" w:cs="Verdana"/>
                <w:lang w:val="fr-BE"/>
              </w:rPr>
              <w:t>, Vice-Premier et ministre des Finances et des Pensions, chargé de la Loterie nationale et des Institutions culturelles fédérales (</w:t>
            </w:r>
            <w:r w:rsidR="6B9C2814" w:rsidRPr="4860B908">
              <w:rPr>
                <w:rFonts w:ascii="Verdana" w:eastAsia="Verdana" w:hAnsi="Verdana" w:cs="Verdana"/>
                <w:b/>
                <w:bCs/>
                <w:lang w:val="fr-BE"/>
              </w:rPr>
              <w:t>25/09/2025</w:t>
            </w:r>
            <w:r w:rsidRPr="4860B908">
              <w:rPr>
                <w:rFonts w:ascii="Verdana" w:eastAsia="Verdana" w:hAnsi="Verdana" w:cs="Verdana"/>
                <w:lang w:val="fr-BE"/>
              </w:rPr>
              <w:t xml:space="preserve">) </w:t>
            </w:r>
          </w:p>
          <w:p w14:paraId="5E329967" w14:textId="334BAF58" w:rsidR="009E2AA4" w:rsidRPr="007D5E48" w:rsidRDefault="009E2AA4" w:rsidP="009E2AA4">
            <w:pPr>
              <w:pStyle w:val="Lijstalinea"/>
              <w:numPr>
                <w:ilvl w:val="0"/>
                <w:numId w:val="13"/>
              </w:numPr>
              <w:suppressAutoHyphens/>
              <w:jc w:val="both"/>
              <w:rPr>
                <w:rFonts w:ascii="Verdana" w:eastAsia="Verdana" w:hAnsi="Verdana" w:cs="Verdana"/>
              </w:rPr>
            </w:pPr>
            <w:r w:rsidRPr="650B6C90">
              <w:rPr>
                <w:rFonts w:ascii="Verdana" w:eastAsia="Verdana" w:hAnsi="Verdana" w:cs="Verdana"/>
              </w:rPr>
              <w:t xml:space="preserve">Rencontre avec le Ministre </w:t>
            </w:r>
            <w:r w:rsidRPr="650B6C90">
              <w:rPr>
                <w:rFonts w:ascii="Verdana" w:eastAsia="Verdana" w:hAnsi="Verdana" w:cs="Verdana"/>
                <w:b/>
                <w:bCs/>
              </w:rPr>
              <w:t xml:space="preserve">Crucke </w:t>
            </w:r>
            <w:r w:rsidRPr="650B6C90">
              <w:rPr>
                <w:rFonts w:ascii="Verdana" w:eastAsia="Verdana" w:hAnsi="Verdana" w:cs="Verdana"/>
              </w:rPr>
              <w:t xml:space="preserve">(Mobiliteit, Klimaat en Ecologische Transitie, belast met Duurzame Ontwikkeling) - </w:t>
            </w:r>
            <w:r w:rsidRPr="007D5E48">
              <w:rPr>
                <w:rFonts w:ascii="Verdana" w:eastAsia="Verdana" w:hAnsi="Verdana" w:cs="Verdana"/>
              </w:rPr>
              <w:t xml:space="preserve">plénière du </w:t>
            </w:r>
            <w:r w:rsidRPr="007D5E48">
              <w:rPr>
                <w:rFonts w:ascii="Verdana" w:eastAsia="Verdana" w:hAnsi="Verdana" w:cs="Verdana"/>
                <w:b/>
                <w:bCs/>
              </w:rPr>
              <w:t>20</w:t>
            </w:r>
            <w:r w:rsidR="34D631F5" w:rsidRPr="007D5E48">
              <w:rPr>
                <w:rFonts w:ascii="Verdana" w:eastAsia="Verdana" w:hAnsi="Verdana" w:cs="Verdana"/>
                <w:b/>
                <w:bCs/>
              </w:rPr>
              <w:t>/10/2025</w:t>
            </w:r>
          </w:p>
          <w:p w14:paraId="5633F316" w14:textId="7443913F" w:rsidR="009E2AA4" w:rsidRPr="009E2AA4" w:rsidRDefault="009E2AA4" w:rsidP="009E2AA4">
            <w:pPr>
              <w:pStyle w:val="Lijstalinea"/>
              <w:numPr>
                <w:ilvl w:val="0"/>
                <w:numId w:val="13"/>
              </w:numPr>
              <w:suppressAutoHyphens/>
              <w:rPr>
                <w:rFonts w:ascii="Verdana" w:eastAsia="Verdana" w:hAnsi="Verdana" w:cs="Verdana"/>
                <w:lang w:val="fr-BE"/>
              </w:rPr>
            </w:pPr>
            <w:r w:rsidRPr="70F807DB">
              <w:rPr>
                <w:rFonts w:ascii="Verdana" w:eastAsia="Verdana" w:hAnsi="Verdana" w:cs="Verdana"/>
                <w:lang w:val="fr-BE"/>
              </w:rPr>
              <w:t xml:space="preserve">Rencontre avec le Ministre </w:t>
            </w:r>
            <w:r w:rsidRPr="70F807DB">
              <w:rPr>
                <w:rFonts w:ascii="Verdana" w:eastAsia="Verdana" w:hAnsi="Verdana" w:cs="Verdana"/>
                <w:b/>
                <w:bCs/>
                <w:lang w:val="fr-BE"/>
              </w:rPr>
              <w:t xml:space="preserve">Vandenbroucke </w:t>
            </w:r>
            <w:r w:rsidRPr="70F807DB">
              <w:rPr>
                <w:rFonts w:ascii="Verdana" w:eastAsia="Verdana" w:hAnsi="Verdana" w:cs="Verdana"/>
                <w:lang w:val="fr-BE"/>
              </w:rPr>
              <w:t xml:space="preserve">de la Santé et des Affaires Sociales planifiée pour la Plénière du </w:t>
            </w:r>
            <w:r w:rsidRPr="70F807DB">
              <w:rPr>
                <w:rFonts w:ascii="Verdana" w:eastAsia="Verdana" w:hAnsi="Verdana" w:cs="Verdana"/>
                <w:b/>
                <w:bCs/>
                <w:lang w:val="fr-BE"/>
              </w:rPr>
              <w:t>15</w:t>
            </w:r>
            <w:r w:rsidR="3F571376" w:rsidRPr="70F807DB">
              <w:rPr>
                <w:rFonts w:ascii="Verdana" w:eastAsia="Verdana" w:hAnsi="Verdana" w:cs="Verdana"/>
                <w:b/>
                <w:bCs/>
                <w:lang w:val="fr-BE"/>
              </w:rPr>
              <w:t>/1</w:t>
            </w:r>
            <w:r w:rsidR="33AF358F" w:rsidRPr="70F807DB">
              <w:rPr>
                <w:rFonts w:ascii="Verdana" w:eastAsia="Verdana" w:hAnsi="Verdana" w:cs="Verdana"/>
                <w:b/>
                <w:bCs/>
                <w:lang w:val="fr-BE"/>
              </w:rPr>
              <w:t>2</w:t>
            </w:r>
            <w:r w:rsidR="3F571376" w:rsidRPr="70F807DB">
              <w:rPr>
                <w:rFonts w:ascii="Verdana" w:eastAsia="Verdana" w:hAnsi="Verdana" w:cs="Verdana"/>
                <w:b/>
                <w:bCs/>
                <w:lang w:val="fr-BE"/>
              </w:rPr>
              <w:t>/2025</w:t>
            </w:r>
            <w:r w:rsidRPr="70F807DB">
              <w:rPr>
                <w:rFonts w:ascii="Verdana" w:eastAsia="Verdana" w:hAnsi="Verdana" w:cs="Verdana"/>
                <w:lang w:val="fr-BE"/>
              </w:rPr>
              <w:t>, 14h</w:t>
            </w:r>
          </w:p>
          <w:p w14:paraId="348D5268" w14:textId="5B1BDCDF" w:rsidR="54C33AC8" w:rsidRPr="00A32C78" w:rsidRDefault="009E2AA4" w:rsidP="0BC5DE23">
            <w:pPr>
              <w:pStyle w:val="Lijstalinea"/>
              <w:numPr>
                <w:ilvl w:val="0"/>
                <w:numId w:val="13"/>
              </w:numPr>
              <w:rPr>
                <w:rFonts w:ascii="Verdana" w:eastAsia="Verdana" w:hAnsi="Verdana" w:cs="Verdana"/>
                <w:b/>
                <w:bCs/>
                <w:lang w:val="fr-BE"/>
              </w:rPr>
            </w:pPr>
            <w:r w:rsidRPr="00A32C78">
              <w:rPr>
                <w:rFonts w:ascii="Verdana" w:eastAsia="Verdana" w:hAnsi="Verdana" w:cs="Verdana"/>
                <w:lang w:val="fr-BE"/>
              </w:rPr>
              <w:t xml:space="preserve">Rencontre avec le cabinet </w:t>
            </w:r>
            <w:r w:rsidRPr="00A32C78">
              <w:rPr>
                <w:rFonts w:ascii="Verdana" w:eastAsia="Verdana" w:hAnsi="Verdana" w:cs="Verdana"/>
                <w:b/>
                <w:bCs/>
                <w:lang w:val="fr-BE"/>
              </w:rPr>
              <w:t xml:space="preserve">Verlinden, Justice et la mer du Nord </w:t>
            </w:r>
            <w:r w:rsidR="54C33AC8" w:rsidRPr="00A32C78">
              <w:rPr>
                <w:rFonts w:ascii="Verdana" w:eastAsia="Verdana" w:hAnsi="Verdana" w:cs="Verdana"/>
                <w:b/>
                <w:bCs/>
                <w:lang w:val="fr-BE"/>
              </w:rPr>
              <w:t xml:space="preserve">==&gt; </w:t>
            </w:r>
            <w:r w:rsidR="4F3E3F2D" w:rsidRPr="00A32C78">
              <w:rPr>
                <w:rFonts w:ascii="Verdana" w:eastAsia="Verdana" w:hAnsi="Verdana" w:cs="Verdana"/>
                <w:b/>
                <w:bCs/>
                <w:lang w:val="fr-BE"/>
              </w:rPr>
              <w:t>1</w:t>
            </w:r>
            <w:r w:rsidR="0237C5CB" w:rsidRPr="00A32C78">
              <w:rPr>
                <w:rFonts w:ascii="Verdana" w:eastAsia="Verdana" w:hAnsi="Verdana" w:cs="Verdana"/>
                <w:b/>
                <w:bCs/>
                <w:lang w:val="fr-BE"/>
              </w:rPr>
              <w:t>7</w:t>
            </w:r>
            <w:r w:rsidR="54C33AC8" w:rsidRPr="00A32C78">
              <w:rPr>
                <w:rFonts w:ascii="Verdana" w:eastAsia="Verdana" w:hAnsi="Verdana" w:cs="Verdana"/>
                <w:b/>
                <w:bCs/>
                <w:lang w:val="fr-BE"/>
              </w:rPr>
              <w:t xml:space="preserve"> o</w:t>
            </w:r>
            <w:r w:rsidR="20C22112" w:rsidRPr="00A32C78">
              <w:rPr>
                <w:rFonts w:ascii="Verdana" w:eastAsia="Verdana" w:hAnsi="Verdana" w:cs="Verdana"/>
                <w:b/>
                <w:bCs/>
                <w:lang w:val="fr-BE"/>
              </w:rPr>
              <w:t>ctobre</w:t>
            </w:r>
            <w:r w:rsidR="7501ED0A" w:rsidRPr="00A32C78">
              <w:rPr>
                <w:rFonts w:ascii="Verdana" w:eastAsia="Verdana" w:hAnsi="Verdana" w:cs="Verdana"/>
                <w:b/>
                <w:bCs/>
                <w:lang w:val="fr-BE"/>
              </w:rPr>
              <w:t>.</w:t>
            </w:r>
          </w:p>
          <w:p w14:paraId="2D59C64D" w14:textId="77777777" w:rsidR="009E2AA4" w:rsidRPr="00645A54" w:rsidRDefault="009E2AA4" w:rsidP="009E2AA4">
            <w:pPr>
              <w:jc w:val="both"/>
              <w:rPr>
                <w:rFonts w:ascii="Verdana" w:eastAsia="Verdana" w:hAnsi="Verdana" w:cs="Verdana"/>
                <w:lang w:val="fr-BE"/>
              </w:rPr>
            </w:pPr>
          </w:p>
          <w:p w14:paraId="68193B42" w14:textId="77777777" w:rsidR="009E2AA4" w:rsidRPr="009E2AA4" w:rsidRDefault="009E2AA4" w:rsidP="009E2AA4">
            <w:pPr>
              <w:pStyle w:val="Lijstalinea"/>
              <w:jc w:val="both"/>
              <w:rPr>
                <w:rFonts w:ascii="Verdana" w:hAnsi="Verdana"/>
                <w:color w:val="000000" w:themeColor="text1"/>
                <w:lang w:val="fr-BE"/>
              </w:rPr>
            </w:pPr>
          </w:p>
          <w:p w14:paraId="2B03312A" w14:textId="77777777" w:rsidR="009E2AA4" w:rsidRPr="003C6470" w:rsidRDefault="009E2AA4" w:rsidP="009E2AA4">
            <w:pPr>
              <w:pStyle w:val="Lijstalinea"/>
              <w:numPr>
                <w:ilvl w:val="0"/>
                <w:numId w:val="14"/>
              </w:numPr>
              <w:suppressAutoHyphens/>
              <w:jc w:val="both"/>
              <w:rPr>
                <w:rStyle w:val="normaltextrun"/>
                <w:rFonts w:ascii="Verdana" w:hAnsi="Verdana"/>
                <w:color w:val="000000" w:themeColor="text1"/>
              </w:rPr>
            </w:pPr>
            <w:r w:rsidRPr="54C37E4E">
              <w:rPr>
                <w:rFonts w:ascii="Verdana" w:eastAsia="Verdana" w:hAnsi="Verdana" w:cs="Verdana"/>
                <w:color w:val="FF0000"/>
              </w:rPr>
              <w:t xml:space="preserve">Questions à leur </w:t>
            </w:r>
            <w:proofErr w:type="gramStart"/>
            <w:r w:rsidRPr="54C37E4E">
              <w:rPr>
                <w:rFonts w:ascii="Verdana" w:eastAsia="Verdana" w:hAnsi="Verdana" w:cs="Verdana"/>
                <w:color w:val="FF0000"/>
              </w:rPr>
              <w:t>poser ?</w:t>
            </w:r>
            <w:proofErr w:type="gramEnd"/>
            <w:r w:rsidRPr="54C37E4E">
              <w:rPr>
                <w:rFonts w:eastAsiaTheme="minorEastAsia"/>
                <w:color w:val="FF0000"/>
                <w:lang w:val="fr-BE"/>
              </w:rPr>
              <w:t xml:space="preserve">  </w:t>
            </w:r>
          </w:p>
          <w:p w14:paraId="381A3817" w14:textId="471E9505" w:rsidR="009E2AA4" w:rsidRPr="0024774E" w:rsidRDefault="6D3B4B87" w:rsidP="2F76F6DD">
            <w:pPr>
              <w:rPr>
                <w:rFonts w:ascii="Verdana" w:hAnsi="Verdana"/>
                <w:lang w:val="fr-FR"/>
              </w:rPr>
            </w:pPr>
            <w:proofErr w:type="gramStart"/>
            <w:r w:rsidRPr="4860B908">
              <w:rPr>
                <w:rFonts w:ascii="Verdana" w:hAnsi="Verdana"/>
                <w:lang w:val="fr-FR"/>
              </w:rPr>
              <w:t>ED:</w:t>
            </w:r>
            <w:proofErr w:type="gramEnd"/>
            <w:r w:rsidRPr="4860B908">
              <w:rPr>
                <w:rFonts w:ascii="Verdana" w:hAnsi="Verdana"/>
                <w:lang w:val="fr-FR"/>
              </w:rPr>
              <w:t xml:space="preserve"> Concernant </w:t>
            </w:r>
            <w:proofErr w:type="spellStart"/>
            <w:r w:rsidR="002D5B38" w:rsidRPr="002D5B38">
              <w:rPr>
                <w:rFonts w:ascii="Verdana" w:hAnsi="Verdana"/>
                <w:lang w:val="fr-FR"/>
              </w:rPr>
              <w:t>Vandenbroucke</w:t>
            </w:r>
            <w:proofErr w:type="spellEnd"/>
            <w:r w:rsidRPr="4860B908">
              <w:rPr>
                <w:rFonts w:ascii="Verdana" w:hAnsi="Verdana"/>
                <w:lang w:val="fr-FR"/>
              </w:rPr>
              <w:t>, le Bureau peut proposer un ordre des sujets de manière à aborder tous les dossiers i</w:t>
            </w:r>
            <w:r w:rsidR="7AF85C14" w:rsidRPr="4860B908">
              <w:rPr>
                <w:rFonts w:ascii="Verdana" w:hAnsi="Verdana"/>
                <w:lang w:val="fr-FR"/>
              </w:rPr>
              <w:t xml:space="preserve">mportants. A soumettre ensuite à la Plénière pour accord. </w:t>
            </w:r>
          </w:p>
          <w:p w14:paraId="46D93BE4" w14:textId="6E1F5177" w:rsidR="009E2AA4" w:rsidRPr="0024774E" w:rsidRDefault="7AF85C14" w:rsidP="2F76F6DD">
            <w:pPr>
              <w:rPr>
                <w:rFonts w:ascii="Verdana" w:hAnsi="Verdana"/>
                <w:lang w:val="fr-FR"/>
              </w:rPr>
            </w:pPr>
            <w:proofErr w:type="gramStart"/>
            <w:r w:rsidRPr="04C2FAED">
              <w:rPr>
                <w:rFonts w:ascii="Verdana" w:hAnsi="Verdana"/>
                <w:lang w:val="fr-FR"/>
              </w:rPr>
              <w:t>VD:</w:t>
            </w:r>
            <w:proofErr w:type="gramEnd"/>
            <w:r w:rsidRPr="04C2FAED">
              <w:rPr>
                <w:rFonts w:ascii="Verdana" w:hAnsi="Verdana"/>
                <w:lang w:val="fr-FR"/>
              </w:rPr>
              <w:t xml:space="preserve"> Concernant Jambon, bonus-malus pension. Une interprétation de la Plateforme interviendra le 26/</w:t>
            </w:r>
            <w:r w:rsidR="002D5B38">
              <w:rPr>
                <w:rFonts w:ascii="Verdana" w:hAnsi="Verdana"/>
                <w:lang w:val="fr-FR"/>
              </w:rPr>
              <w:t>0</w:t>
            </w:r>
            <w:r w:rsidRPr="04C2FAED">
              <w:rPr>
                <w:rFonts w:ascii="Verdana" w:hAnsi="Verdana"/>
                <w:lang w:val="fr-FR"/>
              </w:rPr>
              <w:t>9/</w:t>
            </w:r>
            <w:r w:rsidR="002D5B38">
              <w:rPr>
                <w:rFonts w:ascii="Verdana" w:hAnsi="Verdana"/>
                <w:lang w:val="fr-FR"/>
              </w:rPr>
              <w:t>20</w:t>
            </w:r>
            <w:r w:rsidRPr="04C2FAED">
              <w:rPr>
                <w:rFonts w:ascii="Verdana" w:hAnsi="Verdana"/>
                <w:lang w:val="fr-FR"/>
              </w:rPr>
              <w:t xml:space="preserve">25, soit le jour d’après la </w:t>
            </w:r>
            <w:r w:rsidR="7B5D51C0" w:rsidRPr="04C2FAED">
              <w:rPr>
                <w:rFonts w:ascii="Verdana" w:hAnsi="Verdana"/>
                <w:lang w:val="fr-FR"/>
              </w:rPr>
              <w:t xml:space="preserve">rencontre avec le ministre. Pour le cabinet Verlinden, ce sera le </w:t>
            </w:r>
            <w:r w:rsidR="3E4AE305" w:rsidRPr="04C2FAED">
              <w:rPr>
                <w:rFonts w:ascii="Verdana" w:hAnsi="Verdana"/>
                <w:lang w:val="fr-FR"/>
              </w:rPr>
              <w:t>17</w:t>
            </w:r>
            <w:r w:rsidR="7B5D51C0" w:rsidRPr="04C2FAED">
              <w:rPr>
                <w:rFonts w:ascii="Verdana" w:hAnsi="Verdana"/>
                <w:lang w:val="fr-FR"/>
              </w:rPr>
              <w:t xml:space="preserve"> octobre, 1</w:t>
            </w:r>
            <w:r w:rsidR="5E88FFFD" w:rsidRPr="04C2FAED">
              <w:rPr>
                <w:rFonts w:ascii="Verdana" w:hAnsi="Verdana"/>
                <w:lang w:val="fr-FR"/>
              </w:rPr>
              <w:t>1</w:t>
            </w:r>
            <w:r w:rsidR="7B5D51C0" w:rsidRPr="04C2FAED">
              <w:rPr>
                <w:rFonts w:ascii="Verdana" w:hAnsi="Verdana"/>
                <w:lang w:val="fr-FR"/>
              </w:rPr>
              <w:t>h30. Merci d’alimenter le secrétariat encore cette semain</w:t>
            </w:r>
            <w:r w:rsidR="6C035736" w:rsidRPr="04C2FAED">
              <w:rPr>
                <w:rFonts w:ascii="Verdana" w:hAnsi="Verdana"/>
                <w:lang w:val="fr-FR"/>
              </w:rPr>
              <w:t xml:space="preserve">e. </w:t>
            </w:r>
          </w:p>
          <w:p w14:paraId="77B97FC2" w14:textId="4CBF41C6" w:rsidR="009E2AA4" w:rsidRPr="0024774E" w:rsidRDefault="6C035736" w:rsidP="2F76F6DD">
            <w:pPr>
              <w:rPr>
                <w:rFonts w:ascii="Verdana" w:hAnsi="Verdana"/>
                <w:lang w:val="fr-FR"/>
              </w:rPr>
            </w:pPr>
            <w:proofErr w:type="gramStart"/>
            <w:r w:rsidRPr="322633BA">
              <w:rPr>
                <w:rFonts w:ascii="Verdana" w:hAnsi="Verdana"/>
                <w:lang w:val="fr-FR"/>
              </w:rPr>
              <w:t>KT:</w:t>
            </w:r>
            <w:proofErr w:type="gramEnd"/>
            <w:r w:rsidRPr="322633BA">
              <w:rPr>
                <w:rFonts w:ascii="Verdana" w:hAnsi="Verdana"/>
                <w:lang w:val="fr-FR"/>
              </w:rPr>
              <w:t xml:space="preserve"> </w:t>
            </w:r>
            <w:r w:rsidR="4A06FC6C" w:rsidRPr="322633BA">
              <w:rPr>
                <w:rFonts w:ascii="Verdana" w:hAnsi="Verdana"/>
                <w:lang w:val="fr-FR"/>
              </w:rPr>
              <w:t>R</w:t>
            </w:r>
            <w:r w:rsidR="1ED9B2ED" w:rsidRPr="322633BA">
              <w:rPr>
                <w:rFonts w:ascii="Verdana" w:hAnsi="Verdana"/>
                <w:lang w:val="fr-FR"/>
              </w:rPr>
              <w:t xml:space="preserve">encontre prévue avec le Ministre </w:t>
            </w:r>
            <w:proofErr w:type="gramStart"/>
            <w:r w:rsidRPr="322633BA">
              <w:rPr>
                <w:rFonts w:ascii="Verdana" w:hAnsi="Verdana"/>
                <w:lang w:val="fr-FR"/>
              </w:rPr>
              <w:t>Clarinval?</w:t>
            </w:r>
            <w:proofErr w:type="gramEnd"/>
          </w:p>
          <w:p w14:paraId="3D82E764" w14:textId="2FA553E4" w:rsidR="009E2AA4" w:rsidRPr="0024774E" w:rsidRDefault="6C035736" w:rsidP="2F76F6DD">
            <w:pPr>
              <w:rPr>
                <w:rFonts w:ascii="Verdana" w:hAnsi="Verdana"/>
                <w:lang w:val="fr-FR"/>
              </w:rPr>
            </w:pPr>
            <w:proofErr w:type="gramStart"/>
            <w:r w:rsidRPr="2F76F6DD">
              <w:rPr>
                <w:rFonts w:ascii="Verdana" w:hAnsi="Verdana"/>
                <w:lang w:val="fr-FR"/>
              </w:rPr>
              <w:t>VD:</w:t>
            </w:r>
            <w:proofErr w:type="gramEnd"/>
            <w:r w:rsidRPr="2F76F6DD">
              <w:rPr>
                <w:rFonts w:ascii="Verdana" w:hAnsi="Verdana"/>
                <w:lang w:val="fr-FR"/>
              </w:rPr>
              <w:t xml:space="preserve"> Pas encore de date. </w:t>
            </w:r>
          </w:p>
        </w:tc>
        <w:tc>
          <w:tcPr>
            <w:tcW w:w="2126" w:type="dxa"/>
          </w:tcPr>
          <w:p w14:paraId="5166E3E0" w14:textId="704C2E84" w:rsidR="009E2AA4" w:rsidRPr="007D5E48" w:rsidRDefault="009E2AA4" w:rsidP="2F76F6DD">
            <w:pPr>
              <w:rPr>
                <w:rFonts w:ascii="Verdana" w:hAnsi="Verdana"/>
                <w:lang w:val="fr-BE"/>
              </w:rPr>
            </w:pPr>
          </w:p>
          <w:p w14:paraId="23ABC6B9" w14:textId="5B9DDCA5" w:rsidR="009E2AA4" w:rsidRPr="0024774E" w:rsidRDefault="00224EA4" w:rsidP="54226A9A">
            <w:pPr>
              <w:rPr>
                <w:rFonts w:ascii="Verdana" w:hAnsi="Verdana"/>
                <w:lang w:val="fr-FR"/>
              </w:rPr>
            </w:pPr>
            <w:r>
              <w:rPr>
                <w:rFonts w:ascii="Verdana" w:hAnsi="Verdana"/>
                <w:lang w:val="fr-FR"/>
              </w:rPr>
              <w:t xml:space="preserve">Préparation </w:t>
            </w:r>
            <w:proofErr w:type="spellStart"/>
            <w:r w:rsidR="6DD5A4DE" w:rsidRPr="54226A9A">
              <w:rPr>
                <w:rFonts w:ascii="Verdana" w:hAnsi="Verdana"/>
                <w:lang w:val="fr-FR"/>
              </w:rPr>
              <w:t>V</w:t>
            </w:r>
            <w:r w:rsidR="2235688E" w:rsidRPr="54226A9A">
              <w:rPr>
                <w:rFonts w:ascii="Verdana" w:hAnsi="Verdana"/>
                <w:lang w:val="fr-FR"/>
              </w:rPr>
              <w:t>andenbroucke</w:t>
            </w:r>
            <w:proofErr w:type="spellEnd"/>
            <w:r w:rsidR="2235688E" w:rsidRPr="54226A9A">
              <w:rPr>
                <w:rFonts w:ascii="Verdana" w:hAnsi="Verdana"/>
                <w:lang w:val="fr-FR"/>
              </w:rPr>
              <w:t xml:space="preserve"> :</w:t>
            </w:r>
            <w:r w:rsidR="6DD5A4DE" w:rsidRPr="54226A9A">
              <w:rPr>
                <w:rFonts w:ascii="Verdana" w:hAnsi="Verdana"/>
                <w:lang w:val="fr-FR"/>
              </w:rPr>
              <w:t xml:space="preserve"> Faire ordre dans les priorités - à renvoyer </w:t>
            </w:r>
          </w:p>
          <w:p w14:paraId="7E464550" w14:textId="5C5D436B" w:rsidR="009E2AA4" w:rsidRPr="007D5E48" w:rsidRDefault="009E2AA4" w:rsidP="447F9222">
            <w:pPr>
              <w:rPr>
                <w:rFonts w:ascii="Verdana" w:hAnsi="Verdana"/>
                <w:lang w:val="fr-BE"/>
              </w:rPr>
            </w:pPr>
          </w:p>
          <w:p w14:paraId="61F3B27B" w14:textId="362E0095" w:rsidR="009E2AA4" w:rsidRPr="007D5E48" w:rsidRDefault="0D46CFB2" w:rsidP="009E2AA4">
            <w:pPr>
              <w:rPr>
                <w:rFonts w:ascii="Verdana" w:hAnsi="Verdana"/>
                <w:lang w:val="fr-BE"/>
              </w:rPr>
            </w:pPr>
            <w:r w:rsidRPr="007D5E48">
              <w:rPr>
                <w:rFonts w:ascii="Verdana" w:hAnsi="Verdana"/>
                <w:lang w:val="fr-BE"/>
              </w:rPr>
              <w:t>Clarinval d’</w:t>
            </w:r>
            <w:r w:rsidR="7CA21A83" w:rsidRPr="007D5E48">
              <w:rPr>
                <w:rFonts w:ascii="Verdana" w:hAnsi="Verdana"/>
                <w:lang w:val="fr-BE"/>
              </w:rPr>
              <w:t>i</w:t>
            </w:r>
            <w:r w:rsidRPr="007D5E48">
              <w:rPr>
                <w:rFonts w:ascii="Verdana" w:hAnsi="Verdana"/>
                <w:lang w:val="fr-BE"/>
              </w:rPr>
              <w:t>ci fin de l’anné</w:t>
            </w:r>
            <w:r w:rsidR="327C2EB3" w:rsidRPr="007D5E48">
              <w:rPr>
                <w:rFonts w:ascii="Verdana" w:hAnsi="Verdana"/>
                <w:lang w:val="fr-BE"/>
              </w:rPr>
              <w:t>e</w:t>
            </w:r>
            <w:r w:rsidRPr="007D5E48">
              <w:rPr>
                <w:rFonts w:ascii="Verdana" w:hAnsi="Verdana"/>
                <w:lang w:val="fr-BE"/>
              </w:rPr>
              <w:t xml:space="preserve"> </w:t>
            </w:r>
          </w:p>
        </w:tc>
      </w:tr>
      <w:tr w:rsidR="009E2AA4" w:rsidRPr="002832AA" w14:paraId="08A5A17F" w14:textId="77777777" w:rsidTr="322633BA">
        <w:tc>
          <w:tcPr>
            <w:tcW w:w="334" w:type="dxa"/>
          </w:tcPr>
          <w:p w14:paraId="62DD31B2" w14:textId="77777777" w:rsidR="009E2AA4" w:rsidRPr="007D5E48" w:rsidRDefault="009E2AA4" w:rsidP="009E2AA4">
            <w:pPr>
              <w:rPr>
                <w:rFonts w:ascii="Verdana" w:hAnsi="Verdana"/>
                <w:lang w:val="fr-BE"/>
              </w:rPr>
            </w:pPr>
          </w:p>
        </w:tc>
        <w:tc>
          <w:tcPr>
            <w:tcW w:w="399" w:type="dxa"/>
          </w:tcPr>
          <w:p w14:paraId="5AC86B7B" w14:textId="1190B94B" w:rsidR="009E2AA4" w:rsidRPr="0024774E" w:rsidRDefault="009E2AA4" w:rsidP="009E2AA4">
            <w:pPr>
              <w:rPr>
                <w:rFonts w:ascii="Verdana" w:hAnsi="Verdana"/>
                <w:b/>
                <w:bCs/>
                <w:lang w:val="en-US"/>
              </w:rPr>
            </w:pPr>
            <w:r w:rsidRPr="0024774E">
              <w:rPr>
                <w:rFonts w:ascii="Verdana" w:hAnsi="Verdana"/>
                <w:b/>
                <w:bCs/>
                <w:lang w:val="en-US"/>
              </w:rPr>
              <w:t>G</w:t>
            </w:r>
          </w:p>
        </w:tc>
        <w:tc>
          <w:tcPr>
            <w:tcW w:w="7914" w:type="dxa"/>
            <w:tcBorders>
              <w:top w:val="single" w:sz="4" w:space="0" w:color="auto"/>
              <w:left w:val="single" w:sz="4" w:space="0" w:color="auto"/>
              <w:bottom w:val="single" w:sz="4" w:space="0" w:color="auto"/>
              <w:right w:val="single" w:sz="4" w:space="0" w:color="auto"/>
            </w:tcBorders>
          </w:tcPr>
          <w:p w14:paraId="50C542AE" w14:textId="63798A42" w:rsidR="009E2AA4" w:rsidRPr="009E2AA4" w:rsidRDefault="009E2AA4" w:rsidP="02DC8AC9">
            <w:pPr>
              <w:rPr>
                <w:rFonts w:ascii="Verdana" w:hAnsi="Verdana"/>
                <w:lang w:val="fr-BE"/>
              </w:rPr>
            </w:pPr>
            <w:r w:rsidRPr="04C2FAED">
              <w:rPr>
                <w:rFonts w:ascii="Verdana" w:eastAsia="Verdana" w:hAnsi="Verdana" w:cs="Verdana"/>
                <w:b/>
                <w:bCs/>
                <w:lang w:val="fr-BE"/>
              </w:rPr>
              <w:t>Demande d’avis en urgence</w:t>
            </w:r>
            <w:r w:rsidRPr="04C2FAED">
              <w:rPr>
                <w:rFonts w:ascii="Verdana" w:eastAsia="Verdana" w:hAnsi="Verdana" w:cs="Verdana"/>
                <w:lang w:val="fr-BE"/>
              </w:rPr>
              <w:t xml:space="preserve"> au nom de Julie Clément (DG HAN) sur un projet d'arrêté royal modifiant l’arrêté royal du 17 novembre </w:t>
            </w:r>
            <w:r w:rsidRPr="04C2FAED">
              <w:rPr>
                <w:rFonts w:ascii="Verdana" w:eastAsia="Verdana" w:hAnsi="Verdana" w:cs="Verdana"/>
                <w:lang w:val="fr-BE"/>
              </w:rPr>
              <w:lastRenderedPageBreak/>
              <w:t>1969 portant règlement général relatif à l'octroi d'allocations aux handicapés et l’arrêté royal du 22 mai 2003 relatif à la procédure concernant le traitement des dossiers en matière des allocations aux personnes handicapées - AR chèque circulaire (avant : assignation postale)</w:t>
            </w:r>
            <w:r w:rsidR="63FA20B5" w:rsidRPr="04C2FAED">
              <w:rPr>
                <w:rFonts w:ascii="Verdana" w:eastAsia="Verdana" w:hAnsi="Verdana" w:cs="Verdana"/>
                <w:lang w:val="fr-BE"/>
              </w:rPr>
              <w:t>.</w:t>
            </w:r>
          </w:p>
          <w:p w14:paraId="3186EEFF" w14:textId="031DCB56" w:rsidR="009E2AA4" w:rsidRPr="009E2AA4" w:rsidRDefault="009E2AA4" w:rsidP="02DC8AC9">
            <w:pPr>
              <w:rPr>
                <w:rFonts w:ascii="Verdana" w:eastAsia="Verdana" w:hAnsi="Verdana" w:cs="Verdana"/>
                <w:lang w:val="fr-BE"/>
              </w:rPr>
            </w:pPr>
          </w:p>
          <w:p w14:paraId="6A3051F6" w14:textId="2CDBC103" w:rsidR="009E2AA4" w:rsidRPr="009E2AA4" w:rsidRDefault="1A1E5641" w:rsidP="4D4BE147">
            <w:pPr>
              <w:rPr>
                <w:rFonts w:ascii="Verdana" w:eastAsia="Verdana" w:hAnsi="Verdana" w:cs="Verdana"/>
                <w:lang w:val="fr-BE"/>
              </w:rPr>
            </w:pPr>
            <w:r w:rsidRPr="322633BA">
              <w:rPr>
                <w:rFonts w:ascii="Verdana" w:eastAsia="Verdana" w:hAnsi="Verdana" w:cs="Verdana"/>
                <w:lang w:val="fr-BE"/>
              </w:rPr>
              <w:t xml:space="preserve">SW : </w:t>
            </w:r>
            <w:r w:rsidR="00591E4A">
              <w:rPr>
                <w:rFonts w:ascii="Verdana" w:eastAsia="Verdana" w:hAnsi="Verdana" w:cs="Verdana"/>
                <w:lang w:val="fr-BE"/>
              </w:rPr>
              <w:t>D</w:t>
            </w:r>
            <w:r w:rsidRPr="322633BA">
              <w:rPr>
                <w:rFonts w:ascii="Verdana" w:eastAsia="Verdana" w:hAnsi="Verdana" w:cs="Verdana"/>
                <w:lang w:val="fr-BE"/>
              </w:rPr>
              <w:t>écision du C</w:t>
            </w:r>
            <w:r w:rsidR="2D738B4C" w:rsidRPr="322633BA">
              <w:rPr>
                <w:rFonts w:ascii="Verdana" w:eastAsia="Verdana" w:hAnsi="Verdana" w:cs="Verdana"/>
                <w:lang w:val="fr-BE"/>
              </w:rPr>
              <w:t xml:space="preserve">onseil des ministres </w:t>
            </w:r>
            <w:r w:rsidRPr="322633BA">
              <w:rPr>
                <w:rFonts w:ascii="Verdana" w:eastAsia="Verdana" w:hAnsi="Verdana" w:cs="Verdana"/>
                <w:lang w:val="fr-BE"/>
              </w:rPr>
              <w:t>fin juin ; principe :</w:t>
            </w:r>
            <w:r w:rsidR="5A27286E" w:rsidRPr="322633BA">
              <w:rPr>
                <w:rFonts w:ascii="Verdana" w:eastAsia="Verdana" w:hAnsi="Verdana" w:cs="Verdana"/>
                <w:lang w:val="fr-BE"/>
              </w:rPr>
              <w:t xml:space="preserve"> </w:t>
            </w:r>
            <w:r w:rsidR="4C51CC15" w:rsidRPr="322633BA">
              <w:rPr>
                <w:rFonts w:ascii="Verdana" w:eastAsia="Verdana" w:hAnsi="Verdana" w:cs="Verdana"/>
                <w:lang w:val="fr-BE"/>
              </w:rPr>
              <w:t>compte bancaire</w:t>
            </w:r>
            <w:r w:rsidRPr="322633BA">
              <w:rPr>
                <w:rFonts w:ascii="Verdana" w:eastAsia="Verdana" w:hAnsi="Verdana" w:cs="Verdana"/>
                <w:lang w:val="fr-BE"/>
              </w:rPr>
              <w:t xml:space="preserve"> mais exceptions restent possibles. </w:t>
            </w:r>
            <w:r w:rsidR="002D5B38">
              <w:rPr>
                <w:rFonts w:ascii="Verdana" w:eastAsia="Verdana" w:hAnsi="Verdana" w:cs="Verdana"/>
                <w:lang w:val="fr-BE"/>
              </w:rPr>
              <w:t xml:space="preserve">La communication </w:t>
            </w:r>
            <w:proofErr w:type="spellStart"/>
            <w:r w:rsidR="00A32C78" w:rsidRPr="322633BA">
              <w:rPr>
                <w:rFonts w:ascii="Verdana" w:eastAsia="Verdana" w:hAnsi="Verdana" w:cs="Verdana"/>
                <w:lang w:val="fr-BE"/>
              </w:rPr>
              <w:t>HandiPro</w:t>
            </w:r>
            <w:proofErr w:type="spellEnd"/>
            <w:r w:rsidRPr="322633BA">
              <w:rPr>
                <w:rFonts w:ascii="Verdana" w:eastAsia="Verdana" w:hAnsi="Verdana" w:cs="Verdana"/>
                <w:lang w:val="fr-BE"/>
              </w:rPr>
              <w:t xml:space="preserve"> </w:t>
            </w:r>
            <w:r w:rsidR="002D5B38">
              <w:rPr>
                <w:rFonts w:ascii="Verdana" w:eastAsia="Verdana" w:hAnsi="Verdana" w:cs="Verdana"/>
                <w:lang w:val="fr-BE"/>
              </w:rPr>
              <w:t>est différente</w:t>
            </w:r>
            <w:r w:rsidR="0822A2A9" w:rsidRPr="322633BA">
              <w:rPr>
                <w:rFonts w:ascii="Verdana" w:eastAsia="Verdana" w:hAnsi="Verdana" w:cs="Verdana"/>
                <w:lang w:val="fr-BE"/>
              </w:rPr>
              <w:t>.</w:t>
            </w:r>
            <w:r w:rsidRPr="322633BA">
              <w:rPr>
                <w:rFonts w:ascii="Verdana" w:eastAsia="Verdana" w:hAnsi="Verdana" w:cs="Verdana"/>
                <w:lang w:val="fr-BE"/>
              </w:rPr>
              <w:t xml:space="preserve"> </w:t>
            </w:r>
          </w:p>
          <w:p w14:paraId="1942B8ED" w14:textId="77777777" w:rsidR="00991B9D" w:rsidRDefault="1E6389DB" w:rsidP="0BC5DE23">
            <w:pPr>
              <w:rPr>
                <w:rFonts w:ascii="Verdana" w:eastAsia="Verdana" w:hAnsi="Verdana" w:cs="Verdana"/>
                <w:lang w:val="fr-BE"/>
              </w:rPr>
            </w:pPr>
            <w:r w:rsidRPr="322633BA">
              <w:rPr>
                <w:rFonts w:ascii="Verdana" w:eastAsia="Verdana" w:hAnsi="Verdana" w:cs="Verdana"/>
                <w:lang w:val="fr-BE"/>
              </w:rPr>
              <w:t>JC : A</w:t>
            </w:r>
            <w:r w:rsidR="4B55468A" w:rsidRPr="322633BA">
              <w:rPr>
                <w:rFonts w:ascii="Verdana" w:eastAsia="Verdana" w:hAnsi="Verdana" w:cs="Verdana"/>
                <w:lang w:val="fr-BE"/>
              </w:rPr>
              <w:t>ppel d’offre établi, également pour les pensions. La DG HAN y a consacré beaucoup de temps</w:t>
            </w:r>
            <w:r w:rsidR="7D6B8A89" w:rsidRPr="322633BA">
              <w:rPr>
                <w:rFonts w:ascii="Verdana" w:eastAsia="Verdana" w:hAnsi="Verdana" w:cs="Verdana"/>
                <w:lang w:val="fr-BE"/>
              </w:rPr>
              <w:t xml:space="preserve"> </w:t>
            </w:r>
            <w:r w:rsidR="4B55468A" w:rsidRPr="322633BA">
              <w:rPr>
                <w:rFonts w:ascii="Verdana" w:eastAsia="Verdana" w:hAnsi="Verdana" w:cs="Verdana"/>
                <w:lang w:val="fr-BE"/>
              </w:rPr>
              <w:t xml:space="preserve">: aucune entreprise ni banque n'est disposée à proposer cette offre. À la fin de l'année, nous devons passer à BNP-Paribas. Le temps manque pour procéder à la mise en œuvre technique. Paiements à domicile, entre autres en collaboration avec bpost. Les négociations ne sont pas encore terminées, mais aucune solution n'a encore été trouvée. Selon le gouvernement, le paiement sur un compte bancaire doit être la norme. </w:t>
            </w:r>
            <w:r w:rsidR="0E00E5CC" w:rsidRPr="322633BA">
              <w:rPr>
                <w:rFonts w:ascii="Verdana" w:eastAsia="Verdana" w:hAnsi="Verdana" w:cs="Verdana"/>
                <w:lang w:val="fr-BE"/>
              </w:rPr>
              <w:t>Moyennant justification,</w:t>
            </w:r>
            <w:r w:rsidR="4B55468A" w:rsidRPr="322633BA">
              <w:rPr>
                <w:rFonts w:ascii="Verdana" w:eastAsia="Verdana" w:hAnsi="Verdana" w:cs="Verdana"/>
                <w:lang w:val="fr-BE"/>
              </w:rPr>
              <w:t xml:space="preserve"> possibilité d'utiliser un chèque circulaire.  </w:t>
            </w:r>
          </w:p>
          <w:p w14:paraId="3A15BD5A" w14:textId="2C7ED875" w:rsidR="1E6389DB" w:rsidRDefault="4B55468A" w:rsidP="0BC5DE23">
            <w:pPr>
              <w:rPr>
                <w:rFonts w:ascii="Verdana" w:eastAsia="Verdana" w:hAnsi="Verdana" w:cs="Verdana"/>
                <w:lang w:val="fr-BE"/>
              </w:rPr>
            </w:pPr>
            <w:r w:rsidRPr="322633BA">
              <w:rPr>
                <w:rFonts w:ascii="Verdana" w:eastAsia="Verdana" w:hAnsi="Verdana" w:cs="Verdana"/>
                <w:lang w:val="fr-BE"/>
              </w:rPr>
              <w:t xml:space="preserve">Mise en œuvre technique dans nos systèmes. Nous ne communiquons que ce que nous pouvons réaliser. La carte prépayée n'est pas une solution pour les personnes qui ne peuvent pas se déplacer. </w:t>
            </w:r>
          </w:p>
          <w:p w14:paraId="6D584305" w14:textId="36045AB5" w:rsidR="0BC5DE23" w:rsidRPr="007D5E48" w:rsidRDefault="4E15FB26" w:rsidP="04C2FAED">
            <w:pPr>
              <w:spacing w:before="240" w:after="240"/>
              <w:rPr>
                <w:lang w:val="fr-BE"/>
              </w:rPr>
            </w:pPr>
            <w:r w:rsidRPr="04C2FAED">
              <w:rPr>
                <w:rFonts w:ascii="Verdana" w:eastAsia="Verdana" w:hAnsi="Verdana" w:cs="Verdana"/>
                <w:lang w:val="fr-BE"/>
              </w:rPr>
              <w:t>S</w:t>
            </w:r>
            <w:r w:rsidR="4B55468A" w:rsidRPr="04C2FAED">
              <w:rPr>
                <w:rFonts w:ascii="Verdana" w:eastAsia="Verdana" w:hAnsi="Verdana" w:cs="Verdana"/>
                <w:lang w:val="fr-BE"/>
              </w:rPr>
              <w:t>W : Le chèque circulaire non plus.</w:t>
            </w:r>
          </w:p>
          <w:p w14:paraId="16296376" w14:textId="759B7B11" w:rsidR="009E2AA4" w:rsidRPr="009E2AA4" w:rsidRDefault="3FEC3EF0" w:rsidP="1DF0A9F6">
            <w:pPr>
              <w:rPr>
                <w:rFonts w:ascii="Verdana" w:eastAsia="Verdana" w:hAnsi="Verdana" w:cs="Verdana"/>
                <w:lang w:val="fr-BE"/>
              </w:rPr>
            </w:pPr>
            <w:proofErr w:type="gramStart"/>
            <w:r w:rsidRPr="322633BA">
              <w:rPr>
                <w:rFonts w:ascii="Verdana" w:eastAsia="Verdana" w:hAnsi="Verdana" w:cs="Verdana"/>
                <w:lang w:val="fr-BE"/>
              </w:rPr>
              <w:t>SL:</w:t>
            </w:r>
            <w:proofErr w:type="gramEnd"/>
            <w:r w:rsidRPr="322633BA">
              <w:rPr>
                <w:rFonts w:ascii="Verdana" w:eastAsia="Verdana" w:hAnsi="Verdana" w:cs="Verdana"/>
                <w:lang w:val="fr-BE"/>
              </w:rPr>
              <w:t xml:space="preserve"> Il y a 2 formules</w:t>
            </w:r>
            <w:r w:rsidR="76A8823B" w:rsidRPr="322633BA">
              <w:rPr>
                <w:rFonts w:ascii="Verdana" w:eastAsia="Verdana" w:hAnsi="Verdana" w:cs="Verdana"/>
                <w:lang w:val="fr-BE"/>
              </w:rPr>
              <w:t xml:space="preserve"> </w:t>
            </w:r>
            <w:r w:rsidRPr="322633BA">
              <w:rPr>
                <w:rFonts w:ascii="Verdana" w:eastAsia="Verdana" w:hAnsi="Verdana" w:cs="Verdana"/>
                <w:lang w:val="fr-BE"/>
              </w:rPr>
              <w:t>: invitation à se rendre au bureau de poste et paiements à domicile (1/3 des assignations postales). Il ne faut pas les négliger. On essaie de les identif</w:t>
            </w:r>
            <w:r w:rsidR="37B04757" w:rsidRPr="322633BA">
              <w:rPr>
                <w:rFonts w:ascii="Verdana" w:eastAsia="Verdana" w:hAnsi="Verdana" w:cs="Verdana"/>
                <w:lang w:val="fr-BE"/>
              </w:rPr>
              <w:t>ier pour les contacter et essayer de comprendre le pourquoi (difficultés de déplacement, interdits bancaires, etc.)</w:t>
            </w:r>
            <w:r w:rsidR="3ECD2EC3" w:rsidRPr="322633BA">
              <w:rPr>
                <w:rFonts w:ascii="Verdana" w:eastAsia="Verdana" w:hAnsi="Verdana" w:cs="Verdana"/>
                <w:lang w:val="fr-BE"/>
              </w:rPr>
              <w:t>.</w:t>
            </w:r>
            <w:r w:rsidR="37B04757" w:rsidRPr="322633BA">
              <w:rPr>
                <w:rFonts w:ascii="Verdana" w:eastAsia="Verdana" w:hAnsi="Verdana" w:cs="Verdana"/>
                <w:lang w:val="fr-BE"/>
              </w:rPr>
              <w:t xml:space="preserve"> Parmi les personnes contactées, une majorité mettait en avant l’habitude. </w:t>
            </w:r>
            <w:r w:rsidR="4C0A7388" w:rsidRPr="322633BA">
              <w:rPr>
                <w:rFonts w:ascii="Verdana" w:eastAsia="Verdana" w:hAnsi="Verdana" w:cs="Verdana"/>
                <w:lang w:val="fr-BE"/>
              </w:rPr>
              <w:t>La difficulté de déplacement arrivait en 4e position. A la question de savoir quelle serait la meilleure solution alternative, la plupart mentionnait le compte bancaire, éventuellement avec accompagne</w:t>
            </w:r>
            <w:r w:rsidR="199C5DB2" w:rsidRPr="322633BA">
              <w:rPr>
                <w:rFonts w:ascii="Verdana" w:eastAsia="Verdana" w:hAnsi="Verdana" w:cs="Verdana"/>
                <w:lang w:val="fr-BE"/>
              </w:rPr>
              <w:t>ment. Certaines personnes avec comptes bancaires ont accepté de passer à ce mode de paiement. Nous essayons d’accompagner les personnes</w:t>
            </w:r>
            <w:r w:rsidR="34A97C2B" w:rsidRPr="322633BA">
              <w:rPr>
                <w:rFonts w:ascii="Verdana" w:eastAsia="Verdana" w:hAnsi="Verdana" w:cs="Verdana"/>
                <w:lang w:val="fr-BE"/>
              </w:rPr>
              <w:t xml:space="preserve"> </w:t>
            </w:r>
            <w:r w:rsidR="199C5DB2" w:rsidRPr="322633BA">
              <w:rPr>
                <w:rFonts w:ascii="Verdana" w:eastAsia="Verdana" w:hAnsi="Verdana" w:cs="Verdana"/>
                <w:lang w:val="fr-BE"/>
              </w:rPr>
              <w:t>: avertissement</w:t>
            </w:r>
            <w:r w:rsidR="641EEDA4" w:rsidRPr="322633BA">
              <w:rPr>
                <w:rFonts w:ascii="Verdana" w:eastAsia="Verdana" w:hAnsi="Verdana" w:cs="Verdana"/>
                <w:lang w:val="fr-BE"/>
              </w:rPr>
              <w:t>, permanence assurée. Il faut envisager des solutions à coûts</w:t>
            </w:r>
            <w:r w:rsidR="7D2A2D5F" w:rsidRPr="322633BA">
              <w:rPr>
                <w:rFonts w:ascii="Verdana" w:eastAsia="Verdana" w:hAnsi="Verdana" w:cs="Verdana"/>
                <w:lang w:val="fr-BE"/>
              </w:rPr>
              <w:t xml:space="preserve"> contenus.</w:t>
            </w:r>
          </w:p>
          <w:p w14:paraId="6CCBC470" w14:textId="3D51A6C3" w:rsidR="009E2AA4" w:rsidRPr="009E2AA4" w:rsidRDefault="7D2A2D5F" w:rsidP="1DF0A9F6">
            <w:pPr>
              <w:rPr>
                <w:rFonts w:ascii="Verdana" w:eastAsia="Verdana" w:hAnsi="Verdana" w:cs="Verdana"/>
                <w:lang w:val="fr-BE"/>
              </w:rPr>
            </w:pPr>
            <w:proofErr w:type="gramStart"/>
            <w:r w:rsidRPr="322633BA">
              <w:rPr>
                <w:rFonts w:ascii="Verdana" w:eastAsia="Verdana" w:hAnsi="Verdana" w:cs="Verdana"/>
                <w:lang w:val="fr-BE"/>
              </w:rPr>
              <w:t>KT:</w:t>
            </w:r>
            <w:proofErr w:type="gramEnd"/>
            <w:r w:rsidRPr="322633BA">
              <w:rPr>
                <w:rFonts w:ascii="Verdana" w:eastAsia="Verdana" w:hAnsi="Verdana" w:cs="Verdana"/>
                <w:lang w:val="fr-BE"/>
              </w:rPr>
              <w:t xml:space="preserve"> </w:t>
            </w:r>
            <w:proofErr w:type="gramStart"/>
            <w:r w:rsidR="5A1802E9" w:rsidRPr="322633BA">
              <w:rPr>
                <w:rFonts w:ascii="Verdana" w:eastAsia="Verdana" w:hAnsi="Verdana" w:cs="Verdana"/>
                <w:lang w:val="fr-BE"/>
              </w:rPr>
              <w:t>N</w:t>
            </w:r>
            <w:r w:rsidRPr="322633BA">
              <w:rPr>
                <w:rFonts w:ascii="Verdana" w:eastAsia="Verdana" w:hAnsi="Verdana" w:cs="Verdana"/>
                <w:lang w:val="fr-BE"/>
              </w:rPr>
              <w:t>ombre?</w:t>
            </w:r>
            <w:proofErr w:type="gramEnd"/>
          </w:p>
          <w:p w14:paraId="4A112445" w14:textId="5A436EA4" w:rsidR="04678073" w:rsidRDefault="04678073" w:rsidP="0BC5DE23">
            <w:pPr>
              <w:rPr>
                <w:rFonts w:ascii="Verdana" w:eastAsia="Verdana" w:hAnsi="Verdana" w:cs="Verdana"/>
                <w:lang w:val="fr-BE"/>
              </w:rPr>
            </w:pPr>
            <w:proofErr w:type="gramStart"/>
            <w:r w:rsidRPr="322633BA">
              <w:rPr>
                <w:rFonts w:ascii="Verdana" w:eastAsia="Verdana" w:hAnsi="Verdana" w:cs="Verdana"/>
                <w:lang w:val="fr-BE"/>
              </w:rPr>
              <w:t>SL:</w:t>
            </w:r>
            <w:proofErr w:type="gramEnd"/>
            <w:r w:rsidRPr="322633BA">
              <w:rPr>
                <w:rFonts w:ascii="Verdana" w:eastAsia="Verdana" w:hAnsi="Verdana" w:cs="Verdana"/>
                <w:lang w:val="fr-BE"/>
              </w:rPr>
              <w:t xml:space="preserve"> </w:t>
            </w:r>
            <w:r w:rsidR="4FAC5680" w:rsidRPr="322633BA">
              <w:rPr>
                <w:rFonts w:ascii="Verdana" w:eastAsia="Verdana" w:hAnsi="Verdana" w:cs="Verdana"/>
                <w:lang w:val="fr-BE"/>
              </w:rPr>
              <w:t>A</w:t>
            </w:r>
            <w:r w:rsidR="00953DA6" w:rsidRPr="322633BA">
              <w:rPr>
                <w:rFonts w:ascii="Verdana" w:eastAsia="Verdana" w:hAnsi="Verdana" w:cs="Verdana"/>
                <w:lang w:val="fr-BE"/>
              </w:rPr>
              <w:t>ctuellement, environ 3.000 personnes</w:t>
            </w:r>
            <w:r w:rsidR="7458A430" w:rsidRPr="322633BA">
              <w:rPr>
                <w:rFonts w:ascii="Verdana" w:eastAsia="Verdana" w:hAnsi="Verdana" w:cs="Verdana"/>
                <w:lang w:val="fr-BE"/>
              </w:rPr>
              <w:t>.</w:t>
            </w:r>
          </w:p>
          <w:p w14:paraId="6C55429A" w14:textId="2029DA56" w:rsidR="009E2AA4" w:rsidRPr="009E2AA4" w:rsidRDefault="04678073" w:rsidP="4B2D7D0D">
            <w:pPr>
              <w:rPr>
                <w:rFonts w:ascii="Verdana" w:eastAsia="Verdana" w:hAnsi="Verdana" w:cs="Verdana"/>
                <w:lang w:val="fr-BE"/>
              </w:rPr>
            </w:pPr>
            <w:proofErr w:type="gramStart"/>
            <w:r w:rsidRPr="4B2D7D0D">
              <w:rPr>
                <w:rFonts w:ascii="Verdana" w:eastAsia="Verdana" w:hAnsi="Verdana" w:cs="Verdana"/>
                <w:lang w:val="fr-BE"/>
              </w:rPr>
              <w:t>MR:</w:t>
            </w:r>
            <w:proofErr w:type="gramEnd"/>
            <w:r w:rsidRPr="4B2D7D0D">
              <w:rPr>
                <w:rFonts w:ascii="Verdana" w:eastAsia="Verdana" w:hAnsi="Verdana" w:cs="Verdana"/>
                <w:lang w:val="fr-BE"/>
              </w:rPr>
              <w:t xml:space="preserve"> 1/3 n'est pas rien. Assurer l’autonomie des PSH. </w:t>
            </w:r>
            <w:r w:rsidR="1A9A4771" w:rsidRPr="4B2D7D0D">
              <w:rPr>
                <w:rFonts w:ascii="Verdana" w:eastAsia="Verdana" w:hAnsi="Verdana" w:cs="Verdana"/>
                <w:lang w:val="fr-BE"/>
              </w:rPr>
              <w:t>Les étapes s</w:t>
            </w:r>
            <w:r w:rsidR="03098299" w:rsidRPr="4B2D7D0D">
              <w:rPr>
                <w:rFonts w:ascii="Verdana" w:eastAsia="Verdana" w:hAnsi="Verdana" w:cs="Verdana"/>
                <w:lang w:val="fr-BE"/>
              </w:rPr>
              <w:t xml:space="preserve">uivantes seront la digitalisation .... </w:t>
            </w:r>
            <w:proofErr w:type="gramStart"/>
            <w:r w:rsidR="03098299" w:rsidRPr="4B2D7D0D">
              <w:rPr>
                <w:rFonts w:ascii="Verdana" w:eastAsia="Verdana" w:hAnsi="Verdana" w:cs="Verdana"/>
                <w:lang w:val="fr-BE"/>
              </w:rPr>
              <w:t>exclusions</w:t>
            </w:r>
            <w:proofErr w:type="gramEnd"/>
            <w:r w:rsidR="03098299" w:rsidRPr="4B2D7D0D">
              <w:rPr>
                <w:rFonts w:ascii="Verdana" w:eastAsia="Verdana" w:hAnsi="Verdana" w:cs="Verdana"/>
                <w:lang w:val="fr-BE"/>
              </w:rPr>
              <w:t>...</w:t>
            </w:r>
          </w:p>
          <w:p w14:paraId="0D587B75" w14:textId="01D04D49" w:rsidR="009E2AA4" w:rsidRPr="009E2AA4" w:rsidRDefault="7A6ADC00" w:rsidP="0BC5DE23">
            <w:pPr>
              <w:rPr>
                <w:rFonts w:ascii="Verdana" w:eastAsia="Verdana" w:hAnsi="Verdana" w:cs="Verdana"/>
                <w:lang w:val="fr-BE"/>
              </w:rPr>
            </w:pPr>
            <w:r w:rsidRPr="322633BA">
              <w:rPr>
                <w:rFonts w:ascii="Verdana" w:eastAsia="Verdana" w:hAnsi="Verdana" w:cs="Verdana"/>
                <w:lang w:val="fr-BE"/>
              </w:rPr>
              <w:t>JC</w:t>
            </w:r>
            <w:r w:rsidR="6350E762" w:rsidRPr="322633BA">
              <w:rPr>
                <w:rFonts w:ascii="Verdana" w:eastAsia="Verdana" w:hAnsi="Verdana" w:cs="Verdana"/>
                <w:lang w:val="fr-BE"/>
              </w:rPr>
              <w:t xml:space="preserve"> </w:t>
            </w:r>
            <w:r w:rsidR="6C40587B" w:rsidRPr="322633BA">
              <w:rPr>
                <w:rFonts w:ascii="Verdana" w:eastAsia="Verdana" w:hAnsi="Verdana" w:cs="Verdana"/>
                <w:lang w:val="fr-BE"/>
              </w:rPr>
              <w:t xml:space="preserve">: </w:t>
            </w:r>
            <w:r w:rsidR="6350E762" w:rsidRPr="322633BA">
              <w:rPr>
                <w:rFonts w:ascii="Verdana" w:eastAsia="Verdana" w:hAnsi="Verdana" w:cs="Verdana"/>
                <w:lang w:val="fr-BE"/>
              </w:rPr>
              <w:t>1/3 des</w:t>
            </w:r>
            <w:r w:rsidR="0D2FF4D8" w:rsidRPr="322633BA">
              <w:rPr>
                <w:rFonts w:ascii="Verdana" w:eastAsia="Verdana" w:hAnsi="Verdana" w:cs="Verdana"/>
                <w:lang w:val="fr-BE"/>
              </w:rPr>
              <w:t xml:space="preserve"> </w:t>
            </w:r>
            <w:r w:rsidR="6350E762" w:rsidRPr="322633BA">
              <w:rPr>
                <w:rFonts w:ascii="Verdana" w:eastAsia="Verdana" w:hAnsi="Verdana" w:cs="Verdana"/>
                <w:lang w:val="fr-BE"/>
              </w:rPr>
              <w:t>personnes payées à domicile, mais certains d'entre elles avaient déjà un compte bancaire, donc pas besoin de mandat postal. Nous cherchons une solution pour eux.</w:t>
            </w:r>
          </w:p>
          <w:p w14:paraId="2D07B72C" w14:textId="51AC995E" w:rsidR="009E2AA4" w:rsidRPr="009E2AA4" w:rsidRDefault="296617D3" w:rsidP="02DC8AC9">
            <w:pPr>
              <w:rPr>
                <w:rFonts w:ascii="Verdana" w:eastAsia="Verdana" w:hAnsi="Verdana" w:cs="Verdana"/>
                <w:lang w:val="fr-BE"/>
              </w:rPr>
            </w:pPr>
            <w:r w:rsidRPr="322633BA">
              <w:rPr>
                <w:rFonts w:ascii="Verdana" w:eastAsia="Verdana" w:hAnsi="Verdana" w:cs="Verdana"/>
                <w:lang w:val="fr-BE"/>
              </w:rPr>
              <w:t xml:space="preserve">SL : </w:t>
            </w:r>
            <w:r w:rsidR="21AD4357" w:rsidRPr="322633BA">
              <w:rPr>
                <w:rFonts w:ascii="Verdana" w:eastAsia="Verdana" w:hAnsi="Verdana" w:cs="Verdana"/>
                <w:lang w:val="fr-BE"/>
              </w:rPr>
              <w:t>T</w:t>
            </w:r>
            <w:r w:rsidRPr="322633BA">
              <w:rPr>
                <w:rFonts w:ascii="Verdana" w:eastAsia="Verdana" w:hAnsi="Verdana" w:cs="Verdana"/>
                <w:lang w:val="fr-BE"/>
              </w:rPr>
              <w:t xml:space="preserve">echniquement, on est bloqué par ce que le marché offre. </w:t>
            </w:r>
          </w:p>
        </w:tc>
        <w:tc>
          <w:tcPr>
            <w:tcW w:w="2126" w:type="dxa"/>
          </w:tcPr>
          <w:p w14:paraId="1C0AE602" w14:textId="77777777" w:rsidR="009E2AA4" w:rsidRPr="009E2AA4" w:rsidRDefault="009E2AA4" w:rsidP="009E2AA4">
            <w:pPr>
              <w:rPr>
                <w:rFonts w:ascii="Verdana" w:hAnsi="Verdana"/>
                <w:lang w:val="fr-BE"/>
              </w:rPr>
            </w:pPr>
          </w:p>
        </w:tc>
      </w:tr>
      <w:tr w:rsidR="009E2AA4" w:rsidRPr="006F4B68" w14:paraId="63409070" w14:textId="77777777" w:rsidTr="322633BA">
        <w:tc>
          <w:tcPr>
            <w:tcW w:w="334" w:type="dxa"/>
          </w:tcPr>
          <w:p w14:paraId="55313145" w14:textId="77777777" w:rsidR="009E2AA4" w:rsidRPr="009E2AA4" w:rsidRDefault="009E2AA4" w:rsidP="009E2AA4">
            <w:pPr>
              <w:rPr>
                <w:rFonts w:ascii="Verdana" w:hAnsi="Verdana"/>
                <w:lang w:val="fr-BE"/>
              </w:rPr>
            </w:pPr>
          </w:p>
        </w:tc>
        <w:tc>
          <w:tcPr>
            <w:tcW w:w="399" w:type="dxa"/>
          </w:tcPr>
          <w:p w14:paraId="5B3BFD61" w14:textId="78213D2C" w:rsidR="009E2AA4" w:rsidRPr="0024774E" w:rsidRDefault="009E2AA4" w:rsidP="009E2AA4">
            <w:pPr>
              <w:rPr>
                <w:rFonts w:ascii="Verdana" w:hAnsi="Verdana"/>
                <w:b/>
                <w:bCs/>
                <w:lang w:val="en-US"/>
              </w:rPr>
            </w:pPr>
            <w:r w:rsidRPr="0024774E">
              <w:rPr>
                <w:rFonts w:ascii="Verdana" w:hAnsi="Verdana"/>
                <w:b/>
                <w:bCs/>
                <w:lang w:val="en-US"/>
              </w:rPr>
              <w:t>H</w:t>
            </w:r>
          </w:p>
        </w:tc>
        <w:tc>
          <w:tcPr>
            <w:tcW w:w="7914" w:type="dxa"/>
            <w:tcBorders>
              <w:top w:val="single" w:sz="4" w:space="0" w:color="auto"/>
              <w:left w:val="single" w:sz="4" w:space="0" w:color="auto"/>
              <w:bottom w:val="single" w:sz="4" w:space="0" w:color="auto"/>
              <w:right w:val="single" w:sz="4" w:space="0" w:color="auto"/>
            </w:tcBorders>
          </w:tcPr>
          <w:p w14:paraId="1C2D5A98" w14:textId="77777777" w:rsidR="00A32C78" w:rsidRDefault="009E2AA4" w:rsidP="3C6096FE">
            <w:pPr>
              <w:rPr>
                <w:rFonts w:ascii="Verdana" w:eastAsia="Verdana" w:hAnsi="Verdana" w:cs="Verdana"/>
                <w:lang w:val="en-US"/>
              </w:rPr>
            </w:pPr>
            <w:r w:rsidRPr="3C6096FE">
              <w:rPr>
                <w:rFonts w:ascii="Verdana" w:eastAsia="Verdana" w:hAnsi="Verdana" w:cs="Verdana"/>
                <w:b/>
                <w:bCs/>
                <w:lang w:val="en-US"/>
              </w:rPr>
              <w:t>Avis d’initiative</w:t>
            </w:r>
            <w:r w:rsidRPr="3C6096FE">
              <w:rPr>
                <w:rFonts w:ascii="Verdana" w:eastAsia="Verdana" w:hAnsi="Verdana" w:cs="Verdana"/>
                <w:lang w:val="en-US"/>
              </w:rPr>
              <w:t xml:space="preserve"> </w:t>
            </w:r>
            <w:r w:rsidRPr="3C6096FE">
              <w:rPr>
                <w:rFonts w:ascii="Verdana" w:eastAsia="Verdana" w:hAnsi="Verdana" w:cs="Verdana"/>
                <w:b/>
                <w:bCs/>
                <w:lang w:val="en-US"/>
              </w:rPr>
              <w:t xml:space="preserve">- </w:t>
            </w:r>
            <w:proofErr w:type="gramStart"/>
            <w:r w:rsidRPr="00A32C78">
              <w:rPr>
                <w:rFonts w:ascii="Verdana" w:eastAsia="Verdana" w:hAnsi="Verdana" w:cs="Verdana"/>
                <w:lang w:val="en-US"/>
              </w:rPr>
              <w:t>European Accessibility</w:t>
            </w:r>
            <w:proofErr w:type="gramEnd"/>
            <w:r w:rsidRPr="00A32C78">
              <w:rPr>
                <w:rFonts w:ascii="Verdana" w:eastAsia="Verdana" w:hAnsi="Verdana" w:cs="Verdana"/>
                <w:lang w:val="en-US"/>
              </w:rPr>
              <w:t xml:space="preserve"> Act (EAA) (O. Magritte).</w:t>
            </w:r>
          </w:p>
          <w:p w14:paraId="5C3C74DD" w14:textId="2A8DC78E" w:rsidR="009E2AA4" w:rsidRPr="00A32C78" w:rsidRDefault="009E2AA4" w:rsidP="3C6096FE">
            <w:pPr>
              <w:rPr>
                <w:rFonts w:ascii="Verdana" w:hAnsi="Verdana"/>
                <w:lang w:val="en-US"/>
              </w:rPr>
            </w:pPr>
            <w:r w:rsidRPr="00A32C78">
              <w:rPr>
                <w:rFonts w:ascii="Verdana" w:eastAsia="Verdana" w:hAnsi="Verdana" w:cs="Verdana"/>
                <w:lang w:val="en-US"/>
              </w:rPr>
              <w:t xml:space="preserve"> </w:t>
            </w:r>
          </w:p>
          <w:p w14:paraId="54568798" w14:textId="73ACB099" w:rsidR="009E2AA4" w:rsidRDefault="009E2AA4" w:rsidP="344DACAE">
            <w:pPr>
              <w:rPr>
                <w:rFonts w:ascii="Verdana" w:eastAsia="Verdana" w:hAnsi="Verdana" w:cs="Verdana"/>
                <w:lang w:val="fr-BE"/>
              </w:rPr>
            </w:pPr>
            <w:r w:rsidRPr="3C6096FE">
              <w:rPr>
                <w:rFonts w:ascii="Verdana" w:eastAsia="Verdana" w:hAnsi="Verdana" w:cs="Verdana"/>
                <w:lang w:val="fr-BE"/>
              </w:rPr>
              <w:t>Après approbation par le CSNPH, le projet sera présenté à la Plateforme pour approbation.</w:t>
            </w:r>
          </w:p>
          <w:p w14:paraId="5688E343" w14:textId="77777777" w:rsidR="00615C79" w:rsidRPr="009E2AA4" w:rsidRDefault="00615C79" w:rsidP="344DACAE">
            <w:pPr>
              <w:rPr>
                <w:rFonts w:ascii="Verdana" w:hAnsi="Verdana"/>
                <w:lang w:val="fr-BE"/>
              </w:rPr>
            </w:pPr>
          </w:p>
          <w:p w14:paraId="06A5C7E1" w14:textId="77777777" w:rsidR="00591E4A" w:rsidRDefault="1FBBC685" w:rsidP="3C6096FE">
            <w:pPr>
              <w:rPr>
                <w:rFonts w:ascii="Verdana" w:eastAsia="Verdana" w:hAnsi="Verdana" w:cs="Verdana"/>
                <w:lang w:val="fr-BE"/>
              </w:rPr>
            </w:pPr>
            <w:proofErr w:type="gramStart"/>
            <w:r w:rsidRPr="322633BA">
              <w:rPr>
                <w:rFonts w:ascii="Verdana" w:eastAsia="Verdana" w:hAnsi="Verdana" w:cs="Verdana"/>
                <w:lang w:val="fr-BE"/>
              </w:rPr>
              <w:t>OM:</w:t>
            </w:r>
            <w:proofErr w:type="gramEnd"/>
            <w:r w:rsidRPr="322633BA">
              <w:rPr>
                <w:rFonts w:ascii="Verdana" w:eastAsia="Verdana" w:hAnsi="Verdana" w:cs="Verdana"/>
                <w:lang w:val="fr-BE"/>
              </w:rPr>
              <w:t xml:space="preserve"> </w:t>
            </w:r>
            <w:r w:rsidR="2D4913C3" w:rsidRPr="322633BA">
              <w:rPr>
                <w:rFonts w:ascii="Verdana" w:eastAsia="Verdana" w:hAnsi="Verdana" w:cs="Verdana"/>
                <w:lang w:val="fr-BE"/>
              </w:rPr>
              <w:t>I</w:t>
            </w:r>
            <w:r w:rsidRPr="322633BA">
              <w:rPr>
                <w:rFonts w:ascii="Verdana" w:eastAsia="Verdana" w:hAnsi="Verdana" w:cs="Verdana"/>
                <w:lang w:val="fr-BE"/>
              </w:rPr>
              <w:t xml:space="preserve">l s’agit de la directive sur </w:t>
            </w:r>
            <w:r w:rsidR="00615C79">
              <w:rPr>
                <w:rFonts w:ascii="Verdana" w:eastAsia="Verdana" w:hAnsi="Verdana" w:cs="Verdana"/>
                <w:lang w:val="fr-BE"/>
              </w:rPr>
              <w:t>l’</w:t>
            </w:r>
            <w:r w:rsidRPr="322633BA">
              <w:rPr>
                <w:rFonts w:ascii="Verdana" w:eastAsia="Verdana" w:hAnsi="Verdana" w:cs="Verdana"/>
                <w:lang w:val="fr-BE"/>
              </w:rPr>
              <w:t xml:space="preserve">accessibilité des biens et services, entrée en vigueur en juin 2025. Consultation des </w:t>
            </w:r>
            <w:r w:rsidR="00591E4A">
              <w:rPr>
                <w:rFonts w:ascii="Verdana" w:eastAsia="Verdana" w:hAnsi="Verdana" w:cs="Verdana"/>
                <w:lang w:val="fr-BE"/>
              </w:rPr>
              <w:t>c</w:t>
            </w:r>
            <w:r w:rsidRPr="322633BA">
              <w:rPr>
                <w:rFonts w:ascii="Verdana" w:eastAsia="Verdana" w:hAnsi="Verdana" w:cs="Verdana"/>
                <w:lang w:val="fr-BE"/>
              </w:rPr>
              <w:t>onseils d</w:t>
            </w:r>
            <w:r w:rsidR="00393815" w:rsidRPr="322633BA">
              <w:rPr>
                <w:rFonts w:ascii="Verdana" w:eastAsia="Verdana" w:hAnsi="Verdana" w:cs="Verdana"/>
                <w:lang w:val="fr-BE"/>
              </w:rPr>
              <w:t xml:space="preserve">’avis s’est faite pro forma. Demande </w:t>
            </w:r>
            <w:r w:rsidR="59DCD6EB" w:rsidRPr="322633BA">
              <w:rPr>
                <w:rFonts w:ascii="Verdana" w:eastAsia="Verdana" w:hAnsi="Verdana" w:cs="Verdana"/>
                <w:lang w:val="fr-BE"/>
              </w:rPr>
              <w:t xml:space="preserve">à la </w:t>
            </w:r>
            <w:r w:rsidR="00591E4A">
              <w:rPr>
                <w:rFonts w:ascii="Verdana" w:eastAsia="Verdana" w:hAnsi="Verdana" w:cs="Verdana"/>
                <w:lang w:val="fr-BE"/>
              </w:rPr>
              <w:t>Plateforme</w:t>
            </w:r>
            <w:r w:rsidR="59DCD6EB" w:rsidRPr="322633BA">
              <w:rPr>
                <w:rFonts w:ascii="Verdana" w:eastAsia="Verdana" w:hAnsi="Verdana" w:cs="Verdana"/>
                <w:lang w:val="fr-BE"/>
              </w:rPr>
              <w:t xml:space="preserve"> de </w:t>
            </w:r>
            <w:r w:rsidR="00393815" w:rsidRPr="322633BA">
              <w:rPr>
                <w:rFonts w:ascii="Verdana" w:eastAsia="Verdana" w:hAnsi="Verdana" w:cs="Verdana"/>
                <w:lang w:val="fr-BE"/>
              </w:rPr>
              <w:t xml:space="preserve">rendre un avis d’initiative. </w:t>
            </w:r>
          </w:p>
          <w:p w14:paraId="735E3F5B" w14:textId="77777777" w:rsidR="00591E4A" w:rsidRDefault="00591E4A" w:rsidP="3C6096FE">
            <w:pPr>
              <w:rPr>
                <w:rFonts w:ascii="Verdana" w:eastAsia="Verdana" w:hAnsi="Verdana" w:cs="Verdana"/>
                <w:lang w:val="fr-BE"/>
              </w:rPr>
            </w:pPr>
          </w:p>
          <w:p w14:paraId="0C27155C" w14:textId="20F1B29F" w:rsidR="1FBBC685" w:rsidRDefault="4E3A7EEB" w:rsidP="3C6096FE">
            <w:pPr>
              <w:rPr>
                <w:rFonts w:ascii="Verdana" w:eastAsia="Verdana" w:hAnsi="Verdana" w:cs="Verdana"/>
                <w:lang w:val="fr-BE"/>
              </w:rPr>
            </w:pPr>
            <w:r w:rsidRPr="322633BA">
              <w:rPr>
                <w:rFonts w:ascii="Verdana" w:eastAsia="Verdana" w:hAnsi="Verdana" w:cs="Verdana"/>
                <w:lang w:val="fr-BE"/>
              </w:rPr>
              <w:lastRenderedPageBreak/>
              <w:t xml:space="preserve">OM présente le </w:t>
            </w:r>
            <w:r w:rsidR="4841F8C6" w:rsidRPr="322633BA">
              <w:rPr>
                <w:rFonts w:ascii="Verdana" w:eastAsia="Verdana" w:hAnsi="Verdana" w:cs="Verdana"/>
                <w:lang w:val="fr-BE"/>
              </w:rPr>
              <w:t>projet</w:t>
            </w:r>
            <w:r w:rsidRPr="322633BA">
              <w:rPr>
                <w:rFonts w:ascii="Verdana" w:eastAsia="Verdana" w:hAnsi="Verdana" w:cs="Verdana"/>
                <w:lang w:val="fr-BE"/>
              </w:rPr>
              <w:t xml:space="preserve"> de l’avis. Les informations à destination des PSH sont difficiles à trouver et peu </w:t>
            </w:r>
            <w:r w:rsidR="5500CD27" w:rsidRPr="322633BA">
              <w:rPr>
                <w:rFonts w:ascii="Verdana" w:eastAsia="Verdana" w:hAnsi="Verdana" w:cs="Verdana"/>
                <w:lang w:val="fr-BE"/>
              </w:rPr>
              <w:t>accessibles. Formalisation de demandes</w:t>
            </w:r>
            <w:r w:rsidR="08DCD32E" w:rsidRPr="322633BA">
              <w:rPr>
                <w:rFonts w:ascii="Verdana" w:eastAsia="Verdana" w:hAnsi="Verdana" w:cs="Verdana"/>
                <w:lang w:val="fr-BE"/>
              </w:rPr>
              <w:t xml:space="preserve"> </w:t>
            </w:r>
            <w:r w:rsidR="5500CD27" w:rsidRPr="322633BA">
              <w:rPr>
                <w:rFonts w:ascii="Verdana" w:eastAsia="Verdana" w:hAnsi="Verdana" w:cs="Verdana"/>
                <w:lang w:val="fr-BE"/>
              </w:rPr>
              <w:t>: participation des Conseil</w:t>
            </w:r>
            <w:r w:rsidR="41468AF0" w:rsidRPr="322633BA">
              <w:rPr>
                <w:rFonts w:ascii="Verdana" w:eastAsia="Verdana" w:hAnsi="Verdana" w:cs="Verdana"/>
                <w:lang w:val="fr-BE"/>
              </w:rPr>
              <w:t>s</w:t>
            </w:r>
            <w:r w:rsidR="5500CD27" w:rsidRPr="322633BA">
              <w:rPr>
                <w:rFonts w:ascii="Verdana" w:eastAsia="Verdana" w:hAnsi="Verdana" w:cs="Verdana"/>
                <w:lang w:val="fr-BE"/>
              </w:rPr>
              <w:t xml:space="preserve"> à la transposition, accessibilité des informations, modalités de contrôle efficaces, mécanisme de contrôle. </w:t>
            </w:r>
            <w:r w:rsidR="616405DF" w:rsidRPr="322633BA">
              <w:rPr>
                <w:rFonts w:ascii="Verdana" w:eastAsia="Verdana" w:hAnsi="Verdana" w:cs="Verdana"/>
                <w:lang w:val="fr-BE"/>
              </w:rPr>
              <w:t xml:space="preserve">Merci déjà pour vos commentaires. </w:t>
            </w:r>
          </w:p>
          <w:p w14:paraId="368E4ACC" w14:textId="19152107" w:rsidR="009E2AA4" w:rsidRPr="00D075B6" w:rsidRDefault="616405DF" w:rsidP="00D075B6">
            <w:pPr>
              <w:rPr>
                <w:rFonts w:ascii="Verdana" w:eastAsia="Verdana" w:hAnsi="Verdana" w:cs="Verdana"/>
                <w:lang w:val="fr-BE"/>
              </w:rPr>
            </w:pPr>
            <w:proofErr w:type="gramStart"/>
            <w:r w:rsidRPr="0B108C67">
              <w:rPr>
                <w:rFonts w:ascii="Verdana" w:eastAsia="Verdana" w:hAnsi="Verdana" w:cs="Verdana"/>
                <w:lang w:val="fr-BE"/>
              </w:rPr>
              <w:t>JB:</w:t>
            </w:r>
            <w:proofErr w:type="gramEnd"/>
            <w:r w:rsidRPr="0B108C67">
              <w:rPr>
                <w:rFonts w:ascii="Verdana" w:eastAsia="Verdana" w:hAnsi="Verdana" w:cs="Verdana"/>
                <w:lang w:val="fr-BE"/>
              </w:rPr>
              <w:t xml:space="preserve"> Il y a qq mois, cabinet Clarinval avait demandé </w:t>
            </w:r>
            <w:r w:rsidR="00D075B6" w:rsidRPr="00D075B6">
              <w:rPr>
                <w:rStyle w:val="normaltextrun"/>
                <w:rFonts w:ascii="Verdana" w:hAnsi="Verdana"/>
                <w:color w:val="000000"/>
                <w:lang w:val="fr-BE"/>
              </w:rPr>
              <w:t xml:space="preserve">un avis au </w:t>
            </w:r>
            <w:proofErr w:type="gramStart"/>
            <w:r w:rsidR="00D075B6" w:rsidRPr="00D075B6">
              <w:rPr>
                <w:rStyle w:val="normaltextrun"/>
                <w:rFonts w:ascii="Verdana" w:hAnsi="Verdana"/>
                <w:color w:val="000000"/>
                <w:lang w:val="fr-BE"/>
              </w:rPr>
              <w:t>CSNPH .</w:t>
            </w:r>
            <w:proofErr w:type="gramEnd"/>
            <w:r w:rsidR="00D075B6" w:rsidRPr="00D075B6">
              <w:rPr>
                <w:rStyle w:val="normaltextrun"/>
                <w:rFonts w:ascii="Verdana" w:hAnsi="Verdana"/>
                <w:color w:val="000000"/>
                <w:lang w:val="fr-BE"/>
              </w:rPr>
              <w:t xml:space="preserve"> Il n’y avait pas d’accord entre les autorités de surveillance belges. Réponses reçues du niveau européen sont non concluantes. La question reste ouverte de savoir si certains produits financiers tombent sous le couvert de cette directive</w:t>
            </w:r>
            <w:r w:rsidRPr="0B108C67">
              <w:rPr>
                <w:rFonts w:ascii="Verdana" w:eastAsia="Verdana" w:hAnsi="Verdana" w:cs="Verdana"/>
                <w:lang w:val="fr-BE"/>
              </w:rPr>
              <w:t xml:space="preserve">. </w:t>
            </w:r>
          </w:p>
        </w:tc>
        <w:tc>
          <w:tcPr>
            <w:tcW w:w="2126" w:type="dxa"/>
          </w:tcPr>
          <w:p w14:paraId="3F523C8D" w14:textId="580B34BD" w:rsidR="009E2AA4" w:rsidRPr="009E2AA4" w:rsidRDefault="355C04B1" w:rsidP="3C6096FE">
            <w:pPr>
              <w:rPr>
                <w:rFonts w:ascii="Verdana" w:hAnsi="Verdana"/>
                <w:lang w:val="fr-BE"/>
              </w:rPr>
            </w:pPr>
            <w:r w:rsidRPr="3C6096FE">
              <w:rPr>
                <w:rFonts w:ascii="Verdana" w:hAnsi="Verdana"/>
                <w:lang w:val="fr-BE"/>
              </w:rPr>
              <w:lastRenderedPageBreak/>
              <w:t xml:space="preserve">Remarques à fournir fin de la semaine </w:t>
            </w:r>
          </w:p>
          <w:p w14:paraId="0BD83FB7" w14:textId="5323884C" w:rsidR="009E2AA4" w:rsidRPr="009E2AA4" w:rsidRDefault="35527A04" w:rsidP="2C28ED8D">
            <w:pPr>
              <w:rPr>
                <w:rFonts w:ascii="Verdana" w:hAnsi="Verdana"/>
                <w:lang w:val="fr-BE"/>
              </w:rPr>
            </w:pPr>
            <w:r w:rsidRPr="54226A9A">
              <w:rPr>
                <w:rFonts w:ascii="Verdana" w:hAnsi="Verdana"/>
                <w:lang w:val="fr-BE"/>
              </w:rPr>
              <w:t>&gt; per mail</w:t>
            </w:r>
          </w:p>
        </w:tc>
      </w:tr>
      <w:tr w:rsidR="009E2AA4" w:rsidRPr="0024774E" w14:paraId="05362648" w14:textId="77777777" w:rsidTr="322633BA">
        <w:tc>
          <w:tcPr>
            <w:tcW w:w="334" w:type="dxa"/>
          </w:tcPr>
          <w:p w14:paraId="3EF212D3" w14:textId="77777777" w:rsidR="009E2AA4" w:rsidRPr="009E2AA4" w:rsidRDefault="009E2AA4" w:rsidP="009E2AA4">
            <w:pPr>
              <w:rPr>
                <w:rFonts w:ascii="Verdana" w:hAnsi="Verdana"/>
                <w:lang w:val="fr-BE"/>
              </w:rPr>
            </w:pPr>
          </w:p>
        </w:tc>
        <w:tc>
          <w:tcPr>
            <w:tcW w:w="399" w:type="dxa"/>
          </w:tcPr>
          <w:p w14:paraId="67C8F5FA" w14:textId="2E34B367" w:rsidR="009E2AA4" w:rsidRPr="0024774E" w:rsidRDefault="009E2AA4" w:rsidP="009E2AA4">
            <w:pPr>
              <w:rPr>
                <w:rFonts w:ascii="Verdana" w:hAnsi="Verdana"/>
                <w:b/>
                <w:bCs/>
                <w:lang w:val="en-US"/>
              </w:rPr>
            </w:pPr>
            <w:r w:rsidRPr="0024774E">
              <w:rPr>
                <w:rFonts w:ascii="Verdana" w:hAnsi="Verdana"/>
                <w:b/>
                <w:bCs/>
                <w:lang w:val="en-US"/>
              </w:rPr>
              <w:t>I</w:t>
            </w:r>
          </w:p>
        </w:tc>
        <w:tc>
          <w:tcPr>
            <w:tcW w:w="7914" w:type="dxa"/>
            <w:tcBorders>
              <w:top w:val="single" w:sz="4" w:space="0" w:color="auto"/>
              <w:left w:val="single" w:sz="4" w:space="0" w:color="auto"/>
              <w:bottom w:val="single" w:sz="4" w:space="0" w:color="auto"/>
              <w:right w:val="single" w:sz="4" w:space="0" w:color="auto"/>
            </w:tcBorders>
          </w:tcPr>
          <w:p w14:paraId="23CD8F72" w14:textId="7F67B579" w:rsidR="009E2AA4" w:rsidRDefault="00A32C78" w:rsidP="009E2AA4">
            <w:pPr>
              <w:rPr>
                <w:rFonts w:ascii="Verdana" w:eastAsia="Verdana" w:hAnsi="Verdana" w:cs="Verdana"/>
              </w:rPr>
            </w:pPr>
            <w:r w:rsidRPr="0B67F898">
              <w:rPr>
                <w:rFonts w:ascii="Verdana" w:eastAsia="Verdana" w:hAnsi="Verdana" w:cs="Verdana"/>
                <w:b/>
                <w:bCs/>
                <w:lang w:val="fr-BE"/>
              </w:rPr>
              <w:t>Conférence</w:t>
            </w:r>
            <w:r w:rsidR="009E2AA4" w:rsidRPr="0B67F898">
              <w:rPr>
                <w:rFonts w:ascii="Verdana" w:eastAsia="Verdana" w:hAnsi="Verdana" w:cs="Verdana"/>
                <w:b/>
                <w:bCs/>
                <w:lang w:val="fr-BE"/>
              </w:rPr>
              <w:t xml:space="preserve"> de l'AB-REOC sur le prix des médicaments en vente libre</w:t>
            </w:r>
            <w:r w:rsidR="009E2AA4" w:rsidRPr="0B67F898">
              <w:rPr>
                <w:rFonts w:ascii="Verdana" w:eastAsia="Verdana" w:hAnsi="Verdana" w:cs="Verdana"/>
                <w:lang w:val="fr-BE"/>
              </w:rPr>
              <w:t xml:space="preserve"> - 21.11.2025. </w:t>
            </w:r>
            <w:r w:rsidR="009E2AA4" w:rsidRPr="0B67F898">
              <w:rPr>
                <w:rFonts w:ascii="Verdana" w:eastAsia="Verdana" w:hAnsi="Verdana" w:cs="Verdana"/>
              </w:rPr>
              <w:t xml:space="preserve">Candidats </w:t>
            </w:r>
            <w:proofErr w:type="gramStart"/>
            <w:r w:rsidR="009E2AA4" w:rsidRPr="0B67F898">
              <w:rPr>
                <w:rFonts w:ascii="Verdana" w:eastAsia="Verdana" w:hAnsi="Verdana" w:cs="Verdana"/>
              </w:rPr>
              <w:t>CSNPH ?</w:t>
            </w:r>
            <w:proofErr w:type="gramEnd"/>
            <w:r w:rsidR="009E2AA4" w:rsidRPr="0B67F898">
              <w:rPr>
                <w:rFonts w:ascii="Verdana" w:eastAsia="Verdana" w:hAnsi="Verdana" w:cs="Verdana"/>
              </w:rPr>
              <w:t xml:space="preserve"> </w:t>
            </w:r>
          </w:p>
          <w:p w14:paraId="23876AEC" w14:textId="6B05482D" w:rsidR="009E2AA4" w:rsidRPr="0024774E" w:rsidRDefault="009E2AA4" w:rsidP="344DACAE">
            <w:pPr>
              <w:rPr>
                <w:rFonts w:ascii="Verdana" w:hAnsi="Verdana"/>
                <w:lang w:val="en-US"/>
              </w:rPr>
            </w:pPr>
          </w:p>
          <w:p w14:paraId="1B917411" w14:textId="3566B980" w:rsidR="009E2AA4" w:rsidRPr="0024774E" w:rsidRDefault="234A45D3" w:rsidP="009E2AA4">
            <w:pPr>
              <w:rPr>
                <w:rFonts w:ascii="Verdana" w:hAnsi="Verdana"/>
                <w:lang w:val="en-US"/>
              </w:rPr>
            </w:pPr>
            <w:r w:rsidRPr="3DD75389">
              <w:rPr>
                <w:rFonts w:ascii="Verdana" w:hAnsi="Verdana"/>
                <w:lang w:val="en-US"/>
              </w:rPr>
              <w:t>Ter info.</w:t>
            </w:r>
          </w:p>
        </w:tc>
        <w:tc>
          <w:tcPr>
            <w:tcW w:w="2126" w:type="dxa"/>
          </w:tcPr>
          <w:p w14:paraId="361E6633" w14:textId="77777777" w:rsidR="009E2AA4" w:rsidRPr="0024774E" w:rsidRDefault="009E2AA4" w:rsidP="009E2AA4">
            <w:pPr>
              <w:rPr>
                <w:rFonts w:ascii="Verdana" w:hAnsi="Verdana"/>
                <w:lang w:val="en-US"/>
              </w:rPr>
            </w:pPr>
          </w:p>
        </w:tc>
      </w:tr>
      <w:tr w:rsidR="00F24AFC" w:rsidRPr="0024774E" w14:paraId="1DBE4D63" w14:textId="77777777" w:rsidTr="322633BA">
        <w:tc>
          <w:tcPr>
            <w:tcW w:w="334" w:type="dxa"/>
          </w:tcPr>
          <w:p w14:paraId="09674CC2" w14:textId="77777777" w:rsidR="00F24AFC" w:rsidRPr="0024774E" w:rsidRDefault="00F24AFC" w:rsidP="00EF3EE0">
            <w:pPr>
              <w:rPr>
                <w:rFonts w:ascii="Verdana" w:hAnsi="Verdana"/>
                <w:lang w:val="en-US"/>
              </w:rPr>
            </w:pPr>
          </w:p>
        </w:tc>
        <w:tc>
          <w:tcPr>
            <w:tcW w:w="399" w:type="dxa"/>
          </w:tcPr>
          <w:p w14:paraId="5AF87595" w14:textId="314A2CC2" w:rsidR="00F24AFC" w:rsidRPr="0024774E" w:rsidRDefault="00F24AFC" w:rsidP="00EF3EE0">
            <w:pPr>
              <w:rPr>
                <w:rFonts w:ascii="Verdana" w:hAnsi="Verdana"/>
                <w:b/>
                <w:bCs/>
                <w:lang w:val="en-US"/>
              </w:rPr>
            </w:pPr>
          </w:p>
        </w:tc>
        <w:tc>
          <w:tcPr>
            <w:tcW w:w="7914" w:type="dxa"/>
          </w:tcPr>
          <w:p w14:paraId="5846F8CE" w14:textId="77777777" w:rsidR="00F24AFC" w:rsidRPr="0024774E" w:rsidRDefault="00F24AFC" w:rsidP="00EF3EE0">
            <w:pPr>
              <w:rPr>
                <w:rFonts w:ascii="Verdana" w:hAnsi="Verdana"/>
                <w:lang w:val="en-US"/>
              </w:rPr>
            </w:pPr>
          </w:p>
        </w:tc>
        <w:tc>
          <w:tcPr>
            <w:tcW w:w="2126" w:type="dxa"/>
          </w:tcPr>
          <w:p w14:paraId="35C3DA7E" w14:textId="77777777" w:rsidR="00F24AFC" w:rsidRPr="0024774E" w:rsidRDefault="00F24AFC" w:rsidP="00EF3EE0">
            <w:pPr>
              <w:rPr>
                <w:rFonts w:ascii="Verdana" w:hAnsi="Verdana"/>
                <w:lang w:val="en-US"/>
              </w:rPr>
            </w:pPr>
          </w:p>
        </w:tc>
      </w:tr>
      <w:tr w:rsidR="00EF3EE0" w:rsidRPr="0024774E" w14:paraId="3AA83463" w14:textId="77777777" w:rsidTr="322633BA">
        <w:tc>
          <w:tcPr>
            <w:tcW w:w="10773" w:type="dxa"/>
            <w:gridSpan w:val="4"/>
          </w:tcPr>
          <w:p w14:paraId="4BD244F0" w14:textId="77777777" w:rsidR="00EF3EE0" w:rsidRPr="0024774E" w:rsidRDefault="00EF3EE0" w:rsidP="00EF3EE0">
            <w:pPr>
              <w:rPr>
                <w:rFonts w:ascii="Verdana" w:hAnsi="Verdana"/>
                <w:lang w:val="en-US"/>
              </w:rPr>
            </w:pPr>
          </w:p>
        </w:tc>
      </w:tr>
      <w:tr w:rsidR="00F24AFC" w:rsidRPr="002832AA" w14:paraId="38154DC9" w14:textId="77777777" w:rsidTr="322633BA">
        <w:tc>
          <w:tcPr>
            <w:tcW w:w="334" w:type="dxa"/>
          </w:tcPr>
          <w:p w14:paraId="61EE9EBE" w14:textId="57C86A80" w:rsidR="00F24AFC" w:rsidRPr="0024774E" w:rsidRDefault="00F24AFC" w:rsidP="00EF3EE0">
            <w:pPr>
              <w:rPr>
                <w:rFonts w:ascii="Verdana" w:hAnsi="Verdana"/>
                <w:b/>
                <w:bCs/>
                <w:lang w:val="en-US"/>
              </w:rPr>
            </w:pPr>
            <w:r w:rsidRPr="0024774E">
              <w:rPr>
                <w:rFonts w:ascii="Verdana" w:hAnsi="Verdana"/>
                <w:b/>
                <w:bCs/>
                <w:lang w:val="en-US"/>
              </w:rPr>
              <w:t>2</w:t>
            </w:r>
          </w:p>
        </w:tc>
        <w:tc>
          <w:tcPr>
            <w:tcW w:w="399" w:type="dxa"/>
          </w:tcPr>
          <w:p w14:paraId="1A4CC4A1" w14:textId="25A0C883" w:rsidR="00F24AFC" w:rsidRPr="0024774E" w:rsidRDefault="00F24AFC" w:rsidP="00EF3EE0">
            <w:pPr>
              <w:rPr>
                <w:rFonts w:ascii="Verdana" w:hAnsi="Verdana"/>
                <w:lang w:val="en-US"/>
              </w:rPr>
            </w:pPr>
            <w:r w:rsidRPr="0024774E">
              <w:rPr>
                <w:rFonts w:ascii="Verdana" w:hAnsi="Verdana"/>
                <w:b/>
                <w:bCs/>
                <w:lang w:val="en-US"/>
              </w:rPr>
              <w:t>A</w:t>
            </w:r>
          </w:p>
        </w:tc>
        <w:tc>
          <w:tcPr>
            <w:tcW w:w="7914" w:type="dxa"/>
          </w:tcPr>
          <w:p w14:paraId="1031786E" w14:textId="38F4D170" w:rsidR="00F24AFC" w:rsidRDefault="009E2AA4" w:rsidP="0B67F898">
            <w:pPr>
              <w:rPr>
                <w:rFonts w:ascii="Verdana" w:eastAsia="Verdana" w:hAnsi="Verdana" w:cs="Verdana"/>
                <w:b/>
                <w:bCs/>
                <w:lang w:val="fr-BE" w:eastAsia="en-GB"/>
              </w:rPr>
            </w:pPr>
            <w:r w:rsidRPr="0B67F898">
              <w:rPr>
                <w:rFonts w:ascii="Verdana" w:eastAsia="Verdana" w:hAnsi="Verdana" w:cs="Verdana"/>
                <w:b/>
                <w:bCs/>
                <w:lang w:val="fr-BE" w:eastAsia="en-GB"/>
              </w:rPr>
              <w:t>HandyPark</w:t>
            </w:r>
            <w:r w:rsidR="5F845B87" w:rsidRPr="0B67F898">
              <w:rPr>
                <w:rFonts w:ascii="Verdana" w:eastAsia="Verdana" w:hAnsi="Verdana" w:cs="Verdana"/>
                <w:b/>
                <w:bCs/>
                <w:lang w:val="fr-BE" w:eastAsia="en-GB"/>
              </w:rPr>
              <w:t xml:space="preserve"> – </w:t>
            </w:r>
            <w:r w:rsidRPr="0B67F898">
              <w:rPr>
                <w:rFonts w:ascii="Verdana" w:eastAsia="Verdana" w:hAnsi="Verdana" w:cs="Verdana"/>
                <w:b/>
                <w:bCs/>
                <w:lang w:val="fr-BE" w:eastAsia="en-GB"/>
              </w:rPr>
              <w:t>stavaza</w:t>
            </w:r>
          </w:p>
          <w:p w14:paraId="3AA17504" w14:textId="77777777" w:rsidR="00A32C78" w:rsidRPr="007D5E48" w:rsidRDefault="00A32C78" w:rsidP="0B67F898">
            <w:pPr>
              <w:rPr>
                <w:rFonts w:ascii="Verdana" w:hAnsi="Verdana"/>
                <w:b/>
                <w:bCs/>
                <w:lang w:val="fr-BE"/>
              </w:rPr>
            </w:pPr>
          </w:p>
          <w:p w14:paraId="6F2A7AC4" w14:textId="096096DB" w:rsidR="00F24AFC" w:rsidRPr="0024774E" w:rsidRDefault="6CB7CFE7" w:rsidP="0C2B7C81">
            <w:pPr>
              <w:rPr>
                <w:rFonts w:ascii="Verdana" w:eastAsia="Verdana" w:hAnsi="Verdana" w:cs="Verdana"/>
                <w:lang w:val="fr-BE" w:eastAsia="en-GB"/>
              </w:rPr>
            </w:pPr>
            <w:proofErr w:type="gramStart"/>
            <w:r w:rsidRPr="36133D7A">
              <w:rPr>
                <w:rFonts w:ascii="Verdana" w:eastAsia="Verdana" w:hAnsi="Verdana" w:cs="Verdana"/>
                <w:lang w:val="fr-BE" w:eastAsia="en-GB"/>
              </w:rPr>
              <w:t>ED:</w:t>
            </w:r>
            <w:proofErr w:type="gramEnd"/>
            <w:r w:rsidRPr="36133D7A">
              <w:rPr>
                <w:rFonts w:ascii="Verdana" w:eastAsia="Verdana" w:hAnsi="Verdana" w:cs="Verdana"/>
                <w:lang w:val="fr-BE" w:eastAsia="en-GB"/>
              </w:rPr>
              <w:t xml:space="preserve"> </w:t>
            </w:r>
            <w:r w:rsidR="56375F42" w:rsidRPr="36133D7A">
              <w:rPr>
                <w:rFonts w:ascii="Verdana" w:eastAsia="Verdana" w:hAnsi="Verdana" w:cs="Verdana"/>
                <w:lang w:val="fr-BE" w:eastAsia="en-GB"/>
              </w:rPr>
              <w:t>Le projet est opérationnel depuis mai 2025.</w:t>
            </w:r>
            <w:r w:rsidRPr="36133D7A">
              <w:rPr>
                <w:rFonts w:ascii="Verdana" w:eastAsia="Verdana" w:hAnsi="Verdana" w:cs="Verdana"/>
                <w:lang w:val="fr-BE" w:eastAsia="en-GB"/>
              </w:rPr>
              <w:t xml:space="preserve"> Un nombre </w:t>
            </w:r>
            <w:r w:rsidR="00591E4A">
              <w:rPr>
                <w:rFonts w:ascii="Verdana" w:eastAsia="Verdana" w:hAnsi="Verdana" w:cs="Verdana"/>
                <w:lang w:val="fr-BE" w:eastAsia="en-GB"/>
              </w:rPr>
              <w:t xml:space="preserve">limité </w:t>
            </w:r>
            <w:r w:rsidRPr="36133D7A">
              <w:rPr>
                <w:rFonts w:ascii="Verdana" w:eastAsia="Verdana" w:hAnsi="Verdana" w:cs="Verdana"/>
                <w:lang w:val="fr-BE" w:eastAsia="en-GB"/>
              </w:rPr>
              <w:t xml:space="preserve">de communes sont entrées dans le système. </w:t>
            </w:r>
            <w:r w:rsidR="1EB3CA20" w:rsidRPr="36133D7A">
              <w:rPr>
                <w:rFonts w:ascii="Verdana" w:eastAsia="Verdana" w:hAnsi="Verdana" w:cs="Verdana"/>
                <w:lang w:val="fr-BE" w:eastAsia="en-GB"/>
              </w:rPr>
              <w:t>Les a</w:t>
            </w:r>
            <w:r w:rsidRPr="36133D7A">
              <w:rPr>
                <w:rFonts w:ascii="Verdana" w:eastAsia="Verdana" w:hAnsi="Verdana" w:cs="Verdana"/>
                <w:lang w:val="fr-BE" w:eastAsia="en-GB"/>
              </w:rPr>
              <w:t>vis du CSNPH et d’U</w:t>
            </w:r>
            <w:r w:rsidR="0124E705" w:rsidRPr="36133D7A">
              <w:rPr>
                <w:rFonts w:ascii="Verdana" w:eastAsia="Verdana" w:hAnsi="Verdana" w:cs="Verdana"/>
                <w:lang w:val="fr-BE" w:eastAsia="en-GB"/>
              </w:rPr>
              <w:t>nia</w:t>
            </w:r>
            <w:r w:rsidRPr="36133D7A">
              <w:rPr>
                <w:rFonts w:ascii="Verdana" w:eastAsia="Verdana" w:hAnsi="Verdana" w:cs="Verdana"/>
                <w:lang w:val="fr-BE" w:eastAsia="en-GB"/>
              </w:rPr>
              <w:t xml:space="preserve"> demandaient l’utilisation de SMS. Jusqu’à présent, pas possible. Abordé avec </w:t>
            </w:r>
            <w:r w:rsidR="7E95F41B" w:rsidRPr="36133D7A">
              <w:rPr>
                <w:rFonts w:ascii="Verdana" w:eastAsia="Verdana" w:hAnsi="Verdana" w:cs="Verdana"/>
                <w:lang w:val="fr-BE" w:eastAsia="en-GB"/>
              </w:rPr>
              <w:t xml:space="preserve">la </w:t>
            </w:r>
            <w:r w:rsidRPr="36133D7A">
              <w:rPr>
                <w:rFonts w:ascii="Verdana" w:eastAsia="Verdana" w:hAnsi="Verdana" w:cs="Verdana"/>
                <w:lang w:val="fr-BE" w:eastAsia="en-GB"/>
              </w:rPr>
              <w:t>minis</w:t>
            </w:r>
            <w:r w:rsidR="7885876F" w:rsidRPr="36133D7A">
              <w:rPr>
                <w:rFonts w:ascii="Verdana" w:eastAsia="Verdana" w:hAnsi="Verdana" w:cs="Verdana"/>
                <w:lang w:val="fr-BE" w:eastAsia="en-GB"/>
              </w:rPr>
              <w:t xml:space="preserve">tre Matz. Pas encore de retour. </w:t>
            </w:r>
          </w:p>
          <w:p w14:paraId="7D75AE81" w14:textId="75976B3D" w:rsidR="00F24AFC" w:rsidRPr="0024774E" w:rsidRDefault="7885876F" w:rsidP="0C2B7C81">
            <w:pPr>
              <w:rPr>
                <w:rFonts w:ascii="Verdana" w:eastAsia="Verdana" w:hAnsi="Verdana" w:cs="Verdana"/>
                <w:lang w:val="fr-BE" w:eastAsia="en-GB"/>
              </w:rPr>
            </w:pPr>
            <w:proofErr w:type="gramStart"/>
            <w:r w:rsidRPr="36133D7A">
              <w:rPr>
                <w:rFonts w:ascii="Verdana" w:eastAsia="Verdana" w:hAnsi="Verdana" w:cs="Verdana"/>
                <w:lang w:val="fr-BE" w:eastAsia="en-GB"/>
              </w:rPr>
              <w:t>BL:</w:t>
            </w:r>
            <w:proofErr w:type="gramEnd"/>
            <w:r w:rsidR="4E568945" w:rsidRPr="36133D7A">
              <w:rPr>
                <w:rFonts w:ascii="Verdana" w:eastAsia="Verdana" w:hAnsi="Verdana" w:cs="Verdana"/>
                <w:lang w:val="fr-BE" w:eastAsia="en-GB"/>
              </w:rPr>
              <w:t xml:space="preserve"> </w:t>
            </w:r>
            <w:r w:rsidR="2777F9ED" w:rsidRPr="36133D7A">
              <w:rPr>
                <w:rFonts w:ascii="Verdana" w:eastAsia="Verdana" w:hAnsi="Verdana" w:cs="Verdana"/>
                <w:lang w:val="fr-BE" w:eastAsia="en-GB"/>
              </w:rPr>
              <w:t>Nous n’avons pas encore reçu de</w:t>
            </w:r>
            <w:r w:rsidR="06968E5D" w:rsidRPr="36133D7A">
              <w:rPr>
                <w:rFonts w:ascii="Verdana" w:eastAsia="Verdana" w:hAnsi="Verdana" w:cs="Verdana"/>
                <w:lang w:val="fr-BE" w:eastAsia="en-GB"/>
              </w:rPr>
              <w:t xml:space="preserve"> plainte</w:t>
            </w:r>
            <w:r w:rsidR="6E9E86D8" w:rsidRPr="36133D7A">
              <w:rPr>
                <w:rFonts w:ascii="Verdana" w:eastAsia="Verdana" w:hAnsi="Verdana" w:cs="Verdana"/>
                <w:lang w:val="fr-BE" w:eastAsia="en-GB"/>
              </w:rPr>
              <w:t>s</w:t>
            </w:r>
            <w:r w:rsidR="06968E5D" w:rsidRPr="36133D7A">
              <w:rPr>
                <w:rFonts w:ascii="Verdana" w:eastAsia="Verdana" w:hAnsi="Verdana" w:cs="Verdana"/>
                <w:lang w:val="fr-BE" w:eastAsia="en-GB"/>
              </w:rPr>
              <w:t xml:space="preserve"> </w:t>
            </w:r>
            <w:r w:rsidR="44BFCA07" w:rsidRPr="36133D7A">
              <w:rPr>
                <w:rFonts w:ascii="Verdana" w:eastAsia="Verdana" w:hAnsi="Verdana" w:cs="Verdana"/>
                <w:lang w:val="fr-BE" w:eastAsia="en-GB"/>
              </w:rPr>
              <w:t>sur handyPark,</w:t>
            </w:r>
            <w:r w:rsidR="06968E5D" w:rsidRPr="36133D7A">
              <w:rPr>
                <w:rFonts w:ascii="Verdana" w:eastAsia="Verdana" w:hAnsi="Verdana" w:cs="Verdana"/>
                <w:lang w:val="fr-BE" w:eastAsia="en-GB"/>
              </w:rPr>
              <w:t xml:space="preserve"> mais</w:t>
            </w:r>
            <w:r w:rsidR="23A03E3A" w:rsidRPr="36133D7A">
              <w:rPr>
                <w:rFonts w:ascii="Verdana" w:eastAsia="Verdana" w:hAnsi="Verdana" w:cs="Verdana"/>
                <w:lang w:val="fr-BE" w:eastAsia="en-GB"/>
              </w:rPr>
              <w:t xml:space="preserve"> le projet est nouveau et</w:t>
            </w:r>
            <w:r w:rsidR="06968E5D" w:rsidRPr="36133D7A">
              <w:rPr>
                <w:rFonts w:ascii="Verdana" w:eastAsia="Verdana" w:hAnsi="Verdana" w:cs="Verdana"/>
                <w:lang w:val="fr-BE" w:eastAsia="en-GB"/>
              </w:rPr>
              <w:t xml:space="preserve"> peu de villes sont</w:t>
            </w:r>
            <w:r w:rsidR="71068BD9" w:rsidRPr="36133D7A">
              <w:rPr>
                <w:rFonts w:ascii="Verdana" w:eastAsia="Verdana" w:hAnsi="Verdana" w:cs="Verdana"/>
                <w:lang w:val="fr-BE" w:eastAsia="en-GB"/>
              </w:rPr>
              <w:t xml:space="preserve"> déjà</w:t>
            </w:r>
            <w:r w:rsidR="06968E5D" w:rsidRPr="36133D7A">
              <w:rPr>
                <w:rFonts w:ascii="Verdana" w:eastAsia="Verdana" w:hAnsi="Verdana" w:cs="Verdana"/>
                <w:lang w:val="fr-BE" w:eastAsia="en-GB"/>
              </w:rPr>
              <w:t xml:space="preserve"> rentrées dans le système</w:t>
            </w:r>
            <w:r w:rsidR="7F32B9F3" w:rsidRPr="36133D7A">
              <w:rPr>
                <w:rFonts w:ascii="Verdana" w:eastAsia="Verdana" w:hAnsi="Verdana" w:cs="Verdana"/>
                <w:lang w:val="fr-BE" w:eastAsia="en-GB"/>
              </w:rPr>
              <w:t>.</w:t>
            </w:r>
          </w:p>
          <w:p w14:paraId="07E7D5A0" w14:textId="7680AA0E" w:rsidR="00F24AFC" w:rsidRPr="0024774E" w:rsidRDefault="7885876F" w:rsidP="0C2B7C81">
            <w:pPr>
              <w:rPr>
                <w:rFonts w:ascii="Verdana" w:eastAsia="Verdana" w:hAnsi="Verdana" w:cs="Verdana"/>
                <w:lang w:val="fr-BE" w:eastAsia="en-GB"/>
              </w:rPr>
            </w:pPr>
            <w:proofErr w:type="gramStart"/>
            <w:r w:rsidRPr="36133D7A">
              <w:rPr>
                <w:rFonts w:ascii="Verdana" w:eastAsia="Verdana" w:hAnsi="Verdana" w:cs="Verdana"/>
                <w:lang w:val="fr-BE" w:eastAsia="en-GB"/>
              </w:rPr>
              <w:t>JB:</w:t>
            </w:r>
            <w:proofErr w:type="gramEnd"/>
            <w:r w:rsidRPr="36133D7A">
              <w:rPr>
                <w:rFonts w:ascii="Verdana" w:eastAsia="Verdana" w:hAnsi="Verdana" w:cs="Verdana"/>
                <w:lang w:val="fr-BE" w:eastAsia="en-GB"/>
              </w:rPr>
              <w:t xml:space="preserve"> </w:t>
            </w:r>
            <w:r w:rsidR="2E8FB59B" w:rsidRPr="36133D7A">
              <w:rPr>
                <w:rFonts w:ascii="Verdana" w:eastAsia="Verdana" w:hAnsi="Verdana" w:cs="Verdana"/>
                <w:lang w:val="fr-BE" w:eastAsia="en-GB"/>
              </w:rPr>
              <w:t>D</w:t>
            </w:r>
            <w:r w:rsidRPr="36133D7A">
              <w:rPr>
                <w:rFonts w:ascii="Verdana" w:eastAsia="Verdana" w:hAnsi="Verdana" w:cs="Verdana"/>
                <w:lang w:val="fr-BE" w:eastAsia="en-GB"/>
              </w:rPr>
              <w:t xml:space="preserve">ès le lancement, </w:t>
            </w:r>
            <w:r w:rsidR="6747B306" w:rsidRPr="36133D7A">
              <w:rPr>
                <w:rFonts w:ascii="Verdana" w:eastAsia="Verdana" w:hAnsi="Verdana" w:cs="Verdana"/>
                <w:lang w:val="fr-BE" w:eastAsia="en-GB"/>
              </w:rPr>
              <w:t xml:space="preserve">le cabinet Beenders a pris </w:t>
            </w:r>
            <w:r w:rsidRPr="36133D7A">
              <w:rPr>
                <w:rFonts w:ascii="Verdana" w:eastAsia="Verdana" w:hAnsi="Verdana" w:cs="Verdana"/>
                <w:lang w:val="fr-BE" w:eastAsia="en-GB"/>
              </w:rPr>
              <w:t>contact avec</w:t>
            </w:r>
            <w:r w:rsidR="3FA64FF6" w:rsidRPr="36133D7A">
              <w:rPr>
                <w:rFonts w:ascii="Verdana" w:eastAsia="Verdana" w:hAnsi="Verdana" w:cs="Verdana"/>
                <w:lang w:val="fr-BE" w:eastAsia="en-GB"/>
              </w:rPr>
              <w:t xml:space="preserve"> le</w:t>
            </w:r>
            <w:r w:rsidRPr="36133D7A">
              <w:rPr>
                <w:rFonts w:ascii="Verdana" w:eastAsia="Verdana" w:hAnsi="Verdana" w:cs="Verdana"/>
                <w:lang w:val="fr-BE" w:eastAsia="en-GB"/>
              </w:rPr>
              <w:t xml:space="preserve"> secteur </w:t>
            </w:r>
            <w:r w:rsidR="1EFCC191" w:rsidRPr="36133D7A">
              <w:rPr>
                <w:rFonts w:ascii="Verdana" w:eastAsia="Verdana" w:hAnsi="Verdana" w:cs="Verdana"/>
                <w:lang w:val="fr-BE" w:eastAsia="en-GB"/>
              </w:rPr>
              <w:t>télé</w:t>
            </w:r>
            <w:r w:rsidRPr="36133D7A">
              <w:rPr>
                <w:rFonts w:ascii="Verdana" w:eastAsia="Verdana" w:hAnsi="Verdana" w:cs="Verdana"/>
                <w:lang w:val="fr-BE" w:eastAsia="en-GB"/>
              </w:rPr>
              <w:t xml:space="preserve">com belge pour trouver des pistes de solutions. </w:t>
            </w:r>
            <w:r w:rsidR="0370D286" w:rsidRPr="36133D7A">
              <w:rPr>
                <w:rFonts w:ascii="Verdana" w:eastAsia="Verdana" w:hAnsi="Verdana" w:cs="Verdana"/>
                <w:lang w:val="fr-BE" w:eastAsia="en-GB"/>
              </w:rPr>
              <w:t>Le secteur ne</w:t>
            </w:r>
            <w:r w:rsidRPr="36133D7A">
              <w:rPr>
                <w:rFonts w:ascii="Verdana" w:eastAsia="Verdana" w:hAnsi="Verdana" w:cs="Verdana"/>
                <w:lang w:val="fr-BE" w:eastAsia="en-GB"/>
              </w:rPr>
              <w:t xml:space="preserve"> voit pas de possibilité de prise en charge des </w:t>
            </w:r>
            <w:r w:rsidR="6268D108" w:rsidRPr="36133D7A">
              <w:rPr>
                <w:rFonts w:ascii="Verdana" w:eastAsia="Verdana" w:hAnsi="Verdana" w:cs="Verdana"/>
                <w:lang w:val="fr-BE" w:eastAsia="en-GB"/>
              </w:rPr>
              <w:t>coûts des SMS et veut éviter de créer un précédent. Reste la possibilité de contacter l</w:t>
            </w:r>
            <w:r w:rsidR="1EAC1F46" w:rsidRPr="36133D7A">
              <w:rPr>
                <w:rFonts w:ascii="Verdana" w:eastAsia="Verdana" w:hAnsi="Verdana" w:cs="Verdana"/>
                <w:lang w:val="fr-BE" w:eastAsia="en-GB"/>
              </w:rPr>
              <w:t>es</w:t>
            </w:r>
            <w:r w:rsidR="6268D108" w:rsidRPr="36133D7A">
              <w:rPr>
                <w:rFonts w:ascii="Verdana" w:eastAsia="Verdana" w:hAnsi="Verdana" w:cs="Verdana"/>
                <w:lang w:val="fr-BE" w:eastAsia="en-GB"/>
              </w:rPr>
              <w:t xml:space="preserve"> fédération</w:t>
            </w:r>
            <w:r w:rsidR="52BB6DA5" w:rsidRPr="36133D7A">
              <w:rPr>
                <w:rFonts w:ascii="Verdana" w:eastAsia="Verdana" w:hAnsi="Verdana" w:cs="Verdana"/>
                <w:lang w:val="fr-BE" w:eastAsia="en-GB"/>
              </w:rPr>
              <w:t>s</w:t>
            </w:r>
            <w:r w:rsidR="6268D108" w:rsidRPr="36133D7A">
              <w:rPr>
                <w:rFonts w:ascii="Verdana" w:eastAsia="Verdana" w:hAnsi="Verdana" w:cs="Verdana"/>
                <w:lang w:val="fr-BE" w:eastAsia="en-GB"/>
              </w:rPr>
              <w:t xml:space="preserve"> des </w:t>
            </w:r>
            <w:r w:rsidR="03A121B1" w:rsidRPr="36133D7A">
              <w:rPr>
                <w:rFonts w:ascii="Verdana" w:eastAsia="Verdana" w:hAnsi="Verdana" w:cs="Verdana"/>
                <w:lang w:val="fr-BE" w:eastAsia="en-GB"/>
              </w:rPr>
              <w:t>v</w:t>
            </w:r>
            <w:r w:rsidR="6268D108" w:rsidRPr="36133D7A">
              <w:rPr>
                <w:rFonts w:ascii="Verdana" w:eastAsia="Verdana" w:hAnsi="Verdana" w:cs="Verdana"/>
                <w:lang w:val="fr-BE" w:eastAsia="en-GB"/>
              </w:rPr>
              <w:t xml:space="preserve">illes et des </w:t>
            </w:r>
            <w:r w:rsidR="1EFA734D" w:rsidRPr="36133D7A">
              <w:rPr>
                <w:rFonts w:ascii="Verdana" w:eastAsia="Verdana" w:hAnsi="Verdana" w:cs="Verdana"/>
                <w:lang w:val="fr-BE" w:eastAsia="en-GB"/>
              </w:rPr>
              <w:t>c</w:t>
            </w:r>
            <w:r w:rsidR="6268D108" w:rsidRPr="36133D7A">
              <w:rPr>
                <w:rFonts w:ascii="Verdana" w:eastAsia="Verdana" w:hAnsi="Verdana" w:cs="Verdana"/>
                <w:lang w:val="fr-BE" w:eastAsia="en-GB"/>
              </w:rPr>
              <w:t>ommunes vu qu’elles sont bénéficiaires dans le nou</w:t>
            </w:r>
            <w:r w:rsidR="202E4FE7" w:rsidRPr="36133D7A">
              <w:rPr>
                <w:rFonts w:ascii="Verdana" w:eastAsia="Verdana" w:hAnsi="Verdana" w:cs="Verdana"/>
                <w:lang w:val="fr-BE" w:eastAsia="en-GB"/>
              </w:rPr>
              <w:t xml:space="preserve">veau système. Peut-être </w:t>
            </w:r>
            <w:proofErr w:type="gramStart"/>
            <w:r w:rsidR="202E4FE7" w:rsidRPr="36133D7A">
              <w:rPr>
                <w:rFonts w:ascii="Verdana" w:eastAsia="Verdana" w:hAnsi="Verdana" w:cs="Verdana"/>
                <w:lang w:val="fr-BE" w:eastAsia="en-GB"/>
              </w:rPr>
              <w:t>voir</w:t>
            </w:r>
            <w:proofErr w:type="gramEnd"/>
            <w:r w:rsidR="202E4FE7" w:rsidRPr="36133D7A">
              <w:rPr>
                <w:rFonts w:ascii="Verdana" w:eastAsia="Verdana" w:hAnsi="Verdana" w:cs="Verdana"/>
                <w:lang w:val="fr-BE" w:eastAsia="en-GB"/>
              </w:rPr>
              <w:t xml:space="preserve"> aussi avec les entreprises de parking.</w:t>
            </w:r>
          </w:p>
          <w:p w14:paraId="04894E8C" w14:textId="7E6F28B6" w:rsidR="00F24AFC" w:rsidRPr="0024774E" w:rsidRDefault="202E4FE7" w:rsidP="0C2B7C81">
            <w:pPr>
              <w:rPr>
                <w:rFonts w:ascii="Verdana" w:eastAsia="Verdana" w:hAnsi="Verdana" w:cs="Verdana"/>
                <w:lang w:val="fr-BE" w:eastAsia="en-GB"/>
              </w:rPr>
            </w:pPr>
            <w:proofErr w:type="gramStart"/>
            <w:r w:rsidRPr="54226A9A">
              <w:rPr>
                <w:rFonts w:ascii="Verdana" w:eastAsia="Verdana" w:hAnsi="Verdana" w:cs="Verdana"/>
                <w:lang w:val="fr-BE" w:eastAsia="en-GB"/>
              </w:rPr>
              <w:t>JMH:</w:t>
            </w:r>
            <w:proofErr w:type="gramEnd"/>
            <w:r w:rsidRPr="54226A9A">
              <w:rPr>
                <w:rFonts w:ascii="Verdana" w:eastAsia="Verdana" w:hAnsi="Verdana" w:cs="Verdana"/>
                <w:lang w:val="fr-BE" w:eastAsia="en-GB"/>
              </w:rPr>
              <w:t xml:space="preserve"> Le problème est que peu de villes font partie de </w:t>
            </w:r>
            <w:r w:rsidR="6B23F141" w:rsidRPr="54226A9A">
              <w:rPr>
                <w:rFonts w:ascii="Verdana" w:eastAsia="Verdana" w:hAnsi="Verdana" w:cs="Verdana"/>
                <w:lang w:val="fr-BE" w:eastAsia="en-GB"/>
              </w:rPr>
              <w:t>h</w:t>
            </w:r>
            <w:r w:rsidRPr="54226A9A">
              <w:rPr>
                <w:rFonts w:ascii="Verdana" w:eastAsia="Verdana" w:hAnsi="Verdana" w:cs="Verdana"/>
                <w:lang w:val="fr-BE" w:eastAsia="en-GB"/>
              </w:rPr>
              <w:t>andy</w:t>
            </w:r>
            <w:r w:rsidR="3C3CB711" w:rsidRPr="54226A9A">
              <w:rPr>
                <w:rFonts w:ascii="Verdana" w:eastAsia="Verdana" w:hAnsi="Verdana" w:cs="Verdana"/>
                <w:lang w:val="fr-BE" w:eastAsia="en-GB"/>
              </w:rPr>
              <w:t>P</w:t>
            </w:r>
            <w:r w:rsidRPr="54226A9A">
              <w:rPr>
                <w:rFonts w:ascii="Verdana" w:eastAsia="Verdana" w:hAnsi="Verdana" w:cs="Verdana"/>
                <w:lang w:val="fr-BE" w:eastAsia="en-GB"/>
              </w:rPr>
              <w:t>ark.</w:t>
            </w:r>
          </w:p>
          <w:p w14:paraId="6A620D8B" w14:textId="4F93B75D" w:rsidR="00F24AFC" w:rsidRPr="0024774E" w:rsidRDefault="2720E7A1" w:rsidP="0C2B7C81">
            <w:pPr>
              <w:rPr>
                <w:rFonts w:ascii="Verdana" w:eastAsia="Verdana" w:hAnsi="Verdana" w:cs="Verdana"/>
                <w:lang w:val="fr-BE" w:eastAsia="en-GB"/>
              </w:rPr>
            </w:pPr>
            <w:proofErr w:type="gramStart"/>
            <w:r w:rsidRPr="36133D7A">
              <w:rPr>
                <w:rFonts w:ascii="Verdana" w:eastAsia="Verdana" w:hAnsi="Verdana" w:cs="Verdana"/>
                <w:lang w:val="fr-BE" w:eastAsia="en-GB"/>
              </w:rPr>
              <w:t>JB:</w:t>
            </w:r>
            <w:proofErr w:type="gramEnd"/>
            <w:r w:rsidRPr="36133D7A">
              <w:rPr>
                <w:rFonts w:ascii="Verdana" w:eastAsia="Verdana" w:hAnsi="Verdana" w:cs="Verdana"/>
                <w:lang w:val="fr-BE" w:eastAsia="en-GB"/>
              </w:rPr>
              <w:t xml:space="preserve"> </w:t>
            </w:r>
            <w:r w:rsidR="58A67A14" w:rsidRPr="36133D7A">
              <w:rPr>
                <w:rFonts w:ascii="Verdana" w:eastAsia="Verdana" w:hAnsi="Verdana" w:cs="Verdana"/>
                <w:lang w:val="fr-BE" w:eastAsia="en-GB"/>
              </w:rPr>
              <w:t xml:space="preserve">Beaucoup de communes s’intéressent au projet. </w:t>
            </w:r>
          </w:p>
          <w:p w14:paraId="677AEE5E" w14:textId="23014A87" w:rsidR="2720E7A1" w:rsidRDefault="2720E7A1" w:rsidP="535593D1">
            <w:pPr>
              <w:rPr>
                <w:rFonts w:ascii="Verdana" w:eastAsia="Verdana" w:hAnsi="Verdana" w:cs="Verdana"/>
                <w:lang w:val="fr-BE" w:eastAsia="en-GB"/>
              </w:rPr>
            </w:pPr>
            <w:proofErr w:type="gramStart"/>
            <w:r w:rsidRPr="535593D1">
              <w:rPr>
                <w:rFonts w:ascii="Verdana" w:eastAsia="Verdana" w:hAnsi="Verdana" w:cs="Verdana"/>
                <w:lang w:val="fr-BE" w:eastAsia="en-GB"/>
              </w:rPr>
              <w:t>MR:</w:t>
            </w:r>
            <w:proofErr w:type="gramEnd"/>
            <w:r w:rsidRPr="535593D1">
              <w:rPr>
                <w:rFonts w:ascii="Verdana" w:eastAsia="Verdana" w:hAnsi="Verdana" w:cs="Verdana"/>
                <w:lang w:val="fr-BE" w:eastAsia="en-GB"/>
              </w:rPr>
              <w:t xml:space="preserve"> </w:t>
            </w:r>
          </w:p>
          <w:p w14:paraId="0A21E9CC" w14:textId="28902BAB" w:rsidR="535593D1" w:rsidRDefault="27A60784" w:rsidP="535593D1">
            <w:pPr>
              <w:pStyle w:val="Lijstalinea"/>
              <w:numPr>
                <w:ilvl w:val="0"/>
                <w:numId w:val="1"/>
              </w:numPr>
              <w:rPr>
                <w:rFonts w:ascii="Verdana" w:eastAsia="Verdana" w:hAnsi="Verdana" w:cs="Verdana"/>
                <w:lang w:val="fr-BE" w:eastAsia="en-GB"/>
              </w:rPr>
            </w:pPr>
            <w:r w:rsidRPr="36133D7A">
              <w:rPr>
                <w:rFonts w:ascii="Verdana" w:eastAsia="Verdana" w:hAnsi="Verdana" w:cs="Verdana"/>
                <w:lang w:val="fr-BE" w:eastAsia="en-GB"/>
              </w:rPr>
              <w:t>Voir si les villes et communes paieront les frais sms.</w:t>
            </w:r>
          </w:p>
          <w:p w14:paraId="74600D58" w14:textId="31B7DEF7" w:rsidR="2720E7A1" w:rsidRDefault="27A60784" w:rsidP="559CF54F">
            <w:pPr>
              <w:pStyle w:val="Lijstalinea"/>
              <w:numPr>
                <w:ilvl w:val="0"/>
                <w:numId w:val="1"/>
              </w:numPr>
              <w:rPr>
                <w:rFonts w:ascii="Verdana" w:eastAsia="Verdana" w:hAnsi="Verdana" w:cs="Verdana"/>
                <w:lang w:val="fr-BE" w:eastAsia="en-GB"/>
              </w:rPr>
            </w:pPr>
            <w:r w:rsidRPr="36133D7A">
              <w:rPr>
                <w:rFonts w:ascii="Verdana" w:eastAsia="Verdana" w:hAnsi="Verdana" w:cs="Verdana"/>
                <w:lang w:val="fr-BE" w:eastAsia="en-GB"/>
              </w:rPr>
              <w:t>Les villes et communes doivent déjà payer pour utiliser</w:t>
            </w:r>
            <w:r w:rsidR="2720E7A1" w:rsidRPr="36133D7A">
              <w:rPr>
                <w:rFonts w:ascii="Verdana" w:eastAsia="Verdana" w:hAnsi="Verdana" w:cs="Verdana"/>
                <w:lang w:val="fr-BE" w:eastAsia="en-GB"/>
              </w:rPr>
              <w:t xml:space="preserve"> handyPark.</w:t>
            </w:r>
          </w:p>
          <w:p w14:paraId="746D4B4B" w14:textId="5197439C" w:rsidR="2720E7A1" w:rsidRDefault="2BB0AAA9" w:rsidP="559CF54F">
            <w:pPr>
              <w:pStyle w:val="Lijstalinea"/>
              <w:numPr>
                <w:ilvl w:val="0"/>
                <w:numId w:val="1"/>
              </w:numPr>
              <w:rPr>
                <w:rFonts w:ascii="Verdana" w:eastAsia="Verdana" w:hAnsi="Verdana" w:cs="Verdana"/>
                <w:lang w:val="fr-BE" w:eastAsia="en-GB"/>
              </w:rPr>
            </w:pPr>
            <w:r w:rsidRPr="04C2FAED">
              <w:rPr>
                <w:rFonts w:ascii="Verdana" w:eastAsia="Verdana" w:hAnsi="Verdana" w:cs="Verdana"/>
                <w:lang w:val="fr-BE" w:eastAsia="en-GB"/>
              </w:rPr>
              <w:t>R</w:t>
            </w:r>
            <w:r w:rsidR="4527197A" w:rsidRPr="04C2FAED">
              <w:rPr>
                <w:rFonts w:ascii="Verdana" w:eastAsia="Verdana" w:hAnsi="Verdana" w:cs="Verdana"/>
                <w:lang w:val="fr-BE" w:eastAsia="en-GB"/>
              </w:rPr>
              <w:t>è</w:t>
            </w:r>
            <w:r w:rsidRPr="04C2FAED">
              <w:rPr>
                <w:rFonts w:ascii="Verdana" w:eastAsia="Verdana" w:hAnsi="Verdana" w:cs="Verdana"/>
                <w:lang w:val="fr-BE" w:eastAsia="en-GB"/>
              </w:rPr>
              <w:t>glements de stationnement communaux</w:t>
            </w:r>
            <w:r w:rsidR="2720E7A1" w:rsidRPr="04C2FAED">
              <w:rPr>
                <w:rFonts w:ascii="Verdana" w:eastAsia="Verdana" w:hAnsi="Verdana" w:cs="Verdana"/>
                <w:lang w:val="fr-BE" w:eastAsia="en-GB"/>
              </w:rPr>
              <w:t xml:space="preserve"> &gt; </w:t>
            </w:r>
            <w:r w:rsidR="45CCFFA3" w:rsidRPr="04C2FAED">
              <w:rPr>
                <w:rFonts w:ascii="Verdana" w:eastAsia="Verdana" w:hAnsi="Verdana" w:cs="Verdana"/>
                <w:lang w:val="fr-BE" w:eastAsia="en-GB"/>
              </w:rPr>
              <w:t>pas d'harmonisation ou d’uniformité &gt;</w:t>
            </w:r>
            <w:r w:rsidR="2720E7A1" w:rsidRPr="04C2FAED">
              <w:rPr>
                <w:rFonts w:ascii="Verdana" w:eastAsia="Verdana" w:hAnsi="Verdana" w:cs="Verdana"/>
                <w:lang w:val="fr-BE" w:eastAsia="en-GB"/>
              </w:rPr>
              <w:t xml:space="preserve"> handyPark</w:t>
            </w:r>
            <w:r w:rsidR="02534F3A" w:rsidRPr="04C2FAED">
              <w:rPr>
                <w:rFonts w:ascii="Verdana" w:eastAsia="Verdana" w:hAnsi="Verdana" w:cs="Verdana"/>
                <w:lang w:val="fr-BE" w:eastAsia="en-GB"/>
              </w:rPr>
              <w:t xml:space="preserve"> ne résout pas ce problème.</w:t>
            </w:r>
            <w:r w:rsidR="494B3E27" w:rsidRPr="04C2FAED">
              <w:rPr>
                <w:rFonts w:ascii="Verdana" w:eastAsia="Verdana" w:hAnsi="Verdana" w:cs="Verdana"/>
                <w:lang w:val="fr-BE" w:eastAsia="en-GB"/>
              </w:rPr>
              <w:t xml:space="preserve"> (</w:t>
            </w:r>
            <w:proofErr w:type="gramStart"/>
            <w:r w:rsidR="494B3E27" w:rsidRPr="04C2FAED">
              <w:rPr>
                <w:rFonts w:ascii="Verdana" w:eastAsia="Verdana" w:hAnsi="Verdana" w:cs="Verdana"/>
                <w:lang w:val="fr-BE" w:eastAsia="en-GB"/>
              </w:rPr>
              <w:t>en</w:t>
            </w:r>
            <w:proofErr w:type="gramEnd"/>
            <w:r w:rsidR="494B3E27" w:rsidRPr="04C2FAED">
              <w:rPr>
                <w:rFonts w:ascii="Verdana" w:eastAsia="Verdana" w:hAnsi="Verdana" w:cs="Verdana"/>
                <w:lang w:val="fr-BE" w:eastAsia="en-GB"/>
              </w:rPr>
              <w:t xml:space="preserve"> partie </w:t>
            </w:r>
            <w:proofErr w:type="gramStart"/>
            <w:r w:rsidR="494B3E27" w:rsidRPr="04C2FAED">
              <w:rPr>
                <w:rFonts w:ascii="Verdana" w:eastAsia="Verdana" w:hAnsi="Verdana" w:cs="Verdana"/>
                <w:lang w:val="fr-BE" w:eastAsia="en-GB"/>
              </w:rPr>
              <w:t>si:</w:t>
            </w:r>
            <w:proofErr w:type="gramEnd"/>
            <w:r w:rsidR="494B3E27" w:rsidRPr="04C2FAED">
              <w:rPr>
                <w:rFonts w:ascii="Verdana" w:eastAsia="Verdana" w:hAnsi="Verdana" w:cs="Verdana"/>
                <w:lang w:val="fr-BE" w:eastAsia="en-GB"/>
              </w:rPr>
              <w:t xml:space="preserve"> l’app sait ce qu’il faut faire)</w:t>
            </w:r>
          </w:p>
          <w:p w14:paraId="7F3E9CEF" w14:textId="087E0714" w:rsidR="2720E7A1" w:rsidRDefault="00591E4A" w:rsidP="559CF54F">
            <w:pPr>
              <w:pStyle w:val="Lijstalinea"/>
              <w:numPr>
                <w:ilvl w:val="0"/>
                <w:numId w:val="1"/>
              </w:numPr>
              <w:rPr>
                <w:rFonts w:ascii="Verdana" w:eastAsia="Verdana" w:hAnsi="Verdana" w:cs="Verdana"/>
                <w:lang w:val="fr-BE" w:eastAsia="en-GB"/>
              </w:rPr>
            </w:pPr>
            <w:r>
              <w:rPr>
                <w:rFonts w:ascii="Verdana" w:eastAsia="Verdana" w:hAnsi="Verdana" w:cs="Verdana"/>
                <w:lang w:val="fr-BE" w:eastAsia="en-GB"/>
              </w:rPr>
              <w:t xml:space="preserve">La </w:t>
            </w:r>
            <w:r w:rsidR="2720E7A1" w:rsidRPr="04C2FAED">
              <w:rPr>
                <w:rFonts w:ascii="Verdana" w:eastAsia="Verdana" w:hAnsi="Verdana" w:cs="Verdana"/>
                <w:lang w:val="fr-BE" w:eastAsia="en-GB"/>
              </w:rPr>
              <w:t>‘</w:t>
            </w:r>
            <w:r w:rsidR="27BEEF53" w:rsidRPr="04C2FAED">
              <w:rPr>
                <w:rFonts w:ascii="Verdana" w:eastAsia="Verdana" w:hAnsi="Verdana" w:cs="Verdana"/>
                <w:lang w:val="fr-BE" w:eastAsia="en-GB"/>
              </w:rPr>
              <w:t>fonction guichet</w:t>
            </w:r>
            <w:r w:rsidR="2720E7A1" w:rsidRPr="04C2FAED">
              <w:rPr>
                <w:rFonts w:ascii="Verdana" w:eastAsia="Verdana" w:hAnsi="Verdana" w:cs="Verdana"/>
                <w:lang w:val="fr-BE" w:eastAsia="en-GB"/>
              </w:rPr>
              <w:t xml:space="preserve">’ </w:t>
            </w:r>
            <w:r w:rsidR="15A4FF78" w:rsidRPr="04C2FAED">
              <w:rPr>
                <w:rFonts w:ascii="Verdana" w:eastAsia="Verdana" w:hAnsi="Verdana" w:cs="Verdana"/>
                <w:lang w:val="fr-BE" w:eastAsia="en-GB"/>
              </w:rPr>
              <w:t xml:space="preserve">de la commune </w:t>
            </w:r>
            <w:r w:rsidR="2720E7A1" w:rsidRPr="04C2FAED">
              <w:rPr>
                <w:rFonts w:ascii="Verdana" w:eastAsia="Verdana" w:hAnsi="Verdana" w:cs="Verdana"/>
                <w:lang w:val="fr-BE" w:eastAsia="en-GB"/>
              </w:rPr>
              <w:t xml:space="preserve">&gt; </w:t>
            </w:r>
            <w:r w:rsidR="09C2C341" w:rsidRPr="04C2FAED">
              <w:rPr>
                <w:rFonts w:ascii="Verdana" w:eastAsia="Verdana" w:hAnsi="Verdana" w:cs="Verdana"/>
                <w:lang w:val="fr-BE" w:eastAsia="en-GB"/>
              </w:rPr>
              <w:t xml:space="preserve">même système pour toutes les villes et communes </w:t>
            </w:r>
            <w:r w:rsidR="2720E7A1" w:rsidRPr="04C2FAED">
              <w:rPr>
                <w:rFonts w:ascii="Verdana" w:eastAsia="Verdana" w:hAnsi="Verdana" w:cs="Verdana"/>
                <w:lang w:val="fr-BE" w:eastAsia="en-GB"/>
              </w:rPr>
              <w:t xml:space="preserve">? </w:t>
            </w:r>
            <w:r w:rsidR="01C54139" w:rsidRPr="04C2FAED">
              <w:rPr>
                <w:rFonts w:ascii="Verdana" w:eastAsia="Verdana" w:hAnsi="Verdana" w:cs="Verdana"/>
                <w:lang w:val="fr-BE" w:eastAsia="en-GB"/>
              </w:rPr>
              <w:t>&gt; compétence communale, mais les communes doivent prévoir un accueil (aussi par téléphone)</w:t>
            </w:r>
            <w:r w:rsidR="533EEE05" w:rsidRPr="04C2FAED">
              <w:rPr>
                <w:rFonts w:ascii="Verdana" w:eastAsia="Verdana" w:hAnsi="Verdana" w:cs="Verdana"/>
                <w:lang w:val="fr-BE" w:eastAsia="en-GB"/>
              </w:rPr>
              <w:t>.</w:t>
            </w:r>
          </w:p>
          <w:p w14:paraId="0A49903E" w14:textId="4E86AD3D" w:rsidR="559CF54F" w:rsidRDefault="224D2BA5" w:rsidP="559CF54F">
            <w:pPr>
              <w:rPr>
                <w:rFonts w:ascii="Verdana" w:eastAsia="Verdana" w:hAnsi="Verdana" w:cs="Verdana"/>
                <w:lang w:val="fr-BE" w:eastAsia="en-GB"/>
              </w:rPr>
            </w:pPr>
            <w:proofErr w:type="gramStart"/>
            <w:r w:rsidRPr="36133D7A">
              <w:rPr>
                <w:rFonts w:ascii="Verdana" w:eastAsia="Verdana" w:hAnsi="Verdana" w:cs="Verdana"/>
                <w:lang w:val="fr-BE" w:eastAsia="en-GB"/>
              </w:rPr>
              <w:t>ED:</w:t>
            </w:r>
            <w:proofErr w:type="gramEnd"/>
            <w:r w:rsidRPr="36133D7A">
              <w:rPr>
                <w:rFonts w:ascii="Verdana" w:eastAsia="Verdana" w:hAnsi="Verdana" w:cs="Verdana"/>
                <w:lang w:val="fr-BE" w:eastAsia="en-GB"/>
              </w:rPr>
              <w:t xml:space="preserve"> </w:t>
            </w:r>
            <w:r w:rsidR="1EF8BD0D" w:rsidRPr="36133D7A">
              <w:rPr>
                <w:rFonts w:ascii="Verdana" w:eastAsia="Verdana" w:hAnsi="Verdana" w:cs="Verdana"/>
                <w:lang w:val="fr-BE" w:eastAsia="en-GB"/>
              </w:rPr>
              <w:t>E</w:t>
            </w:r>
            <w:r w:rsidRPr="36133D7A">
              <w:rPr>
                <w:rFonts w:ascii="Verdana" w:eastAsia="Verdana" w:hAnsi="Verdana" w:cs="Verdana"/>
                <w:lang w:val="fr-BE" w:eastAsia="en-GB"/>
              </w:rPr>
              <w:t>n tant que membres, n’hésitez pas à remonter vos retours</w:t>
            </w:r>
            <w:r w:rsidR="7367FD9A" w:rsidRPr="36133D7A">
              <w:rPr>
                <w:rFonts w:ascii="Verdana" w:eastAsia="Verdana" w:hAnsi="Verdana" w:cs="Verdana"/>
                <w:lang w:val="fr-BE" w:eastAsia="en-GB"/>
              </w:rPr>
              <w:t xml:space="preserve"> éventuels</w:t>
            </w:r>
            <w:r w:rsidRPr="36133D7A">
              <w:rPr>
                <w:rFonts w:ascii="Verdana" w:eastAsia="Verdana" w:hAnsi="Verdana" w:cs="Verdana"/>
                <w:lang w:val="fr-BE" w:eastAsia="en-GB"/>
              </w:rPr>
              <w:t>.</w:t>
            </w:r>
          </w:p>
          <w:p w14:paraId="1CDAB4FD" w14:textId="73F3D70B" w:rsidR="224D2BA5" w:rsidRDefault="224D2BA5" w:rsidP="2FF13373">
            <w:pPr>
              <w:rPr>
                <w:rFonts w:ascii="Verdana" w:eastAsia="Verdana" w:hAnsi="Verdana" w:cs="Verdana"/>
                <w:lang w:val="fr-BE" w:eastAsia="en-GB"/>
              </w:rPr>
            </w:pPr>
            <w:proofErr w:type="gramStart"/>
            <w:r w:rsidRPr="36133D7A">
              <w:rPr>
                <w:rFonts w:ascii="Verdana" w:eastAsia="Verdana" w:hAnsi="Verdana" w:cs="Verdana"/>
                <w:lang w:val="fr-BE" w:eastAsia="en-GB"/>
              </w:rPr>
              <w:t>KT:</w:t>
            </w:r>
            <w:proofErr w:type="gramEnd"/>
            <w:r w:rsidRPr="36133D7A">
              <w:rPr>
                <w:rFonts w:ascii="Verdana" w:eastAsia="Verdana" w:hAnsi="Verdana" w:cs="Verdana"/>
                <w:lang w:val="fr-BE" w:eastAsia="en-GB"/>
              </w:rPr>
              <w:t xml:space="preserve"> Existe-t-il un service clientèle</w:t>
            </w:r>
            <w:r w:rsidR="7888A2FE" w:rsidRPr="36133D7A">
              <w:rPr>
                <w:rFonts w:ascii="Verdana" w:eastAsia="Verdana" w:hAnsi="Verdana" w:cs="Verdana"/>
                <w:lang w:val="fr-BE" w:eastAsia="en-GB"/>
              </w:rPr>
              <w:t xml:space="preserve"> </w:t>
            </w:r>
            <w:r w:rsidRPr="36133D7A">
              <w:rPr>
                <w:rFonts w:ascii="Verdana" w:eastAsia="Verdana" w:hAnsi="Verdana" w:cs="Verdana"/>
                <w:lang w:val="fr-BE" w:eastAsia="en-GB"/>
              </w:rPr>
              <w:t xml:space="preserve">? </w:t>
            </w:r>
            <w:r w:rsidR="2C5D7294" w:rsidRPr="36133D7A">
              <w:rPr>
                <w:rFonts w:ascii="Verdana" w:eastAsia="Verdana" w:hAnsi="Verdana" w:cs="Verdana"/>
                <w:lang w:val="fr-BE" w:eastAsia="en-GB"/>
              </w:rPr>
              <w:t>J’ai eu un r</w:t>
            </w:r>
            <w:r w:rsidRPr="36133D7A">
              <w:rPr>
                <w:rFonts w:ascii="Verdana" w:eastAsia="Verdana" w:hAnsi="Verdana" w:cs="Verdana"/>
                <w:lang w:val="fr-BE" w:eastAsia="en-GB"/>
              </w:rPr>
              <w:t xml:space="preserve">etour d’un bénéficiaire en difficulté pour télécharger l’application parce que </w:t>
            </w:r>
            <w:r w:rsidR="00591E4A">
              <w:rPr>
                <w:rFonts w:ascii="Verdana" w:eastAsia="Verdana" w:hAnsi="Verdana" w:cs="Verdana"/>
                <w:lang w:val="fr-BE" w:eastAsia="en-GB"/>
              </w:rPr>
              <w:t xml:space="preserve">son </w:t>
            </w:r>
            <w:r w:rsidRPr="36133D7A">
              <w:rPr>
                <w:rFonts w:ascii="Verdana" w:eastAsia="Verdana" w:hAnsi="Verdana" w:cs="Verdana"/>
                <w:lang w:val="fr-BE" w:eastAsia="en-GB"/>
              </w:rPr>
              <w:t>smartphone</w:t>
            </w:r>
            <w:r w:rsidR="1F7A2C2B" w:rsidRPr="36133D7A">
              <w:rPr>
                <w:rFonts w:ascii="Verdana" w:eastAsia="Verdana" w:hAnsi="Verdana" w:cs="Verdana"/>
                <w:lang w:val="fr-BE" w:eastAsia="en-GB"/>
              </w:rPr>
              <w:t xml:space="preserve"> était</w:t>
            </w:r>
            <w:r w:rsidRPr="36133D7A">
              <w:rPr>
                <w:rFonts w:ascii="Verdana" w:eastAsia="Verdana" w:hAnsi="Verdana" w:cs="Verdana"/>
                <w:lang w:val="fr-BE" w:eastAsia="en-GB"/>
              </w:rPr>
              <w:t xml:space="preserve"> trop ancien. </w:t>
            </w:r>
            <w:r w:rsidR="005A25D6" w:rsidRPr="36133D7A">
              <w:rPr>
                <w:rFonts w:ascii="Verdana" w:eastAsia="Verdana" w:hAnsi="Verdana" w:cs="Verdana"/>
                <w:lang w:val="fr-BE" w:eastAsia="en-GB"/>
              </w:rPr>
              <w:t>La p</w:t>
            </w:r>
            <w:r w:rsidRPr="36133D7A">
              <w:rPr>
                <w:rFonts w:ascii="Verdana" w:eastAsia="Verdana" w:hAnsi="Verdana" w:cs="Verdana"/>
                <w:lang w:val="fr-BE" w:eastAsia="en-GB"/>
              </w:rPr>
              <w:t xml:space="preserve">ersonne de contact disponible </w:t>
            </w:r>
            <w:r w:rsidR="4C2A4D52" w:rsidRPr="36133D7A">
              <w:rPr>
                <w:rFonts w:ascii="Verdana" w:eastAsia="Verdana" w:hAnsi="Verdana" w:cs="Verdana"/>
                <w:lang w:val="fr-BE" w:eastAsia="en-GB"/>
              </w:rPr>
              <w:t>ne parlait que le NL</w:t>
            </w:r>
            <w:r w:rsidRPr="36133D7A">
              <w:rPr>
                <w:rFonts w:ascii="Verdana" w:eastAsia="Verdana" w:hAnsi="Verdana" w:cs="Verdana"/>
                <w:lang w:val="fr-BE" w:eastAsia="en-GB"/>
              </w:rPr>
              <w:t>.</w:t>
            </w:r>
          </w:p>
          <w:p w14:paraId="143C5735" w14:textId="563DD03D" w:rsidR="3861C76C" w:rsidRDefault="3861C76C" w:rsidP="56B176BD">
            <w:pPr>
              <w:rPr>
                <w:rFonts w:ascii="Verdana" w:eastAsia="Verdana" w:hAnsi="Verdana" w:cs="Verdana"/>
                <w:lang w:val="fr-BE" w:eastAsia="en-GB"/>
              </w:rPr>
            </w:pPr>
            <w:proofErr w:type="gramStart"/>
            <w:r w:rsidRPr="56B176BD">
              <w:rPr>
                <w:rFonts w:ascii="Verdana" w:eastAsia="Verdana" w:hAnsi="Verdana" w:cs="Verdana"/>
                <w:lang w:val="fr-BE" w:eastAsia="en-GB"/>
              </w:rPr>
              <w:t>JB:</w:t>
            </w:r>
            <w:proofErr w:type="gramEnd"/>
            <w:r w:rsidRPr="56B176BD">
              <w:rPr>
                <w:rFonts w:ascii="Verdana" w:eastAsia="Verdana" w:hAnsi="Verdana" w:cs="Verdana"/>
                <w:lang w:val="fr-BE" w:eastAsia="en-GB"/>
              </w:rPr>
              <w:t xml:space="preserve"> Je n’ai pas la réponse.</w:t>
            </w:r>
          </w:p>
          <w:p w14:paraId="36F7D47B" w14:textId="210DA6F7" w:rsidR="3861C76C" w:rsidRDefault="3861C76C" w:rsidP="56B176BD">
            <w:pPr>
              <w:rPr>
                <w:rFonts w:ascii="Verdana" w:eastAsia="Verdana" w:hAnsi="Verdana" w:cs="Verdana"/>
                <w:lang w:val="fr-BE" w:eastAsia="en-GB"/>
              </w:rPr>
            </w:pPr>
            <w:proofErr w:type="gramStart"/>
            <w:r w:rsidRPr="36133D7A">
              <w:rPr>
                <w:rFonts w:ascii="Verdana" w:eastAsia="Verdana" w:hAnsi="Verdana" w:cs="Verdana"/>
                <w:lang w:val="fr-BE" w:eastAsia="en-GB"/>
              </w:rPr>
              <w:t>SL:</w:t>
            </w:r>
            <w:proofErr w:type="gramEnd"/>
            <w:r w:rsidRPr="36133D7A">
              <w:rPr>
                <w:rFonts w:ascii="Verdana" w:eastAsia="Verdana" w:hAnsi="Verdana" w:cs="Verdana"/>
                <w:lang w:val="fr-BE" w:eastAsia="en-GB"/>
              </w:rPr>
              <w:t xml:space="preserve"> Normalement</w:t>
            </w:r>
            <w:r w:rsidR="1847521E" w:rsidRPr="36133D7A">
              <w:rPr>
                <w:rFonts w:ascii="Verdana" w:eastAsia="Verdana" w:hAnsi="Verdana" w:cs="Verdana"/>
                <w:lang w:val="fr-BE" w:eastAsia="en-GB"/>
              </w:rPr>
              <w:t>, il faut y avoir un</w:t>
            </w:r>
            <w:r w:rsidRPr="36133D7A">
              <w:rPr>
                <w:rFonts w:ascii="Verdana" w:eastAsia="Verdana" w:hAnsi="Verdana" w:cs="Verdana"/>
                <w:lang w:val="fr-BE" w:eastAsia="en-GB"/>
              </w:rPr>
              <w:t xml:space="preserve"> point de contact dans toutes les communes qui utilisent le système. Mais il est vrai que le système a été développé en Flandre. Nous allons relayer cette information.</w:t>
            </w:r>
          </w:p>
          <w:p w14:paraId="7F9ECC39" w14:textId="40811AB8" w:rsidR="00F24AFC" w:rsidRPr="0024774E" w:rsidRDefault="00F24AFC" w:rsidP="00591E4A">
            <w:pPr>
              <w:rPr>
                <w:rFonts w:ascii="Verdana" w:eastAsia="Verdana" w:hAnsi="Verdana" w:cs="Verdana"/>
                <w:lang w:val="fr-BE" w:eastAsia="en-GB"/>
              </w:rPr>
            </w:pPr>
          </w:p>
        </w:tc>
        <w:tc>
          <w:tcPr>
            <w:tcW w:w="2126" w:type="dxa"/>
          </w:tcPr>
          <w:p w14:paraId="0A0DAFC1" w14:textId="0BDDF9DD" w:rsidR="00F24AFC" w:rsidRPr="0024774E" w:rsidRDefault="197818A7" w:rsidP="56B176BD">
            <w:pPr>
              <w:rPr>
                <w:rFonts w:ascii="Verdana" w:hAnsi="Verdana"/>
                <w:lang w:val="fr-FR"/>
              </w:rPr>
            </w:pPr>
            <w:r w:rsidRPr="54226A9A">
              <w:rPr>
                <w:rFonts w:ascii="Verdana" w:hAnsi="Verdana"/>
                <w:lang w:val="fr-FR"/>
              </w:rPr>
              <w:t xml:space="preserve">NDLR : </w:t>
            </w:r>
            <w:r w:rsidR="71FC59AF" w:rsidRPr="54226A9A">
              <w:rPr>
                <w:rFonts w:ascii="Verdana" w:hAnsi="Verdana"/>
                <w:lang w:val="fr-FR"/>
              </w:rPr>
              <w:t>ha</w:t>
            </w:r>
            <w:r w:rsidRPr="54226A9A">
              <w:rPr>
                <w:rFonts w:ascii="Verdana" w:hAnsi="Verdana"/>
                <w:lang w:val="fr-FR"/>
              </w:rPr>
              <w:t>ndy</w:t>
            </w:r>
            <w:r w:rsidR="3EBAC270" w:rsidRPr="54226A9A">
              <w:rPr>
                <w:rFonts w:ascii="Verdana" w:hAnsi="Verdana"/>
                <w:lang w:val="fr-FR"/>
              </w:rPr>
              <w:t>P</w:t>
            </w:r>
            <w:r w:rsidR="45F75A07" w:rsidRPr="54226A9A">
              <w:rPr>
                <w:rFonts w:ascii="Verdana" w:hAnsi="Verdana"/>
                <w:lang w:val="fr-FR"/>
              </w:rPr>
              <w:t>a</w:t>
            </w:r>
            <w:r w:rsidRPr="54226A9A">
              <w:rPr>
                <w:rFonts w:ascii="Verdana" w:hAnsi="Verdana"/>
                <w:lang w:val="fr-FR"/>
              </w:rPr>
              <w:t>rk, Chèque circulaire, EAA : 3 dossiers qui on</w:t>
            </w:r>
            <w:r w:rsidR="69556E4A" w:rsidRPr="54226A9A">
              <w:rPr>
                <w:rFonts w:ascii="Verdana" w:hAnsi="Verdana"/>
                <w:lang w:val="fr-FR"/>
              </w:rPr>
              <w:t>t</w:t>
            </w:r>
            <w:r w:rsidRPr="54226A9A">
              <w:rPr>
                <w:rFonts w:ascii="Verdana" w:hAnsi="Verdana"/>
                <w:lang w:val="fr-FR"/>
              </w:rPr>
              <w:t xml:space="preserve"> fait passer la technique avant l’</w:t>
            </w:r>
            <w:r w:rsidR="39561480" w:rsidRPr="54226A9A">
              <w:rPr>
                <w:rFonts w:ascii="Verdana" w:hAnsi="Verdana"/>
                <w:lang w:val="fr-FR"/>
              </w:rPr>
              <w:t xml:space="preserve">humain </w:t>
            </w:r>
          </w:p>
        </w:tc>
      </w:tr>
      <w:tr w:rsidR="00F24AFC" w:rsidRPr="002832AA" w14:paraId="0D535258" w14:textId="77777777" w:rsidTr="322633BA">
        <w:tc>
          <w:tcPr>
            <w:tcW w:w="334" w:type="dxa"/>
          </w:tcPr>
          <w:p w14:paraId="2455E7F8" w14:textId="77777777" w:rsidR="00F24AFC" w:rsidRPr="007D5E48" w:rsidRDefault="00F24AFC" w:rsidP="00EF3EE0">
            <w:pPr>
              <w:rPr>
                <w:rFonts w:ascii="Verdana" w:hAnsi="Verdana"/>
                <w:lang w:val="fr-BE"/>
              </w:rPr>
            </w:pPr>
          </w:p>
        </w:tc>
        <w:tc>
          <w:tcPr>
            <w:tcW w:w="399" w:type="dxa"/>
          </w:tcPr>
          <w:p w14:paraId="0EB0E7AB" w14:textId="24391006" w:rsidR="00F24AFC" w:rsidRPr="0024774E" w:rsidRDefault="00F24AFC" w:rsidP="00EF3EE0">
            <w:pPr>
              <w:rPr>
                <w:rFonts w:ascii="Verdana" w:hAnsi="Verdana"/>
                <w:lang w:val="en-US"/>
              </w:rPr>
            </w:pPr>
            <w:r w:rsidRPr="650B6C90">
              <w:rPr>
                <w:rFonts w:ascii="Verdana" w:hAnsi="Verdana"/>
                <w:b/>
                <w:bCs/>
                <w:lang w:val="en-US"/>
              </w:rPr>
              <w:t>B</w:t>
            </w:r>
          </w:p>
        </w:tc>
        <w:tc>
          <w:tcPr>
            <w:tcW w:w="7914" w:type="dxa"/>
          </w:tcPr>
          <w:p w14:paraId="254D5EBF" w14:textId="00D1236A" w:rsidR="00F24AFC" w:rsidRPr="0024774E" w:rsidRDefault="1CE34855" w:rsidP="650B6C90">
            <w:pPr>
              <w:rPr>
                <w:rFonts w:ascii="Verdana" w:eastAsia="Verdana" w:hAnsi="Verdana" w:cs="Verdana"/>
                <w:b/>
                <w:bCs/>
                <w:color w:val="000000" w:themeColor="text1"/>
                <w:lang w:val="fr-FR"/>
              </w:rPr>
            </w:pPr>
            <w:r w:rsidRPr="650B6C90">
              <w:rPr>
                <w:rFonts w:ascii="Verdana" w:eastAsia="Verdana" w:hAnsi="Verdana" w:cs="Verdana"/>
                <w:b/>
                <w:bCs/>
                <w:color w:val="000000" w:themeColor="text1"/>
                <w:lang w:val="fr-FR"/>
              </w:rPr>
              <w:t>Be Cyclist 2.0 - plan fédéral pour le vélo</w:t>
            </w:r>
          </w:p>
          <w:p w14:paraId="7101CDC8" w14:textId="064A2C5F" w:rsidR="00F24AFC" w:rsidRPr="0024774E" w:rsidRDefault="00F24AFC" w:rsidP="650B6C90">
            <w:pPr>
              <w:rPr>
                <w:rFonts w:ascii="Verdana" w:eastAsia="Verdana" w:hAnsi="Verdana" w:cs="Verdana"/>
                <w:color w:val="000000" w:themeColor="text1"/>
                <w:lang w:val="fr-FR"/>
              </w:rPr>
            </w:pPr>
          </w:p>
          <w:p w14:paraId="5F3FF8A8" w14:textId="34831D54" w:rsidR="00F24AFC" w:rsidRPr="007D5E48" w:rsidRDefault="59BFA3F5" w:rsidP="650B6C90">
            <w:pPr>
              <w:rPr>
                <w:rFonts w:ascii="Verdana" w:eastAsia="Verdana" w:hAnsi="Verdana" w:cs="Verdana"/>
                <w:lang w:val="fr-BE"/>
              </w:rPr>
            </w:pPr>
            <w:r w:rsidRPr="322633BA">
              <w:rPr>
                <w:rFonts w:ascii="Verdana" w:eastAsia="Verdana" w:hAnsi="Verdana" w:cs="Verdana"/>
                <w:color w:val="000000" w:themeColor="text1"/>
                <w:lang w:val="fr-FR"/>
              </w:rPr>
              <w:t>L</w:t>
            </w:r>
            <w:r w:rsidR="1CE34855" w:rsidRPr="322633BA">
              <w:rPr>
                <w:rFonts w:ascii="Verdana" w:eastAsia="Verdana" w:hAnsi="Verdana" w:cs="Verdana"/>
                <w:color w:val="000000" w:themeColor="text1"/>
                <w:lang w:val="fr-FR"/>
              </w:rPr>
              <w:t>'évaluation du précédent plan fédéral pour le vélo</w:t>
            </w:r>
            <w:r w:rsidR="2E968881" w:rsidRPr="322633BA">
              <w:rPr>
                <w:rFonts w:ascii="Verdana" w:eastAsia="Verdana" w:hAnsi="Verdana" w:cs="Verdana"/>
                <w:color w:val="000000" w:themeColor="text1"/>
                <w:lang w:val="fr-FR"/>
              </w:rPr>
              <w:t xml:space="preserve"> </w:t>
            </w:r>
            <w:r w:rsidR="1CE34855" w:rsidRPr="322633BA">
              <w:rPr>
                <w:rFonts w:ascii="Verdana" w:eastAsia="Verdana" w:hAnsi="Verdana" w:cs="Verdana"/>
                <w:color w:val="000000" w:themeColor="text1"/>
                <w:lang w:val="fr-FR"/>
              </w:rPr>
              <w:t xml:space="preserve">: </w:t>
            </w:r>
            <w:hyperlink r:id="rId8">
              <w:r w:rsidR="1CE34855" w:rsidRPr="322633BA">
                <w:rPr>
                  <w:rStyle w:val="Hyperlink"/>
                  <w:rFonts w:ascii="Verdana" w:eastAsia="Verdana" w:hAnsi="Verdana" w:cs="Verdana"/>
                  <w:color w:val="0000FF"/>
                  <w:lang w:val="fr-FR"/>
                </w:rPr>
                <w:t>https://mobilit.belgium.be/fr/publications/be-cyclist-plan-daction-2021-2024-pour-la-promotion-du-velo-evaluation-finale</w:t>
              </w:r>
            </w:hyperlink>
          </w:p>
          <w:p w14:paraId="32E51A9F" w14:textId="37CB33D9" w:rsidR="00F24AFC" w:rsidRPr="0024774E" w:rsidRDefault="00F24AFC" w:rsidP="650B6C90">
            <w:pPr>
              <w:rPr>
                <w:rFonts w:ascii="Verdana" w:eastAsia="Verdana" w:hAnsi="Verdana" w:cs="Verdana"/>
                <w:color w:val="0000FF"/>
                <w:u w:val="single"/>
                <w:lang w:val="fr-FR"/>
              </w:rPr>
            </w:pPr>
          </w:p>
          <w:p w14:paraId="28DB6184" w14:textId="77777777" w:rsidR="00755239" w:rsidRPr="00755239" w:rsidRDefault="00755239" w:rsidP="00755239">
            <w:pPr>
              <w:rPr>
                <w:rFonts w:ascii="Verdana" w:eastAsia="Verdana" w:hAnsi="Verdana" w:cs="Verdana"/>
                <w:lang w:val="fr-BE"/>
              </w:rPr>
            </w:pPr>
            <w:r w:rsidRPr="00755239">
              <w:rPr>
                <w:rFonts w:ascii="Verdana" w:eastAsia="Verdana" w:hAnsi="Verdana" w:cs="Verdana"/>
                <w:lang w:val="fr-BE"/>
              </w:rPr>
              <w:t>Mesures dont le SPF Mobilité et Transports a déjà discuté avec Inter et l'Agence Accessibilité Flandre :</w:t>
            </w:r>
          </w:p>
          <w:p w14:paraId="0338BC7B" w14:textId="52F1C6D8" w:rsidR="00755239" w:rsidRPr="00591E4A" w:rsidRDefault="00755239" w:rsidP="00591E4A">
            <w:pPr>
              <w:pStyle w:val="Lijstalinea"/>
              <w:numPr>
                <w:ilvl w:val="0"/>
                <w:numId w:val="17"/>
              </w:numPr>
              <w:rPr>
                <w:rFonts w:ascii="Verdana" w:eastAsia="Verdana" w:hAnsi="Verdana" w:cs="Verdana"/>
                <w:lang w:val="fr-BE"/>
              </w:rPr>
            </w:pPr>
            <w:r w:rsidRPr="00591E4A">
              <w:rPr>
                <w:rFonts w:ascii="Verdana" w:eastAsia="Verdana" w:hAnsi="Verdana" w:cs="Verdana"/>
                <w:lang w:val="fr-BE"/>
              </w:rPr>
              <w:t>Infrastructures/parkings pour tous les types de vélos</w:t>
            </w:r>
          </w:p>
          <w:p w14:paraId="32A35EA6" w14:textId="20661E4B" w:rsidR="00755239" w:rsidRPr="00591E4A" w:rsidRDefault="00755239" w:rsidP="00591E4A">
            <w:pPr>
              <w:pStyle w:val="Lijstalinea"/>
              <w:numPr>
                <w:ilvl w:val="0"/>
                <w:numId w:val="17"/>
              </w:numPr>
              <w:rPr>
                <w:rFonts w:ascii="Verdana" w:eastAsia="Verdana" w:hAnsi="Verdana" w:cs="Verdana"/>
                <w:lang w:val="fr-BE"/>
              </w:rPr>
            </w:pPr>
            <w:r w:rsidRPr="00591E4A">
              <w:rPr>
                <w:rFonts w:ascii="Verdana" w:eastAsia="Verdana" w:hAnsi="Verdana" w:cs="Verdana"/>
                <w:lang w:val="fr-BE"/>
              </w:rPr>
              <w:t>TVA à 6 % pour l'adaptation des vélos à un handicap (// voitures)</w:t>
            </w:r>
          </w:p>
          <w:p w14:paraId="4072E757" w14:textId="08A4E436" w:rsidR="00755239" w:rsidRPr="00591E4A" w:rsidRDefault="00755239" w:rsidP="00591E4A">
            <w:pPr>
              <w:pStyle w:val="Lijstalinea"/>
              <w:numPr>
                <w:ilvl w:val="0"/>
                <w:numId w:val="17"/>
              </w:numPr>
              <w:rPr>
                <w:rFonts w:ascii="Verdana" w:eastAsia="Verdana" w:hAnsi="Verdana" w:cs="Verdana"/>
                <w:lang w:val="fr-BE"/>
              </w:rPr>
            </w:pPr>
            <w:r w:rsidRPr="00591E4A">
              <w:rPr>
                <w:rFonts w:ascii="Verdana" w:eastAsia="Verdana" w:hAnsi="Verdana" w:cs="Verdana"/>
                <w:lang w:val="fr-BE"/>
              </w:rPr>
              <w:t>Vélos de plus d'un mètre de long (tandems/vélos duo, vélos cargo et rickshaws) qui ne sont pour l'instant pas autorisés à circuler sur les pistes cyclables</w:t>
            </w:r>
          </w:p>
          <w:p w14:paraId="1321C7B4" w14:textId="721E2CE6" w:rsidR="00755239" w:rsidRPr="00755239" w:rsidRDefault="00755239" w:rsidP="00755239">
            <w:pPr>
              <w:rPr>
                <w:rFonts w:ascii="Verdana" w:eastAsia="Verdana" w:hAnsi="Verdana" w:cs="Verdana"/>
                <w:lang w:val="fr-BE"/>
              </w:rPr>
            </w:pPr>
            <w:r w:rsidRPr="00755239">
              <w:rPr>
                <w:rFonts w:ascii="Verdana" w:eastAsia="Verdana" w:hAnsi="Verdana" w:cs="Verdana"/>
                <w:lang w:val="fr-BE"/>
              </w:rPr>
              <w:t xml:space="preserve">Le CSNPH ne s'est pas souvent prononcé sur les plans </w:t>
            </w:r>
            <w:proofErr w:type="gramStart"/>
            <w:r w:rsidR="00591E4A">
              <w:rPr>
                <w:rFonts w:ascii="Verdana" w:eastAsia="Verdana" w:hAnsi="Verdana" w:cs="Verdana"/>
                <w:lang w:val="fr-BE"/>
              </w:rPr>
              <w:t>vélo</w:t>
            </w:r>
            <w:r w:rsidRPr="00755239">
              <w:rPr>
                <w:rFonts w:ascii="Verdana" w:eastAsia="Verdana" w:hAnsi="Verdana" w:cs="Verdana"/>
                <w:lang w:val="fr-BE"/>
              </w:rPr>
              <w:t>:</w:t>
            </w:r>
            <w:proofErr w:type="gramEnd"/>
          </w:p>
          <w:p w14:paraId="11F708BA" w14:textId="38D3B19A" w:rsidR="00755239" w:rsidRPr="00591E4A" w:rsidRDefault="00755239" w:rsidP="00591E4A">
            <w:pPr>
              <w:pStyle w:val="Lijstalinea"/>
              <w:numPr>
                <w:ilvl w:val="0"/>
                <w:numId w:val="18"/>
              </w:numPr>
              <w:rPr>
                <w:rFonts w:ascii="Verdana" w:eastAsia="Verdana" w:hAnsi="Verdana" w:cs="Verdana"/>
                <w:lang w:val="fr-BE"/>
              </w:rPr>
            </w:pPr>
            <w:r w:rsidRPr="00591E4A">
              <w:rPr>
                <w:rFonts w:ascii="Verdana" w:eastAsia="Verdana" w:hAnsi="Verdana" w:cs="Verdana"/>
                <w:lang w:val="fr-BE"/>
              </w:rPr>
              <w:t>Conflits entre cyclistes et PSH sur le trottoir (sera développé dans le code de la route modifié)</w:t>
            </w:r>
          </w:p>
          <w:p w14:paraId="4D169439" w14:textId="2C512D73" w:rsidR="00755239" w:rsidRPr="00591E4A" w:rsidRDefault="00755239" w:rsidP="00591E4A">
            <w:pPr>
              <w:pStyle w:val="Lijstalinea"/>
              <w:numPr>
                <w:ilvl w:val="0"/>
                <w:numId w:val="18"/>
              </w:numPr>
              <w:rPr>
                <w:rFonts w:ascii="Verdana" w:eastAsia="Verdana" w:hAnsi="Verdana" w:cs="Verdana"/>
                <w:lang w:val="fr-BE"/>
              </w:rPr>
            </w:pPr>
            <w:r w:rsidRPr="00591E4A">
              <w:rPr>
                <w:rFonts w:ascii="Verdana" w:eastAsia="Verdana" w:hAnsi="Verdana" w:cs="Verdana"/>
                <w:lang w:val="fr-BE"/>
              </w:rPr>
              <w:t>Le vélo comme obstacle</w:t>
            </w:r>
          </w:p>
          <w:p w14:paraId="76412193" w14:textId="414959B6" w:rsidR="00755239" w:rsidRPr="00591E4A" w:rsidRDefault="00755239" w:rsidP="00591E4A">
            <w:pPr>
              <w:pStyle w:val="Lijstalinea"/>
              <w:numPr>
                <w:ilvl w:val="0"/>
                <w:numId w:val="18"/>
              </w:numPr>
              <w:rPr>
                <w:rFonts w:ascii="Verdana" w:eastAsia="Verdana" w:hAnsi="Verdana" w:cs="Verdana"/>
                <w:lang w:val="fr-BE"/>
              </w:rPr>
            </w:pPr>
            <w:r w:rsidRPr="00591E4A">
              <w:rPr>
                <w:rFonts w:ascii="Verdana" w:eastAsia="Verdana" w:hAnsi="Verdana" w:cs="Verdana"/>
                <w:lang w:val="fr-BE"/>
              </w:rPr>
              <w:t>Les tandems dans les ascenseurs de la SNCB</w:t>
            </w:r>
          </w:p>
          <w:p w14:paraId="36D7DDEC" w14:textId="77777777" w:rsidR="00591E4A" w:rsidRDefault="00591E4A" w:rsidP="00755239">
            <w:pPr>
              <w:rPr>
                <w:rFonts w:ascii="Verdana" w:eastAsia="Verdana" w:hAnsi="Verdana" w:cs="Verdana"/>
                <w:lang w:val="fr-BE"/>
              </w:rPr>
            </w:pPr>
          </w:p>
          <w:p w14:paraId="3BB2008F" w14:textId="2C8557E1" w:rsidR="00755239" w:rsidRPr="00755239" w:rsidRDefault="00755239" w:rsidP="00755239">
            <w:pPr>
              <w:rPr>
                <w:rFonts w:ascii="Verdana" w:eastAsia="Verdana" w:hAnsi="Verdana" w:cs="Verdana"/>
                <w:lang w:val="fr-BE"/>
              </w:rPr>
            </w:pPr>
            <w:r w:rsidRPr="00755239">
              <w:rPr>
                <w:rFonts w:ascii="Verdana" w:eastAsia="Verdana" w:hAnsi="Verdana" w:cs="Verdana"/>
                <w:lang w:val="fr-BE"/>
              </w:rPr>
              <w:t xml:space="preserve">Le thème n'a pas encore été discuté </w:t>
            </w:r>
            <w:r w:rsidR="002D7ECB">
              <w:rPr>
                <w:rFonts w:ascii="Verdana" w:eastAsia="Verdana" w:hAnsi="Verdana" w:cs="Verdana"/>
                <w:lang w:val="fr-BE"/>
              </w:rPr>
              <w:t>au sein du</w:t>
            </w:r>
            <w:r w:rsidRPr="00755239">
              <w:rPr>
                <w:rFonts w:ascii="Verdana" w:eastAsia="Verdana" w:hAnsi="Verdana" w:cs="Verdana"/>
                <w:lang w:val="fr-BE"/>
              </w:rPr>
              <w:t xml:space="preserve"> groupe de travail Accessibilité - Mobilité.</w:t>
            </w:r>
          </w:p>
          <w:p w14:paraId="36CC470A" w14:textId="32E23D3B" w:rsidR="00755239" w:rsidRPr="00755239" w:rsidRDefault="00755239" w:rsidP="00755239">
            <w:pPr>
              <w:rPr>
                <w:rFonts w:ascii="Verdana" w:eastAsia="Verdana" w:hAnsi="Verdana" w:cs="Verdana"/>
                <w:lang w:val="fr-BE"/>
              </w:rPr>
            </w:pPr>
            <w:r w:rsidRPr="00755239">
              <w:rPr>
                <w:rFonts w:ascii="Verdana" w:eastAsia="Verdana" w:hAnsi="Verdana" w:cs="Verdana"/>
                <w:lang w:val="fr-BE"/>
              </w:rPr>
              <w:t xml:space="preserve">RD : Il y a certainement des choses à dire sur le sujet, par exemple sur l'interaction entre les piétons et les cyclistes. Les PSH sont en danger à cause des vélos silencieux, d'autant plus qu'ils roulent de plus en plus vite (vélos de course, vélos électriques). S'agit-il uniquement du vélo ou </w:t>
            </w:r>
            <w:r w:rsidR="002D7ECB">
              <w:rPr>
                <w:rFonts w:ascii="Verdana" w:eastAsia="Verdana" w:hAnsi="Verdana" w:cs="Verdana"/>
                <w:lang w:val="fr-BE"/>
              </w:rPr>
              <w:t xml:space="preserve">aussi </w:t>
            </w:r>
            <w:r w:rsidRPr="00755239">
              <w:rPr>
                <w:rFonts w:ascii="Verdana" w:eastAsia="Verdana" w:hAnsi="Verdana" w:cs="Verdana"/>
                <w:lang w:val="fr-BE"/>
              </w:rPr>
              <w:t>de l'interaction avec le vélo ?</w:t>
            </w:r>
          </w:p>
          <w:p w14:paraId="55CE2359" w14:textId="1B4D3195" w:rsidR="00755239" w:rsidRPr="00755239" w:rsidRDefault="00755239" w:rsidP="00755239">
            <w:pPr>
              <w:rPr>
                <w:rFonts w:ascii="Verdana" w:eastAsia="Verdana" w:hAnsi="Verdana" w:cs="Verdana"/>
                <w:lang w:val="fr-BE"/>
              </w:rPr>
            </w:pPr>
            <w:r w:rsidRPr="00755239">
              <w:rPr>
                <w:rFonts w:ascii="Verdana" w:eastAsia="Verdana" w:hAnsi="Verdana" w:cs="Verdana"/>
                <w:lang w:val="fr-BE"/>
              </w:rPr>
              <w:t xml:space="preserve">SW : Il vaut mieux laisser ce thème au groupe de travail dans un premier temps. </w:t>
            </w:r>
            <w:r w:rsidR="002D7ECB">
              <w:rPr>
                <w:rFonts w:ascii="Verdana" w:eastAsia="Verdana" w:hAnsi="Verdana" w:cs="Verdana"/>
                <w:lang w:val="fr-BE"/>
              </w:rPr>
              <w:t>En effet, i</w:t>
            </w:r>
            <w:r w:rsidRPr="00755239">
              <w:rPr>
                <w:rFonts w:ascii="Verdana" w:eastAsia="Verdana" w:hAnsi="Verdana" w:cs="Verdana"/>
                <w:lang w:val="fr-BE"/>
              </w:rPr>
              <w:t>l existe de nombreux types de vélos adaptés qui peuvent être utiles aux PSH, tels que les tandems, les tricycles, les vélos poussant ou tirant un fauteuil roulant, etc.</w:t>
            </w:r>
          </w:p>
          <w:p w14:paraId="25C97A22" w14:textId="01ECD6FB" w:rsidR="00F24AFC" w:rsidRPr="00A32C78" w:rsidRDefault="00755239" w:rsidP="00755239">
            <w:pPr>
              <w:rPr>
                <w:rFonts w:ascii="Verdana" w:eastAsia="Verdana" w:hAnsi="Verdana" w:cs="Verdana"/>
                <w:lang w:val="fr-BE"/>
              </w:rPr>
            </w:pPr>
            <w:r w:rsidRPr="00755239">
              <w:rPr>
                <w:rFonts w:ascii="Verdana" w:eastAsia="Verdana" w:hAnsi="Verdana" w:cs="Verdana"/>
                <w:lang w:val="fr-BE"/>
              </w:rPr>
              <w:t xml:space="preserve">JMH : Le problème est que si vous réduisez unilatéralement la TVA sur les vélos, sans comparaison avec d'autres achats possibles, cela ne profite pas nécessairement à la </w:t>
            </w:r>
            <w:r w:rsidR="002D7ECB">
              <w:rPr>
                <w:rFonts w:ascii="Verdana" w:eastAsia="Verdana" w:hAnsi="Verdana" w:cs="Verdana"/>
                <w:lang w:val="fr-BE"/>
              </w:rPr>
              <w:t>PSH</w:t>
            </w:r>
            <w:r w:rsidRPr="00755239">
              <w:rPr>
                <w:rFonts w:ascii="Verdana" w:eastAsia="Verdana" w:hAnsi="Verdana" w:cs="Verdana"/>
                <w:lang w:val="fr-BE"/>
              </w:rPr>
              <w:t>. La plus-value revient au vendeur. Il serait préférable que la différence soit directement remboursée au bénéficiaire.</w:t>
            </w:r>
          </w:p>
        </w:tc>
        <w:tc>
          <w:tcPr>
            <w:tcW w:w="2126" w:type="dxa"/>
          </w:tcPr>
          <w:p w14:paraId="2D5F3D14" w14:textId="05E590D4" w:rsidR="00591E4A" w:rsidRDefault="00591E4A" w:rsidP="00A32C78">
            <w:pPr>
              <w:rPr>
                <w:rFonts w:ascii="Verdana" w:hAnsi="Verdana"/>
                <w:lang w:val="fr-BE"/>
              </w:rPr>
            </w:pPr>
            <w:proofErr w:type="gramStart"/>
            <w:r>
              <w:rPr>
                <w:rFonts w:ascii="Verdana" w:hAnsi="Verdana"/>
                <w:lang w:val="fr-BE"/>
              </w:rPr>
              <w:t>demander</w:t>
            </w:r>
            <w:proofErr w:type="gramEnd"/>
            <w:r w:rsidR="00A32C78" w:rsidRPr="00A32C78">
              <w:rPr>
                <w:rFonts w:ascii="Verdana" w:hAnsi="Verdana"/>
                <w:lang w:val="fr-BE"/>
              </w:rPr>
              <w:t xml:space="preserve"> à M. Angelo </w:t>
            </w:r>
            <w:r>
              <w:rPr>
                <w:rFonts w:ascii="Verdana" w:hAnsi="Verdana"/>
                <w:lang w:val="fr-BE"/>
              </w:rPr>
              <w:t>de conseiller</w:t>
            </w:r>
            <w:r w:rsidR="00A32C78" w:rsidRPr="00A32C78">
              <w:rPr>
                <w:rFonts w:ascii="Verdana" w:hAnsi="Verdana"/>
                <w:lang w:val="fr-BE"/>
              </w:rPr>
              <w:t xml:space="preserve"> le SPF Mob </w:t>
            </w:r>
            <w:r>
              <w:rPr>
                <w:rFonts w:ascii="Verdana" w:hAnsi="Verdana"/>
                <w:lang w:val="fr-BE"/>
              </w:rPr>
              <w:t>de</w:t>
            </w:r>
          </w:p>
          <w:p w14:paraId="5B99A32E" w14:textId="54B0C489" w:rsidR="00A32C78" w:rsidRPr="00A32C78" w:rsidRDefault="00591E4A" w:rsidP="00A32C78">
            <w:pPr>
              <w:rPr>
                <w:rFonts w:ascii="Verdana" w:hAnsi="Verdana"/>
                <w:lang w:val="fr-BE"/>
              </w:rPr>
            </w:pPr>
            <w:proofErr w:type="gramStart"/>
            <w:r>
              <w:rPr>
                <w:rFonts w:ascii="Verdana" w:hAnsi="Verdana"/>
                <w:lang w:val="fr-BE"/>
              </w:rPr>
              <w:t>d</w:t>
            </w:r>
            <w:r w:rsidR="00A32C78" w:rsidRPr="00A32C78">
              <w:rPr>
                <w:rFonts w:ascii="Verdana" w:hAnsi="Verdana"/>
                <w:lang w:val="fr-BE"/>
              </w:rPr>
              <w:t>emander</w:t>
            </w:r>
            <w:proofErr w:type="gramEnd"/>
            <w:r w:rsidR="00A32C78" w:rsidRPr="00A32C78">
              <w:rPr>
                <w:rFonts w:ascii="Verdana" w:hAnsi="Verdana"/>
                <w:lang w:val="fr-BE"/>
              </w:rPr>
              <w:t xml:space="preserve"> </w:t>
            </w:r>
            <w:r>
              <w:rPr>
                <w:rFonts w:ascii="Verdana" w:hAnsi="Verdana"/>
                <w:lang w:val="fr-BE"/>
              </w:rPr>
              <w:t>l’</w:t>
            </w:r>
            <w:r w:rsidR="00A32C78" w:rsidRPr="00A32C78">
              <w:rPr>
                <w:rFonts w:ascii="Verdana" w:hAnsi="Verdana"/>
                <w:lang w:val="fr-BE"/>
              </w:rPr>
              <w:t xml:space="preserve">avis </w:t>
            </w:r>
            <w:r>
              <w:rPr>
                <w:rFonts w:ascii="Verdana" w:hAnsi="Verdana"/>
                <w:lang w:val="fr-BE"/>
              </w:rPr>
              <w:t xml:space="preserve">du CSNPH </w:t>
            </w:r>
            <w:r w:rsidR="00A32C78" w:rsidRPr="00A32C78">
              <w:rPr>
                <w:rFonts w:ascii="Verdana" w:hAnsi="Verdana"/>
                <w:lang w:val="fr-BE"/>
              </w:rPr>
              <w:t>?</w:t>
            </w:r>
          </w:p>
          <w:p w14:paraId="30160AC2" w14:textId="1C7091B7" w:rsidR="00A32C78" w:rsidRPr="00A32C78" w:rsidRDefault="00A32C78" w:rsidP="00A32C78">
            <w:pPr>
              <w:rPr>
                <w:rFonts w:ascii="Verdana" w:hAnsi="Verdana"/>
                <w:lang w:val="fr-BE"/>
              </w:rPr>
            </w:pPr>
            <w:r w:rsidRPr="00A32C78">
              <w:rPr>
                <w:rFonts w:ascii="Verdana" w:hAnsi="Verdana"/>
                <w:lang w:val="fr-BE"/>
              </w:rPr>
              <w:t>&gt; OK.</w:t>
            </w:r>
          </w:p>
          <w:p w14:paraId="3D5F3A9A" w14:textId="58A76F4B" w:rsidR="00F24AFC" w:rsidRPr="00A32C78" w:rsidRDefault="00A32C78" w:rsidP="00A32C78">
            <w:pPr>
              <w:rPr>
                <w:rFonts w:ascii="Verdana" w:hAnsi="Verdana"/>
                <w:lang w:val="fr-BE"/>
              </w:rPr>
            </w:pPr>
            <w:r w:rsidRPr="00A32C78">
              <w:rPr>
                <w:rFonts w:ascii="Verdana" w:hAnsi="Verdana"/>
                <w:lang w:val="fr-BE"/>
              </w:rPr>
              <w:t>&gt; Questions au groupe de travail Acc-mob</w:t>
            </w:r>
          </w:p>
        </w:tc>
      </w:tr>
      <w:tr w:rsidR="00EF3EE0" w:rsidRPr="002832AA" w14:paraId="49B8F990" w14:textId="77777777" w:rsidTr="322633BA">
        <w:tc>
          <w:tcPr>
            <w:tcW w:w="10773" w:type="dxa"/>
            <w:gridSpan w:val="4"/>
          </w:tcPr>
          <w:p w14:paraId="65FB54CF" w14:textId="77777777" w:rsidR="00EF3EE0" w:rsidRPr="00DE1870" w:rsidRDefault="00EF3EE0" w:rsidP="00EF3EE0">
            <w:pPr>
              <w:rPr>
                <w:rFonts w:ascii="Verdana" w:hAnsi="Verdana"/>
                <w:lang w:val="fr-BE"/>
              </w:rPr>
            </w:pPr>
          </w:p>
        </w:tc>
      </w:tr>
      <w:tr w:rsidR="00F24AFC" w:rsidRPr="00591E4A" w14:paraId="4445B289" w14:textId="77777777" w:rsidTr="322633BA">
        <w:tc>
          <w:tcPr>
            <w:tcW w:w="334" w:type="dxa"/>
          </w:tcPr>
          <w:p w14:paraId="584AD943" w14:textId="2D756C45" w:rsidR="00F24AFC" w:rsidRPr="0024774E" w:rsidRDefault="00F24AFC" w:rsidP="00EF3EE0">
            <w:pPr>
              <w:rPr>
                <w:rFonts w:ascii="Verdana" w:hAnsi="Verdana"/>
                <w:b/>
                <w:bCs/>
                <w:lang w:val="en-US"/>
              </w:rPr>
            </w:pPr>
            <w:r w:rsidRPr="0024774E">
              <w:rPr>
                <w:rFonts w:ascii="Verdana" w:hAnsi="Verdana"/>
                <w:b/>
                <w:bCs/>
                <w:lang w:val="en-US"/>
              </w:rPr>
              <w:t>3</w:t>
            </w:r>
          </w:p>
        </w:tc>
        <w:tc>
          <w:tcPr>
            <w:tcW w:w="399" w:type="dxa"/>
          </w:tcPr>
          <w:p w14:paraId="4A7DB1E9" w14:textId="1654B8D0" w:rsidR="00F24AFC" w:rsidRPr="0024774E" w:rsidRDefault="00F24AFC" w:rsidP="00EF3EE0">
            <w:pPr>
              <w:rPr>
                <w:rFonts w:ascii="Verdana" w:hAnsi="Verdana"/>
                <w:lang w:val="en-US"/>
              </w:rPr>
            </w:pPr>
            <w:r w:rsidRPr="0024774E">
              <w:rPr>
                <w:rFonts w:ascii="Verdana" w:hAnsi="Verdana"/>
                <w:b/>
                <w:bCs/>
                <w:lang w:val="en-US"/>
              </w:rPr>
              <w:t>A</w:t>
            </w:r>
          </w:p>
        </w:tc>
        <w:tc>
          <w:tcPr>
            <w:tcW w:w="7914" w:type="dxa"/>
          </w:tcPr>
          <w:p w14:paraId="7E0AD603" w14:textId="332EF0B1" w:rsidR="009E2AA4" w:rsidRPr="0022060F" w:rsidRDefault="158946C5" w:rsidP="034261EA">
            <w:pPr>
              <w:jc w:val="both"/>
              <w:rPr>
                <w:rFonts w:ascii="Verdana" w:eastAsia="Verdana" w:hAnsi="Verdana" w:cs="Verdana"/>
                <w:lang w:val="fr-FR"/>
              </w:rPr>
            </w:pPr>
            <w:r w:rsidRPr="007D5E48">
              <w:rPr>
                <w:rFonts w:ascii="Verdana" w:eastAsia="Verdana" w:hAnsi="Verdana" w:cs="Verdana"/>
                <w:b/>
                <w:bCs/>
                <w:lang w:val="fr-BE"/>
              </w:rPr>
              <w:t>Suivi rencontre</w:t>
            </w:r>
            <w:r w:rsidR="009E2AA4" w:rsidRPr="007D5E48">
              <w:rPr>
                <w:rFonts w:ascii="Verdana" w:eastAsia="Verdana" w:hAnsi="Verdana" w:cs="Verdana"/>
                <w:b/>
                <w:bCs/>
                <w:lang w:val="fr-BE"/>
              </w:rPr>
              <w:t xml:space="preserve"> minist</w:t>
            </w:r>
            <w:r w:rsidR="03720D03" w:rsidRPr="007D5E48">
              <w:rPr>
                <w:rFonts w:ascii="Verdana" w:eastAsia="Verdana" w:hAnsi="Verdana" w:cs="Verdana"/>
                <w:b/>
                <w:bCs/>
                <w:lang w:val="fr-BE"/>
              </w:rPr>
              <w:t>re</w:t>
            </w:r>
            <w:r w:rsidR="009E2AA4" w:rsidRPr="007D5E48">
              <w:rPr>
                <w:rFonts w:ascii="Verdana" w:eastAsia="Verdana" w:hAnsi="Verdana" w:cs="Verdana"/>
                <w:b/>
                <w:bCs/>
                <w:lang w:val="fr-BE"/>
              </w:rPr>
              <w:t xml:space="preserve"> Van Bossuyt</w:t>
            </w:r>
            <w:r w:rsidR="009E2AA4" w:rsidRPr="007D5E48">
              <w:rPr>
                <w:rFonts w:ascii="Verdana" w:eastAsia="Verdana" w:hAnsi="Verdana" w:cs="Verdana"/>
                <w:lang w:val="fr-BE"/>
              </w:rPr>
              <w:t xml:space="preserve">, </w:t>
            </w:r>
            <w:r w:rsidR="19FC517D" w:rsidRPr="0BC5DE23">
              <w:rPr>
                <w:rFonts w:ascii="Verdana" w:eastAsia="Verdana" w:hAnsi="Verdana" w:cs="Verdana"/>
                <w:lang w:val="fr-FR"/>
              </w:rPr>
              <w:t>ministre de l’Asile et de la Migration, et de l’Intégration Sociale, chargée de la Politique des Grandes villes</w:t>
            </w:r>
            <w:r w:rsidR="009E2AA4" w:rsidRPr="007D5E48">
              <w:rPr>
                <w:rFonts w:ascii="Verdana" w:eastAsia="Verdana" w:hAnsi="Verdana" w:cs="Verdana"/>
                <w:lang w:val="fr-BE"/>
              </w:rPr>
              <w:t xml:space="preserve">, 28.08.2025 </w:t>
            </w:r>
          </w:p>
          <w:p w14:paraId="42310E3A" w14:textId="3A175AD7" w:rsidR="46F132FE" w:rsidRPr="007D5E48" w:rsidRDefault="46F132FE" w:rsidP="46F132FE">
            <w:pPr>
              <w:jc w:val="both"/>
              <w:rPr>
                <w:rFonts w:ascii="Verdana" w:eastAsia="Verdana" w:hAnsi="Verdana" w:cs="Verdana"/>
                <w:lang w:val="fr-BE"/>
              </w:rPr>
            </w:pPr>
          </w:p>
          <w:p w14:paraId="725B5FBC" w14:textId="77777777" w:rsidR="002D7ECB" w:rsidRDefault="5BB0BCC7" w:rsidP="322633BA">
            <w:pPr>
              <w:jc w:val="both"/>
              <w:rPr>
                <w:rFonts w:ascii="Verdana" w:eastAsia="Verdana" w:hAnsi="Verdana" w:cs="Verdana"/>
                <w:lang w:val="fr-FR"/>
              </w:rPr>
            </w:pPr>
            <w:r w:rsidRPr="322633BA">
              <w:rPr>
                <w:rFonts w:ascii="Verdana" w:eastAsia="Verdana" w:hAnsi="Verdana" w:cs="Verdana"/>
                <w:lang w:val="fr-FR"/>
              </w:rPr>
              <w:t>ED relate les points avancés par la délégation du CSNPH</w:t>
            </w:r>
            <w:r w:rsidR="002D7ECB">
              <w:rPr>
                <w:rFonts w:ascii="Verdana" w:eastAsia="Verdana" w:hAnsi="Verdana" w:cs="Verdana"/>
                <w:lang w:val="fr-FR"/>
              </w:rPr>
              <w:t> :</w:t>
            </w:r>
          </w:p>
          <w:p w14:paraId="78FEC818" w14:textId="3674B425" w:rsidR="5BB0BCC7" w:rsidRDefault="7F7130A8" w:rsidP="322633BA">
            <w:pPr>
              <w:jc w:val="both"/>
              <w:rPr>
                <w:rFonts w:ascii="Verdana" w:eastAsia="Verdana" w:hAnsi="Verdana" w:cs="Verdana"/>
                <w:lang w:val="fr-FR"/>
              </w:rPr>
            </w:pPr>
            <w:r w:rsidRPr="322633BA">
              <w:rPr>
                <w:rFonts w:ascii="Verdana" w:eastAsia="Verdana" w:hAnsi="Verdana" w:cs="Verdana"/>
                <w:lang w:val="fr-FR"/>
              </w:rPr>
              <w:t>La ministre est concentrée sur ses compétences propres. Nous avons essayé d’amener la pauvreté, les obstacles pour l’activation professionnelle, les enjeux de l’accessibilité. Nous a</w:t>
            </w:r>
            <w:r w:rsidR="4C7898E0" w:rsidRPr="322633BA">
              <w:rPr>
                <w:rFonts w:ascii="Verdana" w:eastAsia="Verdana" w:hAnsi="Verdana" w:cs="Verdana"/>
                <w:lang w:val="fr-FR"/>
              </w:rPr>
              <w:t xml:space="preserve">vons demandé que les CPAS tiennent compte des besoins spécifiques des PSH en prévision de la limitation dans le temps des allocations de chômage. </w:t>
            </w:r>
          </w:p>
          <w:p w14:paraId="6A9F0EA5" w14:textId="4734B854" w:rsidR="5BB0BCC7" w:rsidRDefault="5C3620B9" w:rsidP="322633BA">
            <w:pPr>
              <w:jc w:val="both"/>
              <w:rPr>
                <w:rFonts w:ascii="Verdana" w:eastAsia="Verdana" w:hAnsi="Verdana" w:cs="Verdana"/>
                <w:lang w:val="fr-FR"/>
              </w:rPr>
            </w:pPr>
            <w:proofErr w:type="gramStart"/>
            <w:r w:rsidRPr="322633BA">
              <w:rPr>
                <w:rFonts w:ascii="Verdana" w:eastAsia="Verdana" w:hAnsi="Verdana" w:cs="Verdana"/>
                <w:lang w:val="fr-FR"/>
              </w:rPr>
              <w:t>MR:</w:t>
            </w:r>
            <w:proofErr w:type="gramEnd"/>
            <w:r w:rsidRPr="322633BA">
              <w:rPr>
                <w:rFonts w:ascii="Verdana" w:eastAsia="Verdana" w:hAnsi="Verdana" w:cs="Verdana"/>
                <w:lang w:val="fr-FR"/>
              </w:rPr>
              <w:t xml:space="preserve"> </w:t>
            </w:r>
            <w:r w:rsidR="00064701">
              <w:rPr>
                <w:rFonts w:ascii="Verdana" w:eastAsia="Verdana" w:hAnsi="Verdana" w:cs="Verdana"/>
                <w:lang w:val="fr-FR"/>
              </w:rPr>
              <w:t>Le</w:t>
            </w:r>
            <w:r w:rsidR="494CFC01" w:rsidRPr="322633BA">
              <w:rPr>
                <w:rFonts w:ascii="Verdana" w:eastAsia="Verdana" w:hAnsi="Verdana" w:cs="Verdana"/>
                <w:lang w:val="fr-FR"/>
              </w:rPr>
              <w:t xml:space="preserve"> </w:t>
            </w:r>
            <w:proofErr w:type="spellStart"/>
            <w:r w:rsidR="494CFC01" w:rsidRPr="322633BA">
              <w:rPr>
                <w:rFonts w:ascii="Verdana" w:eastAsia="Verdana" w:hAnsi="Verdana" w:cs="Verdana"/>
                <w:lang w:val="fr-FR"/>
              </w:rPr>
              <w:t>handistreaming</w:t>
            </w:r>
            <w:proofErr w:type="spellEnd"/>
            <w:r w:rsidR="494CFC01" w:rsidRPr="322633BA">
              <w:rPr>
                <w:rFonts w:ascii="Verdana" w:eastAsia="Verdana" w:hAnsi="Verdana" w:cs="Verdana"/>
                <w:lang w:val="fr-FR"/>
              </w:rPr>
              <w:t xml:space="preserve"> est un sujet qui nous concerne tous. Revenus, droits sociaux</w:t>
            </w:r>
            <w:r w:rsidR="13593F5F" w:rsidRPr="322633BA">
              <w:rPr>
                <w:rFonts w:ascii="Verdana" w:eastAsia="Verdana" w:hAnsi="Verdana" w:cs="Verdana"/>
                <w:lang w:val="fr-FR"/>
              </w:rPr>
              <w:t>, d</w:t>
            </w:r>
            <w:r w:rsidR="494CFC01" w:rsidRPr="322633BA">
              <w:rPr>
                <w:rFonts w:ascii="Verdana" w:eastAsia="Verdana" w:hAnsi="Verdana" w:cs="Verdana"/>
                <w:lang w:val="fr-FR"/>
              </w:rPr>
              <w:t xml:space="preserve">ialogue entre différents </w:t>
            </w:r>
            <w:r w:rsidR="00064701">
              <w:rPr>
                <w:rFonts w:ascii="Verdana" w:eastAsia="Verdana" w:hAnsi="Verdana" w:cs="Verdana"/>
                <w:lang w:val="fr-FR"/>
              </w:rPr>
              <w:t>SPF</w:t>
            </w:r>
            <w:r w:rsidR="61ADE164" w:rsidRPr="322633BA">
              <w:rPr>
                <w:rFonts w:ascii="Verdana" w:eastAsia="Verdana" w:hAnsi="Verdana" w:cs="Verdana"/>
                <w:lang w:val="fr-FR"/>
              </w:rPr>
              <w:t>. M</w:t>
            </w:r>
            <w:r w:rsidR="494CFC01" w:rsidRPr="322633BA">
              <w:rPr>
                <w:rFonts w:ascii="Verdana" w:eastAsia="Verdana" w:hAnsi="Verdana" w:cs="Verdana"/>
                <w:lang w:val="fr-FR"/>
              </w:rPr>
              <w:t>ais lorsqu'on creuse la question</w:t>
            </w:r>
            <w:r w:rsidR="6EB52F70" w:rsidRPr="322633BA">
              <w:rPr>
                <w:rFonts w:ascii="Verdana" w:eastAsia="Verdana" w:hAnsi="Verdana" w:cs="Verdana"/>
                <w:lang w:val="fr-FR"/>
              </w:rPr>
              <w:t xml:space="preserve">, la ministre répond que ce </w:t>
            </w:r>
            <w:r w:rsidR="494CFC01" w:rsidRPr="322633BA">
              <w:rPr>
                <w:rFonts w:ascii="Verdana" w:eastAsia="Verdana" w:hAnsi="Verdana" w:cs="Verdana"/>
                <w:lang w:val="fr-FR"/>
              </w:rPr>
              <w:t xml:space="preserve">n'est pas de </w:t>
            </w:r>
            <w:r w:rsidR="049FE358" w:rsidRPr="322633BA">
              <w:rPr>
                <w:rFonts w:ascii="Verdana" w:eastAsia="Verdana" w:hAnsi="Verdana" w:cs="Verdana"/>
                <w:lang w:val="fr-FR"/>
              </w:rPr>
              <w:t>s</w:t>
            </w:r>
            <w:r w:rsidR="494CFC01" w:rsidRPr="322633BA">
              <w:rPr>
                <w:rFonts w:ascii="Verdana" w:eastAsia="Verdana" w:hAnsi="Verdana" w:cs="Verdana"/>
                <w:lang w:val="fr-FR"/>
              </w:rPr>
              <w:t xml:space="preserve">a compétence. Revenu minimum, Registre central des avantages sociaux : </w:t>
            </w:r>
            <w:r w:rsidR="6D968FEF" w:rsidRPr="322633BA">
              <w:rPr>
                <w:rFonts w:ascii="Verdana" w:eastAsia="Verdana" w:hAnsi="Verdana" w:cs="Verdana"/>
                <w:lang w:val="fr-FR"/>
              </w:rPr>
              <w:t xml:space="preserve">ce sont des </w:t>
            </w:r>
            <w:r w:rsidR="494CFC01" w:rsidRPr="322633BA">
              <w:rPr>
                <w:rFonts w:ascii="Verdana" w:eastAsia="Verdana" w:hAnsi="Verdana" w:cs="Verdana"/>
                <w:lang w:val="fr-FR"/>
              </w:rPr>
              <w:t xml:space="preserve">conditions d'équité. </w:t>
            </w:r>
          </w:p>
          <w:p w14:paraId="161D6879" w14:textId="085ACB2A" w:rsidR="700A156E" w:rsidRPr="007D5E48" w:rsidRDefault="700A156E" w:rsidP="322633BA">
            <w:pPr>
              <w:jc w:val="both"/>
              <w:rPr>
                <w:rFonts w:ascii="Verdana" w:eastAsia="Verdana" w:hAnsi="Verdana" w:cs="Verdana"/>
                <w:lang w:val="fr-BE"/>
              </w:rPr>
            </w:pPr>
          </w:p>
          <w:p w14:paraId="4B97A981" w14:textId="1817687C" w:rsidR="00F24AFC" w:rsidRPr="007D5E48" w:rsidRDefault="24B32CAE" w:rsidP="62FF5064">
            <w:pPr>
              <w:rPr>
                <w:rFonts w:ascii="Verdana" w:hAnsi="Verdana"/>
                <w:lang w:val="fr-BE"/>
              </w:rPr>
            </w:pPr>
            <w:proofErr w:type="gramStart"/>
            <w:r w:rsidRPr="007D5E48">
              <w:rPr>
                <w:rFonts w:ascii="Verdana" w:hAnsi="Verdana"/>
                <w:lang w:val="fr-BE"/>
              </w:rPr>
              <w:t>ED:</w:t>
            </w:r>
            <w:proofErr w:type="gramEnd"/>
            <w:r w:rsidRPr="007D5E48">
              <w:rPr>
                <w:rFonts w:ascii="Verdana" w:hAnsi="Verdana"/>
                <w:lang w:val="fr-BE"/>
              </w:rPr>
              <w:t xml:space="preserve"> La prochaine échéance pour le CSNPH sera d’</w:t>
            </w:r>
            <w:r w:rsidRPr="04C2FAED">
              <w:rPr>
                <w:rFonts w:ascii="Verdana" w:hAnsi="Verdana"/>
                <w:lang w:val="fr-FR"/>
              </w:rPr>
              <w:t>être attentif au futur P</w:t>
            </w:r>
            <w:r w:rsidR="39130DC3" w:rsidRPr="04C2FAED">
              <w:rPr>
                <w:rFonts w:ascii="Verdana" w:hAnsi="Verdana"/>
                <w:lang w:val="fr-FR"/>
              </w:rPr>
              <w:t>l</w:t>
            </w:r>
            <w:r w:rsidRPr="04C2FAED">
              <w:rPr>
                <w:rFonts w:ascii="Verdana" w:hAnsi="Verdana"/>
                <w:lang w:val="fr-FR"/>
              </w:rPr>
              <w:t>an Handicap et comment cela va être conjugué avec la lutte contre la pauvreté, vu que ce sont des ministres différents.</w:t>
            </w:r>
          </w:p>
          <w:p w14:paraId="31AACE41" w14:textId="7B07AA28" w:rsidR="00F24AFC" w:rsidRPr="009E2AA4" w:rsidRDefault="7C697CD6" w:rsidP="700A156E">
            <w:pPr>
              <w:rPr>
                <w:rFonts w:ascii="Segoe UI" w:eastAsia="Segoe UI" w:hAnsi="Segoe UI" w:cs="Segoe UI"/>
                <w:lang w:val="fr-FR"/>
              </w:rPr>
            </w:pPr>
            <w:proofErr w:type="gramStart"/>
            <w:r w:rsidRPr="700A156E">
              <w:rPr>
                <w:rFonts w:ascii="Verdana" w:hAnsi="Verdana"/>
                <w:lang w:val="fr-FR"/>
              </w:rPr>
              <w:t>JB:</w:t>
            </w:r>
            <w:proofErr w:type="gramEnd"/>
            <w:r w:rsidRPr="700A156E">
              <w:rPr>
                <w:rFonts w:ascii="Verdana" w:hAnsi="Verdana"/>
                <w:lang w:val="fr-FR"/>
              </w:rPr>
              <w:t xml:space="preserve"> J’ai bien pris note. </w:t>
            </w:r>
          </w:p>
          <w:p w14:paraId="565D23CE" w14:textId="6ABB8DA3" w:rsidR="00F24AFC" w:rsidRPr="009E2AA4" w:rsidRDefault="7C697CD6" w:rsidP="5E7CDE0F">
            <w:pPr>
              <w:rPr>
                <w:rFonts w:ascii="Verdana" w:hAnsi="Verdana"/>
                <w:lang w:val="fr-FR"/>
              </w:rPr>
            </w:pPr>
            <w:proofErr w:type="gramStart"/>
            <w:r w:rsidRPr="700A156E">
              <w:rPr>
                <w:rFonts w:ascii="Verdana" w:hAnsi="Verdana"/>
                <w:lang w:val="fr-FR"/>
              </w:rPr>
              <w:lastRenderedPageBreak/>
              <w:t>EP:</w:t>
            </w:r>
            <w:proofErr w:type="gramEnd"/>
            <w:r w:rsidRPr="700A156E">
              <w:rPr>
                <w:rFonts w:ascii="Verdana" w:hAnsi="Verdana"/>
                <w:lang w:val="fr-FR"/>
              </w:rPr>
              <w:t xml:space="preserve"> Partage entre Van </w:t>
            </w:r>
            <w:proofErr w:type="spellStart"/>
            <w:r w:rsidRPr="700A156E">
              <w:rPr>
                <w:rFonts w:ascii="Verdana" w:hAnsi="Verdana"/>
                <w:lang w:val="fr-FR"/>
              </w:rPr>
              <w:t>Bossuyt</w:t>
            </w:r>
            <w:proofErr w:type="spellEnd"/>
            <w:r w:rsidRPr="700A156E">
              <w:rPr>
                <w:rFonts w:ascii="Verdana" w:hAnsi="Verdana"/>
                <w:lang w:val="fr-FR"/>
              </w:rPr>
              <w:t xml:space="preserve"> et </w:t>
            </w:r>
            <w:proofErr w:type="spellStart"/>
            <w:r w:rsidRPr="700A156E">
              <w:rPr>
                <w:rFonts w:ascii="Verdana" w:hAnsi="Verdana"/>
                <w:lang w:val="fr-FR"/>
              </w:rPr>
              <w:t>V</w:t>
            </w:r>
            <w:r w:rsidR="00064701">
              <w:rPr>
                <w:rFonts w:ascii="Verdana" w:hAnsi="Verdana"/>
                <w:lang w:val="fr-FR"/>
              </w:rPr>
              <w:t>andenbroucke</w:t>
            </w:r>
            <w:proofErr w:type="spellEnd"/>
            <w:r w:rsidRPr="700A156E">
              <w:rPr>
                <w:rFonts w:ascii="Verdana" w:hAnsi="Verdana"/>
                <w:lang w:val="fr-FR"/>
              </w:rPr>
              <w:t xml:space="preserve"> pour le plan de lutte </w:t>
            </w:r>
            <w:proofErr w:type="gramStart"/>
            <w:r w:rsidRPr="700A156E">
              <w:rPr>
                <w:rFonts w:ascii="Verdana" w:hAnsi="Verdana"/>
                <w:lang w:val="fr-FR"/>
              </w:rPr>
              <w:t>Pauvreté</w:t>
            </w:r>
            <w:r w:rsidR="6CD2A041" w:rsidRPr="700A156E">
              <w:rPr>
                <w:rFonts w:ascii="Verdana" w:hAnsi="Verdana"/>
                <w:lang w:val="fr-FR"/>
              </w:rPr>
              <w:t>?</w:t>
            </w:r>
            <w:proofErr w:type="gramEnd"/>
          </w:p>
          <w:p w14:paraId="31A35D89" w14:textId="1489B933" w:rsidR="43F0F4CC" w:rsidRDefault="43F0F4CC" w:rsidP="700A156E">
            <w:pPr>
              <w:rPr>
                <w:rFonts w:ascii="Verdana" w:eastAsia="Verdana" w:hAnsi="Verdana" w:cs="Verdana"/>
                <w:lang w:val="fr-FR"/>
              </w:rPr>
            </w:pPr>
            <w:proofErr w:type="gramStart"/>
            <w:r w:rsidRPr="700A156E">
              <w:rPr>
                <w:rFonts w:ascii="Verdana" w:hAnsi="Verdana"/>
                <w:lang w:val="fr-FR"/>
              </w:rPr>
              <w:t>JB:</w:t>
            </w:r>
            <w:proofErr w:type="gramEnd"/>
            <w:r w:rsidRPr="700A156E">
              <w:rPr>
                <w:rFonts w:ascii="Verdana" w:hAnsi="Verdana"/>
                <w:lang w:val="fr-FR"/>
              </w:rPr>
              <w:t xml:space="preserve"> L</w:t>
            </w:r>
            <w:r w:rsidRPr="700A156E">
              <w:rPr>
                <w:rFonts w:ascii="Verdana" w:eastAsia="Verdana" w:hAnsi="Verdana" w:cs="Verdana"/>
                <w:color w:val="131619"/>
                <w:lang w:val="fr-FR"/>
              </w:rPr>
              <w:t>e ministre Vandenbroucke a la compétence exclusive en ce qui concerne le plan de lutte contre la pauvreté. Bien sûr, la ministre Van Bossuyt peut proposer des mesures.</w:t>
            </w:r>
          </w:p>
          <w:p w14:paraId="009F3BDA" w14:textId="58CA79B0" w:rsidR="00F24AFC" w:rsidRPr="009E2AA4" w:rsidRDefault="7C697CD6" w:rsidP="700A156E">
            <w:pPr>
              <w:rPr>
                <w:rFonts w:ascii="Verdana" w:hAnsi="Verdana"/>
                <w:lang w:val="fr-FR"/>
              </w:rPr>
            </w:pPr>
            <w:proofErr w:type="gramStart"/>
            <w:r w:rsidRPr="54226A9A">
              <w:rPr>
                <w:rFonts w:ascii="Verdana" w:hAnsi="Verdana"/>
                <w:lang w:val="fr-FR"/>
              </w:rPr>
              <w:t>VD:</w:t>
            </w:r>
            <w:proofErr w:type="gramEnd"/>
            <w:r w:rsidRPr="54226A9A">
              <w:rPr>
                <w:rFonts w:ascii="Verdana" w:hAnsi="Verdana"/>
                <w:lang w:val="fr-FR"/>
              </w:rPr>
              <w:t xml:space="preserve"> </w:t>
            </w:r>
            <w:r w:rsidR="57FD793A" w:rsidRPr="54226A9A">
              <w:rPr>
                <w:rFonts w:ascii="Verdana" w:hAnsi="Verdana"/>
                <w:lang w:val="fr-FR"/>
              </w:rPr>
              <w:t>A</w:t>
            </w:r>
            <w:r w:rsidR="059026DE" w:rsidRPr="54226A9A">
              <w:rPr>
                <w:rFonts w:ascii="Verdana" w:hAnsi="Verdana"/>
                <w:lang w:val="fr-FR"/>
              </w:rPr>
              <w:t xml:space="preserve">ccord de gouvernement 2024 : </w:t>
            </w:r>
            <w:r w:rsidR="4AC7ADD9" w:rsidRPr="54226A9A">
              <w:rPr>
                <w:rFonts w:ascii="Verdana" w:hAnsi="Verdana"/>
                <w:lang w:val="fr-FR"/>
              </w:rPr>
              <w:t>intégration</w:t>
            </w:r>
            <w:r w:rsidR="059026DE" w:rsidRPr="54226A9A">
              <w:rPr>
                <w:rFonts w:ascii="Verdana" w:hAnsi="Verdana"/>
                <w:lang w:val="fr-FR"/>
              </w:rPr>
              <w:t xml:space="preserve"> politique de l’aide sociale. </w:t>
            </w:r>
            <w:r w:rsidRPr="54226A9A">
              <w:rPr>
                <w:rFonts w:ascii="Verdana" w:hAnsi="Verdana"/>
                <w:lang w:val="fr-FR"/>
              </w:rPr>
              <w:t>Travaux en cours</w:t>
            </w:r>
            <w:r w:rsidR="71341C0D" w:rsidRPr="54226A9A">
              <w:rPr>
                <w:rFonts w:ascii="Verdana" w:hAnsi="Verdana"/>
                <w:lang w:val="fr-FR"/>
              </w:rPr>
              <w:t xml:space="preserve"> </w:t>
            </w:r>
            <w:r w:rsidRPr="54226A9A">
              <w:rPr>
                <w:rFonts w:ascii="Verdana" w:hAnsi="Verdana"/>
                <w:lang w:val="fr-FR"/>
              </w:rPr>
              <w:t>?</w:t>
            </w:r>
          </w:p>
          <w:p w14:paraId="6AE5C898" w14:textId="22420BC9" w:rsidR="00F24AFC" w:rsidRPr="009E2AA4" w:rsidRDefault="4EDDC02C" w:rsidP="700A156E">
            <w:pPr>
              <w:rPr>
                <w:rFonts w:ascii="Verdana" w:hAnsi="Verdana"/>
                <w:lang w:val="fr-FR"/>
              </w:rPr>
            </w:pPr>
            <w:proofErr w:type="gramStart"/>
            <w:r w:rsidRPr="700A156E">
              <w:rPr>
                <w:rFonts w:ascii="Verdana" w:hAnsi="Verdana"/>
                <w:lang w:val="fr-FR"/>
              </w:rPr>
              <w:t>JB:</w:t>
            </w:r>
            <w:proofErr w:type="gramEnd"/>
            <w:r w:rsidRPr="700A156E">
              <w:rPr>
                <w:rFonts w:ascii="Verdana" w:hAnsi="Verdana"/>
                <w:lang w:val="fr-FR"/>
              </w:rPr>
              <w:t xml:space="preserve"> Je n’ai pas cette information.</w:t>
            </w:r>
          </w:p>
        </w:tc>
        <w:tc>
          <w:tcPr>
            <w:tcW w:w="2126" w:type="dxa"/>
          </w:tcPr>
          <w:p w14:paraId="0C4D65D5" w14:textId="77777777" w:rsidR="00F24AFC" w:rsidRPr="00591E4A" w:rsidRDefault="00F24AFC" w:rsidP="00EF3EE0">
            <w:pPr>
              <w:rPr>
                <w:rFonts w:ascii="Verdana" w:hAnsi="Verdana"/>
                <w:lang w:val="fr-BE"/>
              </w:rPr>
            </w:pPr>
          </w:p>
        </w:tc>
      </w:tr>
      <w:tr w:rsidR="003C388B" w:rsidRPr="0024774E" w14:paraId="0157E951" w14:textId="77777777" w:rsidTr="322633BA">
        <w:tc>
          <w:tcPr>
            <w:tcW w:w="10773" w:type="dxa"/>
            <w:gridSpan w:val="4"/>
          </w:tcPr>
          <w:p w14:paraId="63496D1E" w14:textId="77777777" w:rsidR="003C388B" w:rsidRPr="0024774E" w:rsidRDefault="003C388B" w:rsidP="00EF3EE0">
            <w:pPr>
              <w:rPr>
                <w:rFonts w:ascii="Verdana" w:hAnsi="Verdana"/>
                <w:lang w:val="en-US"/>
              </w:rPr>
            </w:pPr>
          </w:p>
        </w:tc>
      </w:tr>
      <w:tr w:rsidR="009E2AA4" w:rsidRPr="0024774E" w14:paraId="0BE6F4F0" w14:textId="77777777" w:rsidTr="322633BA">
        <w:tc>
          <w:tcPr>
            <w:tcW w:w="334" w:type="dxa"/>
          </w:tcPr>
          <w:p w14:paraId="1E8E6090" w14:textId="04FF0D44" w:rsidR="009E2AA4" w:rsidRPr="0024774E" w:rsidRDefault="009E2AA4" w:rsidP="009E2AA4">
            <w:pPr>
              <w:rPr>
                <w:rFonts w:ascii="Verdana" w:hAnsi="Verdana"/>
                <w:b/>
                <w:bCs/>
                <w:lang w:val="en-US"/>
              </w:rPr>
            </w:pPr>
            <w:r w:rsidRPr="0024774E">
              <w:rPr>
                <w:rFonts w:ascii="Verdana" w:hAnsi="Verdana"/>
                <w:b/>
                <w:bCs/>
                <w:lang w:val="en-US"/>
              </w:rPr>
              <w:t>4</w:t>
            </w:r>
          </w:p>
        </w:tc>
        <w:tc>
          <w:tcPr>
            <w:tcW w:w="399" w:type="dxa"/>
          </w:tcPr>
          <w:p w14:paraId="571B3679" w14:textId="352F0E91" w:rsidR="009E2AA4" w:rsidRPr="0024774E" w:rsidRDefault="009E2AA4" w:rsidP="009E2AA4">
            <w:pPr>
              <w:rPr>
                <w:rFonts w:ascii="Verdana" w:hAnsi="Verdana"/>
                <w:lang w:val="en-US"/>
              </w:rPr>
            </w:pPr>
            <w:r w:rsidRPr="0024774E">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777709BF" w14:textId="77777777" w:rsidR="00A32C78" w:rsidRPr="00464062" w:rsidRDefault="00A32C78" w:rsidP="7B586474">
            <w:pPr>
              <w:rPr>
                <w:rStyle w:val="normaltextrun"/>
                <w:rFonts w:ascii="Verdana" w:hAnsi="Verdana"/>
                <w:color w:val="000000" w:themeColor="text1"/>
                <w:lang w:val="fr-BE"/>
              </w:rPr>
            </w:pPr>
            <w:r w:rsidRPr="00A32C78">
              <w:rPr>
                <w:rStyle w:val="normaltextrun"/>
                <w:rFonts w:ascii="Verdana" w:hAnsi="Verdana"/>
                <w:b/>
                <w:bCs/>
                <w:color w:val="000000" w:themeColor="text1"/>
                <w:lang w:val="fr-BE"/>
              </w:rPr>
              <w:t>Avis d’initiative</w:t>
            </w:r>
            <w:r w:rsidRPr="00A32C78">
              <w:rPr>
                <w:rStyle w:val="normaltextrun"/>
                <w:rFonts w:ascii="Verdana" w:hAnsi="Verdana"/>
                <w:color w:val="000000" w:themeColor="text1"/>
                <w:lang w:val="fr-BE"/>
              </w:rPr>
              <w:t xml:space="preserve"> de la plateforme des conseils d’avis sur la réforme “chômage”. </w:t>
            </w:r>
            <w:r w:rsidRPr="00464062">
              <w:rPr>
                <w:rStyle w:val="normaltextrun"/>
                <w:rFonts w:ascii="Verdana" w:hAnsi="Verdana"/>
                <w:color w:val="000000" w:themeColor="text1"/>
                <w:lang w:val="fr-BE"/>
              </w:rPr>
              <w:t>(2025-20).</w:t>
            </w:r>
          </w:p>
          <w:p w14:paraId="0BFA2667" w14:textId="77777777" w:rsidR="00A32C78" w:rsidRPr="00464062" w:rsidRDefault="00A32C78" w:rsidP="7B586474">
            <w:pPr>
              <w:rPr>
                <w:rStyle w:val="normaltextrun"/>
                <w:rFonts w:ascii="Verdana" w:hAnsi="Verdana"/>
                <w:color w:val="000000" w:themeColor="text1"/>
                <w:lang w:val="fr-BE"/>
              </w:rPr>
            </w:pPr>
          </w:p>
          <w:p w14:paraId="6F1D6D28" w14:textId="77777777" w:rsidR="00755239" w:rsidRPr="00755239" w:rsidRDefault="00755239" w:rsidP="00755239">
            <w:pPr>
              <w:rPr>
                <w:rFonts w:ascii="Verdana" w:hAnsi="Verdana"/>
                <w:lang w:val="fr-BE"/>
              </w:rPr>
            </w:pPr>
            <w:r w:rsidRPr="00755239">
              <w:rPr>
                <w:rFonts w:ascii="Verdana" w:hAnsi="Verdana"/>
                <w:lang w:val="fr-BE"/>
              </w:rPr>
              <w:t>ED : Initiative du Conseil consultatif bruxellois. Tous les conseils ont participé.</w:t>
            </w:r>
          </w:p>
          <w:p w14:paraId="56F193B0" w14:textId="42F74006" w:rsidR="00755239" w:rsidRPr="00755239" w:rsidRDefault="00755239" w:rsidP="00755239">
            <w:pPr>
              <w:rPr>
                <w:rFonts w:ascii="Verdana" w:hAnsi="Verdana"/>
                <w:lang w:val="fr-BE"/>
              </w:rPr>
            </w:pPr>
            <w:r w:rsidRPr="00755239">
              <w:rPr>
                <w:rFonts w:ascii="Verdana" w:hAnsi="Verdana"/>
                <w:lang w:val="fr-BE"/>
              </w:rPr>
              <w:t xml:space="preserve">EP : </w:t>
            </w:r>
            <w:r w:rsidR="008E2505">
              <w:rPr>
                <w:rFonts w:ascii="Verdana" w:hAnsi="Verdana"/>
                <w:lang w:val="fr-BE"/>
              </w:rPr>
              <w:t>I</w:t>
            </w:r>
            <w:r w:rsidRPr="00755239">
              <w:rPr>
                <w:rFonts w:ascii="Verdana" w:hAnsi="Verdana"/>
                <w:lang w:val="fr-BE"/>
              </w:rPr>
              <w:t xml:space="preserve">nitialement lancé par </w:t>
            </w:r>
            <w:proofErr w:type="spellStart"/>
            <w:r w:rsidRPr="00755239">
              <w:rPr>
                <w:rFonts w:ascii="Verdana" w:hAnsi="Verdana"/>
                <w:lang w:val="fr-BE"/>
              </w:rPr>
              <w:t>Brupartners</w:t>
            </w:r>
            <w:proofErr w:type="spellEnd"/>
            <w:r w:rsidRPr="00755239">
              <w:rPr>
                <w:rFonts w:ascii="Verdana" w:hAnsi="Verdana"/>
                <w:lang w:val="fr-BE"/>
              </w:rPr>
              <w:t>.</w:t>
            </w:r>
          </w:p>
          <w:p w14:paraId="0CBBA008" w14:textId="77777777" w:rsidR="00755239" w:rsidRPr="00755239" w:rsidRDefault="00755239" w:rsidP="00755239">
            <w:pPr>
              <w:rPr>
                <w:rFonts w:ascii="Verdana" w:hAnsi="Verdana"/>
                <w:lang w:val="fr-BE"/>
              </w:rPr>
            </w:pPr>
            <w:r w:rsidRPr="00755239">
              <w:rPr>
                <w:rFonts w:ascii="Verdana" w:hAnsi="Verdana"/>
                <w:lang w:val="fr-BE"/>
              </w:rPr>
              <w:t>Une réunion a eu lieu. CSNPH et autres préoccupés, exception possible pour PSH ?</w:t>
            </w:r>
          </w:p>
          <w:p w14:paraId="14F70543" w14:textId="3C0C828A" w:rsidR="00755239" w:rsidRPr="00755239" w:rsidRDefault="00755239" w:rsidP="00755239">
            <w:pPr>
              <w:rPr>
                <w:rFonts w:ascii="Verdana" w:hAnsi="Verdana"/>
                <w:lang w:val="fr-BE"/>
              </w:rPr>
            </w:pPr>
            <w:r w:rsidRPr="00755239">
              <w:rPr>
                <w:rFonts w:ascii="Verdana" w:hAnsi="Verdana"/>
                <w:lang w:val="fr-BE"/>
              </w:rPr>
              <w:t xml:space="preserve">SW : </w:t>
            </w:r>
            <w:r w:rsidR="008E2505">
              <w:rPr>
                <w:rFonts w:ascii="Verdana" w:hAnsi="Verdana"/>
                <w:lang w:val="fr-BE"/>
              </w:rPr>
              <w:t>A</w:t>
            </w:r>
            <w:r w:rsidRPr="00755239">
              <w:rPr>
                <w:rFonts w:ascii="Verdana" w:hAnsi="Verdana"/>
                <w:lang w:val="fr-BE"/>
              </w:rPr>
              <w:t>vis fort, bon signal.</w:t>
            </w:r>
          </w:p>
          <w:p w14:paraId="63919136" w14:textId="483055E8" w:rsidR="00755239" w:rsidRPr="00755239" w:rsidRDefault="00755239" w:rsidP="00755239">
            <w:pPr>
              <w:rPr>
                <w:rFonts w:ascii="Verdana" w:hAnsi="Verdana"/>
                <w:lang w:val="fr-BE"/>
              </w:rPr>
            </w:pPr>
            <w:r w:rsidRPr="00755239">
              <w:rPr>
                <w:rFonts w:ascii="Verdana" w:hAnsi="Verdana"/>
                <w:lang w:val="fr-BE"/>
              </w:rPr>
              <w:t xml:space="preserve">SS : </w:t>
            </w:r>
            <w:r w:rsidR="008E2505">
              <w:rPr>
                <w:rFonts w:ascii="Verdana" w:hAnsi="Verdana"/>
                <w:lang w:val="fr-BE"/>
              </w:rPr>
              <w:t>P</w:t>
            </w:r>
            <w:r w:rsidRPr="00755239">
              <w:rPr>
                <w:rFonts w:ascii="Verdana" w:hAnsi="Verdana"/>
                <w:lang w:val="fr-BE"/>
              </w:rPr>
              <w:t xml:space="preserve">roblème d'afflux dans les ETA pour pourvoir certains profils, nécessité de travailler sur mesure. </w:t>
            </w:r>
            <w:r w:rsidR="008E2505">
              <w:rPr>
                <w:rFonts w:ascii="Verdana" w:hAnsi="Verdana"/>
                <w:lang w:val="fr-BE"/>
              </w:rPr>
              <w:t>Il était plus</w:t>
            </w:r>
            <w:r w:rsidRPr="00755239">
              <w:rPr>
                <w:rFonts w:ascii="Verdana" w:hAnsi="Verdana"/>
                <w:lang w:val="fr-BE"/>
              </w:rPr>
              <w:t xml:space="preserve"> facil</w:t>
            </w:r>
            <w:r w:rsidR="008E2505">
              <w:rPr>
                <w:rFonts w:ascii="Verdana" w:hAnsi="Verdana"/>
                <w:lang w:val="fr-BE"/>
              </w:rPr>
              <w:t>e de trouver des PSH</w:t>
            </w:r>
            <w:r w:rsidRPr="00755239">
              <w:rPr>
                <w:rFonts w:ascii="Verdana" w:hAnsi="Verdana"/>
                <w:lang w:val="fr-BE"/>
              </w:rPr>
              <w:t xml:space="preserve"> avant. Je peux demander des informations.</w:t>
            </w:r>
          </w:p>
          <w:p w14:paraId="627CB575" w14:textId="5703BD39" w:rsidR="00755239" w:rsidRPr="00755239" w:rsidRDefault="00755239" w:rsidP="00755239">
            <w:pPr>
              <w:rPr>
                <w:rFonts w:ascii="Verdana" w:hAnsi="Verdana"/>
                <w:lang w:val="fr-BE"/>
              </w:rPr>
            </w:pPr>
            <w:r w:rsidRPr="00755239">
              <w:rPr>
                <w:rFonts w:ascii="Verdana" w:hAnsi="Verdana"/>
                <w:lang w:val="fr-BE"/>
              </w:rPr>
              <w:t xml:space="preserve">EP : </w:t>
            </w:r>
            <w:r w:rsidR="008E2505">
              <w:rPr>
                <w:rFonts w:ascii="Verdana" w:hAnsi="Verdana"/>
                <w:lang w:val="fr-BE"/>
              </w:rPr>
              <w:t>A</w:t>
            </w:r>
            <w:r w:rsidRPr="00755239">
              <w:rPr>
                <w:rFonts w:ascii="Verdana" w:hAnsi="Verdana"/>
                <w:lang w:val="fr-BE"/>
              </w:rPr>
              <w:t>fflux important possible en raison de la nouvelle réglementation.</w:t>
            </w:r>
          </w:p>
          <w:p w14:paraId="654A3879" w14:textId="5676C20D" w:rsidR="00755239" w:rsidRPr="00755239" w:rsidRDefault="00755239" w:rsidP="00755239">
            <w:pPr>
              <w:rPr>
                <w:rFonts w:ascii="Verdana" w:hAnsi="Verdana"/>
                <w:lang w:val="fr-BE"/>
              </w:rPr>
            </w:pPr>
            <w:r w:rsidRPr="00755239">
              <w:rPr>
                <w:rFonts w:ascii="Verdana" w:hAnsi="Verdana"/>
                <w:lang w:val="fr-BE"/>
              </w:rPr>
              <w:t xml:space="preserve">SW : </w:t>
            </w:r>
            <w:r w:rsidR="008E2505">
              <w:rPr>
                <w:rFonts w:ascii="Verdana" w:hAnsi="Verdana"/>
                <w:lang w:val="fr-BE"/>
              </w:rPr>
              <w:t>E</w:t>
            </w:r>
            <w:r w:rsidRPr="00755239">
              <w:rPr>
                <w:rFonts w:ascii="Verdana" w:hAnsi="Verdana"/>
                <w:lang w:val="fr-BE"/>
              </w:rPr>
              <w:t>st-ce également dû aux attentes plus élevées des employeurs des ETA ? Productivité plus élevée.</w:t>
            </w:r>
          </w:p>
          <w:p w14:paraId="6B65542B" w14:textId="7E33B937" w:rsidR="00755239" w:rsidRPr="00755239" w:rsidRDefault="00755239" w:rsidP="00755239">
            <w:pPr>
              <w:rPr>
                <w:rFonts w:ascii="Verdana" w:hAnsi="Verdana"/>
                <w:lang w:val="fr-BE"/>
              </w:rPr>
            </w:pPr>
            <w:r w:rsidRPr="00755239">
              <w:rPr>
                <w:rFonts w:ascii="Verdana" w:hAnsi="Verdana"/>
                <w:lang w:val="fr-BE"/>
              </w:rPr>
              <w:t xml:space="preserve">JMH : </w:t>
            </w:r>
            <w:r w:rsidR="008E2505">
              <w:rPr>
                <w:rFonts w:ascii="Verdana" w:hAnsi="Verdana"/>
                <w:lang w:val="fr-BE"/>
              </w:rPr>
              <w:t xml:space="preserve">Un </w:t>
            </w:r>
            <w:r w:rsidRPr="00755239">
              <w:rPr>
                <w:rFonts w:ascii="Verdana" w:hAnsi="Verdana"/>
                <w:lang w:val="fr-BE"/>
              </w:rPr>
              <w:t xml:space="preserve">ETA est une </w:t>
            </w:r>
            <w:r w:rsidR="008E2505">
              <w:rPr>
                <w:rFonts w:ascii="Verdana" w:hAnsi="Verdana"/>
                <w:lang w:val="fr-BE"/>
              </w:rPr>
              <w:t>entrepris,</w:t>
            </w:r>
            <w:r w:rsidRPr="00755239">
              <w:rPr>
                <w:rFonts w:ascii="Verdana" w:hAnsi="Verdana"/>
                <w:lang w:val="fr-BE"/>
              </w:rPr>
              <w:t xml:space="preserve"> pas une occupation </w:t>
            </w:r>
            <w:r w:rsidR="008E2505">
              <w:rPr>
                <w:rFonts w:ascii="Verdana" w:hAnsi="Verdana"/>
                <w:lang w:val="fr-BE"/>
              </w:rPr>
              <w:t>passe-temps</w:t>
            </w:r>
            <w:r w:rsidRPr="00755239">
              <w:rPr>
                <w:rFonts w:ascii="Verdana" w:hAnsi="Verdana"/>
                <w:lang w:val="fr-BE"/>
              </w:rPr>
              <w:t>. La demande de travail doit être suffisamment importante pour offrir du travail à tout le monde. Difficile pour les personnes qui n'ont jamais travaillé. Il s'agit également d'avoir suffisamment de place.</w:t>
            </w:r>
          </w:p>
          <w:p w14:paraId="295AEA23" w14:textId="77E68604" w:rsidR="00755239" w:rsidRPr="00755239" w:rsidRDefault="00755239" w:rsidP="00755239">
            <w:pPr>
              <w:rPr>
                <w:rFonts w:ascii="Verdana" w:hAnsi="Verdana"/>
                <w:lang w:val="fr-BE"/>
              </w:rPr>
            </w:pPr>
            <w:r w:rsidRPr="00755239">
              <w:rPr>
                <w:rFonts w:ascii="Verdana" w:hAnsi="Verdana"/>
                <w:lang w:val="fr-BE"/>
              </w:rPr>
              <w:t xml:space="preserve">SE : Nous </w:t>
            </w:r>
            <w:r w:rsidR="008E2505">
              <w:rPr>
                <w:rFonts w:ascii="Verdana" w:hAnsi="Verdana"/>
                <w:lang w:val="fr-BE"/>
              </w:rPr>
              <w:t>entendons</w:t>
            </w:r>
            <w:r w:rsidRPr="00755239">
              <w:rPr>
                <w:rFonts w:ascii="Verdana" w:hAnsi="Verdana"/>
                <w:lang w:val="fr-BE"/>
              </w:rPr>
              <w:t xml:space="preserve"> des échos, mais nous ne savons pas ce que les </w:t>
            </w:r>
            <w:r w:rsidR="0099732B">
              <w:rPr>
                <w:rFonts w:ascii="Verdana" w:hAnsi="Verdana"/>
                <w:lang w:val="fr-BE"/>
              </w:rPr>
              <w:t>R</w:t>
            </w:r>
            <w:r w:rsidRPr="00755239">
              <w:rPr>
                <w:rFonts w:ascii="Verdana" w:hAnsi="Verdana"/>
                <w:lang w:val="fr-BE"/>
              </w:rPr>
              <w:t xml:space="preserve">égions </w:t>
            </w:r>
            <w:r w:rsidR="0099732B">
              <w:rPr>
                <w:rFonts w:ascii="Verdana" w:hAnsi="Verdana"/>
                <w:lang w:val="fr-BE"/>
              </w:rPr>
              <w:t>feront</w:t>
            </w:r>
            <w:r w:rsidRPr="00755239">
              <w:rPr>
                <w:rFonts w:ascii="Verdana" w:hAnsi="Verdana"/>
                <w:lang w:val="fr-BE"/>
              </w:rPr>
              <w:t>. Dans le cas des chômeurs et des malades de longue durée, nous aimerions que l'économie sociale fasse quelque chose. Nous devons réaliser que les ETA représentent 20 000 emplois en Belgique. Une augmentation de 5 % signifie donc 1 000 emplois. De plus, les nouveaux groupes cibles ne peuvent pas remplacer les personnes qui ont déjà un emploi. Chaque nouvel emploi doit être justifié par une nouvelle activité économique. L'économie classique devrait accueillir les personnes exclues. Si cela n'est pas possible, l'économie sociale doit disposer des moyens nécessaires pour accueillir davantage de travailleurs.</w:t>
            </w:r>
          </w:p>
          <w:p w14:paraId="1FD50594" w14:textId="5B62D31D" w:rsidR="00755239" w:rsidRPr="00755239" w:rsidRDefault="00755239" w:rsidP="00755239">
            <w:pPr>
              <w:rPr>
                <w:rFonts w:ascii="Verdana" w:hAnsi="Verdana"/>
                <w:lang w:val="fr-BE"/>
              </w:rPr>
            </w:pPr>
            <w:r w:rsidRPr="00755239">
              <w:rPr>
                <w:rFonts w:ascii="Verdana" w:hAnsi="Verdana"/>
                <w:lang w:val="fr-BE"/>
              </w:rPr>
              <w:t xml:space="preserve">CB : La situation ne semble pas être la même en Flandre et en Wallonie : il y a </w:t>
            </w:r>
            <w:r w:rsidR="0099732B">
              <w:rPr>
                <w:rFonts w:ascii="Verdana" w:hAnsi="Verdana"/>
                <w:lang w:val="fr-BE"/>
              </w:rPr>
              <w:t>plus d’</w:t>
            </w:r>
            <w:r w:rsidRPr="00755239">
              <w:rPr>
                <w:rFonts w:ascii="Verdana" w:hAnsi="Verdana"/>
                <w:lang w:val="fr-BE"/>
              </w:rPr>
              <w:t xml:space="preserve">offres d'emploi dans le nord </w:t>
            </w:r>
            <w:r w:rsidR="0099732B">
              <w:rPr>
                <w:rFonts w:ascii="Verdana" w:hAnsi="Verdana"/>
                <w:lang w:val="fr-BE"/>
              </w:rPr>
              <w:t>que</w:t>
            </w:r>
            <w:r w:rsidRPr="00755239">
              <w:rPr>
                <w:rFonts w:ascii="Verdana" w:hAnsi="Verdana"/>
                <w:lang w:val="fr-BE"/>
              </w:rPr>
              <w:t xml:space="preserve"> dans le sud. Envoyons-nous PSH vers des entreprises de travail ?</w:t>
            </w:r>
          </w:p>
          <w:p w14:paraId="61A7F799" w14:textId="77777777" w:rsidR="009E2AA4" w:rsidRPr="00755239" w:rsidRDefault="00755239" w:rsidP="00755239">
            <w:pPr>
              <w:rPr>
                <w:rFonts w:ascii="Verdana" w:hAnsi="Verdana"/>
                <w:lang w:val="fr-BE"/>
              </w:rPr>
            </w:pPr>
            <w:r w:rsidRPr="00755239">
              <w:rPr>
                <w:rFonts w:ascii="Verdana" w:hAnsi="Verdana"/>
                <w:lang w:val="fr-BE"/>
              </w:rPr>
              <w:t>SE : Forem et Aviq ont conclu un accord de coopération. Dans la pratique, Forem n'est pas formé pour identifier ce groupe cible. Un chef de projet a maintenant été désigné pour mettre en place cette coopération. Ce sont deux organisations qui n'ont pas l'habitude de travailler ensemble. Il s'agirait également de croiser les données entre l'offre et la demande.</w:t>
            </w:r>
          </w:p>
          <w:p w14:paraId="1C86FB65" w14:textId="77777777" w:rsidR="00755239" w:rsidRPr="00755239" w:rsidRDefault="00755239" w:rsidP="00755239">
            <w:pPr>
              <w:rPr>
                <w:rFonts w:ascii="Verdana" w:hAnsi="Verdana"/>
                <w:lang w:val="fr-BE"/>
              </w:rPr>
            </w:pPr>
            <w:r w:rsidRPr="00755239">
              <w:rPr>
                <w:rFonts w:ascii="Verdana" w:hAnsi="Verdana"/>
                <w:lang w:val="fr-BE"/>
              </w:rPr>
              <w:t>KT : Il est nécessaire d'examiner la réalité de chaque région. Nous devons prêter attention à la « concurrence » entre les PSH et les autres personnes qui ont moins besoin d'accompagnement ou qui ont des profils « plus intéressants ».</w:t>
            </w:r>
          </w:p>
          <w:p w14:paraId="5625FF0B" w14:textId="2417DA16" w:rsidR="00755239" w:rsidRPr="00755239" w:rsidRDefault="00755239" w:rsidP="00755239">
            <w:pPr>
              <w:rPr>
                <w:rFonts w:ascii="Verdana" w:hAnsi="Verdana"/>
                <w:lang w:val="fr-BE"/>
              </w:rPr>
            </w:pPr>
          </w:p>
        </w:tc>
        <w:tc>
          <w:tcPr>
            <w:tcW w:w="2126" w:type="dxa"/>
          </w:tcPr>
          <w:p w14:paraId="0AB63A4B" w14:textId="7DBBAE3A" w:rsidR="009E2AA4" w:rsidRPr="0024774E" w:rsidRDefault="0099732B" w:rsidP="009E2AA4">
            <w:pPr>
              <w:rPr>
                <w:rFonts w:ascii="Verdana" w:hAnsi="Verdana"/>
                <w:lang w:val="en-US"/>
              </w:rPr>
            </w:pPr>
            <w:proofErr w:type="spellStart"/>
            <w:r>
              <w:rPr>
                <w:rFonts w:ascii="Verdana" w:hAnsi="Verdana"/>
                <w:lang w:val="en-US"/>
              </w:rPr>
              <w:t>Goedgekeurd</w:t>
            </w:r>
            <w:proofErr w:type="spellEnd"/>
          </w:p>
        </w:tc>
      </w:tr>
      <w:tr w:rsidR="009E2AA4" w:rsidRPr="002832AA" w14:paraId="4847F0B6" w14:textId="77777777" w:rsidTr="322633BA">
        <w:tc>
          <w:tcPr>
            <w:tcW w:w="334" w:type="dxa"/>
          </w:tcPr>
          <w:p w14:paraId="66CB7FE4" w14:textId="77777777" w:rsidR="009E2AA4" w:rsidRPr="0024774E" w:rsidRDefault="009E2AA4" w:rsidP="009E2AA4">
            <w:pPr>
              <w:rPr>
                <w:rFonts w:ascii="Verdana" w:hAnsi="Verdana"/>
                <w:lang w:val="en-US"/>
              </w:rPr>
            </w:pPr>
          </w:p>
        </w:tc>
        <w:tc>
          <w:tcPr>
            <w:tcW w:w="399" w:type="dxa"/>
          </w:tcPr>
          <w:p w14:paraId="27F633BB" w14:textId="694EAF62" w:rsidR="009E2AA4" w:rsidRPr="0024774E" w:rsidRDefault="009E2AA4" w:rsidP="009E2AA4">
            <w:pPr>
              <w:rPr>
                <w:rFonts w:ascii="Verdana" w:hAnsi="Verdana"/>
                <w:lang w:val="en-US"/>
              </w:rPr>
            </w:pPr>
            <w:r w:rsidRPr="0024774E">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3B408988" w14:textId="22180F32" w:rsidR="009E2AA4" w:rsidRPr="0024774E" w:rsidRDefault="009E2AA4" w:rsidP="009E2AA4">
            <w:pPr>
              <w:rPr>
                <w:rFonts w:ascii="Verdana" w:hAnsi="Verdana"/>
                <w:lang w:val="en-US"/>
              </w:rPr>
            </w:pPr>
            <w:r w:rsidRPr="54226A9A">
              <w:rPr>
                <w:rFonts w:ascii="Verdana" w:eastAsia="Verdana" w:hAnsi="Verdana" w:cs="Verdana"/>
                <w:b/>
                <w:bCs/>
                <w:color w:val="000000" w:themeColor="text1"/>
                <w:lang w:val="fr-BE"/>
              </w:rPr>
              <w:t>Avis sur demande</w:t>
            </w:r>
            <w:r w:rsidR="257146DC" w:rsidRPr="54226A9A">
              <w:rPr>
                <w:rFonts w:ascii="Verdana" w:eastAsia="Verdana" w:hAnsi="Verdana" w:cs="Verdana"/>
                <w:b/>
                <w:bCs/>
                <w:color w:val="000000" w:themeColor="text1"/>
                <w:lang w:val="fr-BE"/>
              </w:rPr>
              <w:t xml:space="preserve"> </w:t>
            </w:r>
            <w:r w:rsidRPr="54226A9A">
              <w:rPr>
                <w:rFonts w:ascii="Verdana" w:eastAsia="Verdana" w:hAnsi="Verdana" w:cs="Verdana"/>
                <w:color w:val="000000" w:themeColor="text1"/>
                <w:lang w:val="fr-BE"/>
              </w:rPr>
              <w:t xml:space="preserve">: note </w:t>
            </w:r>
            <w:r w:rsidR="192A111B" w:rsidRPr="54226A9A">
              <w:rPr>
                <w:rFonts w:ascii="Verdana" w:eastAsia="Verdana" w:hAnsi="Verdana" w:cs="Verdana"/>
                <w:color w:val="000000" w:themeColor="text1"/>
                <w:lang w:val="fr-BE"/>
              </w:rPr>
              <w:t>d</w:t>
            </w:r>
            <w:r w:rsidRPr="54226A9A">
              <w:rPr>
                <w:rFonts w:ascii="Verdana" w:eastAsia="Verdana" w:hAnsi="Verdana" w:cs="Verdana"/>
                <w:color w:val="000000" w:themeColor="text1"/>
                <w:lang w:val="fr-BE"/>
              </w:rPr>
              <w:t>e</w:t>
            </w:r>
            <w:r w:rsidR="6BE9E769" w:rsidRPr="54226A9A">
              <w:rPr>
                <w:rFonts w:ascii="Verdana" w:eastAsia="Verdana" w:hAnsi="Verdana" w:cs="Verdana"/>
                <w:color w:val="000000" w:themeColor="text1"/>
                <w:lang w:val="fr-BE"/>
              </w:rPr>
              <w:t xml:space="preserve"> la</w:t>
            </w:r>
            <w:r w:rsidRPr="54226A9A">
              <w:rPr>
                <w:rFonts w:ascii="Verdana" w:eastAsia="Verdana" w:hAnsi="Verdana" w:cs="Verdana"/>
                <w:color w:val="000000" w:themeColor="text1"/>
                <w:lang w:val="fr-BE"/>
              </w:rPr>
              <w:t xml:space="preserve"> ministre Matz sur l’emploi dans les services publi</w:t>
            </w:r>
            <w:r w:rsidR="23174DE6" w:rsidRPr="54226A9A">
              <w:rPr>
                <w:rFonts w:ascii="Verdana" w:eastAsia="Verdana" w:hAnsi="Verdana" w:cs="Verdana"/>
                <w:color w:val="000000" w:themeColor="text1"/>
                <w:lang w:val="fr-BE"/>
              </w:rPr>
              <w:t>c</w:t>
            </w:r>
            <w:r w:rsidRPr="54226A9A">
              <w:rPr>
                <w:rFonts w:ascii="Verdana" w:eastAsia="Verdana" w:hAnsi="Verdana" w:cs="Verdana"/>
                <w:color w:val="000000" w:themeColor="text1"/>
                <w:lang w:val="fr-BE"/>
              </w:rPr>
              <w:t xml:space="preserve">s fédéraux. </w:t>
            </w:r>
            <w:r w:rsidRPr="54226A9A">
              <w:rPr>
                <w:rFonts w:ascii="Verdana" w:eastAsia="Verdana" w:hAnsi="Verdana" w:cs="Verdana"/>
                <w:color w:val="000000" w:themeColor="text1"/>
              </w:rPr>
              <w:t>(2025-26).</w:t>
            </w:r>
          </w:p>
        </w:tc>
        <w:tc>
          <w:tcPr>
            <w:tcW w:w="2126" w:type="dxa"/>
          </w:tcPr>
          <w:p w14:paraId="35E90A96" w14:textId="4A73E9EE" w:rsidR="009E2AA4" w:rsidRPr="007D5E48" w:rsidRDefault="47A88846" w:rsidP="009E2AA4">
            <w:pPr>
              <w:rPr>
                <w:rFonts w:ascii="Verdana" w:hAnsi="Verdana"/>
                <w:lang w:val="fr-BE"/>
              </w:rPr>
            </w:pPr>
            <w:r w:rsidRPr="007D5E48">
              <w:rPr>
                <w:rFonts w:ascii="Verdana" w:hAnsi="Verdana"/>
                <w:lang w:val="fr-BE"/>
              </w:rPr>
              <w:t xml:space="preserve">Soumettre </w:t>
            </w:r>
            <w:r w:rsidR="54968303" w:rsidRPr="007D5E48">
              <w:rPr>
                <w:rFonts w:ascii="Verdana" w:hAnsi="Verdana"/>
                <w:lang w:val="fr-BE"/>
              </w:rPr>
              <w:t>par courriel aux membres</w:t>
            </w:r>
          </w:p>
        </w:tc>
      </w:tr>
      <w:tr w:rsidR="009E2AA4" w:rsidRPr="002832AA" w14:paraId="47368894" w14:textId="77777777" w:rsidTr="322633BA">
        <w:tc>
          <w:tcPr>
            <w:tcW w:w="334" w:type="dxa"/>
          </w:tcPr>
          <w:p w14:paraId="5A13DAF6" w14:textId="77777777" w:rsidR="009E2AA4" w:rsidRPr="007D5E48" w:rsidRDefault="009E2AA4" w:rsidP="009E2AA4">
            <w:pPr>
              <w:rPr>
                <w:rFonts w:ascii="Verdana" w:hAnsi="Verdana"/>
                <w:lang w:val="fr-BE"/>
              </w:rPr>
            </w:pPr>
          </w:p>
        </w:tc>
        <w:tc>
          <w:tcPr>
            <w:tcW w:w="399" w:type="dxa"/>
          </w:tcPr>
          <w:p w14:paraId="46C3F44C" w14:textId="0AAB3339" w:rsidR="009E2AA4" w:rsidRPr="0024774E" w:rsidRDefault="009E2AA4" w:rsidP="62FF5064">
            <w:pPr>
              <w:rPr>
                <w:rFonts w:ascii="Verdana" w:hAnsi="Verdana"/>
                <w:b/>
                <w:bCs/>
                <w:lang w:val="en-US"/>
              </w:rPr>
            </w:pPr>
            <w:r w:rsidRPr="62FF506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76DFFE8E" w14:textId="08656724" w:rsidR="009E2AA4" w:rsidRPr="007D5E48" w:rsidRDefault="009E2AA4" w:rsidP="46F132FE">
            <w:pPr>
              <w:rPr>
                <w:rFonts w:ascii="Verdana" w:hAnsi="Verdana"/>
                <w:b/>
                <w:bCs/>
                <w:lang w:val="fr-BE"/>
              </w:rPr>
            </w:pPr>
            <w:r w:rsidRPr="007D5E48">
              <w:rPr>
                <w:rFonts w:ascii="Verdana" w:eastAsia="Verdana" w:hAnsi="Verdana" w:cs="Verdana"/>
                <w:b/>
                <w:bCs/>
                <w:lang w:val="fr-BE"/>
              </w:rPr>
              <w:t>Suivi rencontre Cabinet Matz, 23/07/2025</w:t>
            </w:r>
          </w:p>
          <w:p w14:paraId="14B5EBCF" w14:textId="62285D36" w:rsidR="5B20280E" w:rsidRDefault="3FA672D4" w:rsidP="4C272087">
            <w:pPr>
              <w:rPr>
                <w:rFonts w:ascii="Verdana" w:eastAsia="Verdana" w:hAnsi="Verdana" w:cs="Verdana"/>
                <w:lang w:val="fr-FR"/>
              </w:rPr>
            </w:pPr>
            <w:proofErr w:type="gramStart"/>
            <w:r w:rsidRPr="24A8C3E9">
              <w:rPr>
                <w:rFonts w:ascii="Verdana" w:eastAsia="Verdana" w:hAnsi="Verdana" w:cs="Verdana"/>
                <w:lang w:val="fr-FR"/>
              </w:rPr>
              <w:t>VD:</w:t>
            </w:r>
            <w:proofErr w:type="gramEnd"/>
            <w:r w:rsidRPr="24A8C3E9">
              <w:rPr>
                <w:rFonts w:ascii="Verdana" w:eastAsia="Verdana" w:hAnsi="Verdana" w:cs="Verdana"/>
                <w:lang w:val="fr-FR"/>
              </w:rPr>
              <w:t xml:space="preserve"> </w:t>
            </w:r>
            <w:r w:rsidR="77C889CC" w:rsidRPr="24A8C3E9">
              <w:rPr>
                <w:rFonts w:ascii="Verdana" w:eastAsia="Verdana" w:hAnsi="Verdana" w:cs="Verdana"/>
                <w:lang w:val="fr-FR"/>
              </w:rPr>
              <w:t xml:space="preserve">Approche positive. Sensibilisé par la situation des personnes vulnérables. </w:t>
            </w:r>
          </w:p>
          <w:p w14:paraId="5FEAC832" w14:textId="77777777" w:rsidR="00F3606B" w:rsidRDefault="5B20280E" w:rsidP="0B108C67">
            <w:pPr>
              <w:rPr>
                <w:rFonts w:ascii="Verdana" w:eastAsia="Verdana" w:hAnsi="Verdana" w:cs="Verdana"/>
                <w:lang w:val="fr-FR"/>
              </w:rPr>
            </w:pPr>
            <w:r w:rsidRPr="04C2FAED">
              <w:rPr>
                <w:rFonts w:ascii="Verdana" w:eastAsia="Verdana" w:hAnsi="Verdana" w:cs="Verdana"/>
                <w:lang w:val="fr-FR"/>
              </w:rPr>
              <w:t xml:space="preserve">Dossiers abordés : </w:t>
            </w:r>
          </w:p>
          <w:p w14:paraId="57DB45DB" w14:textId="77777777" w:rsidR="00F3606B" w:rsidRPr="00F3606B" w:rsidRDefault="5B20280E" w:rsidP="00F3606B">
            <w:pPr>
              <w:pStyle w:val="Lijstalinea"/>
              <w:numPr>
                <w:ilvl w:val="0"/>
                <w:numId w:val="19"/>
              </w:numPr>
              <w:rPr>
                <w:rFonts w:ascii="Verdana" w:eastAsia="Verdana" w:hAnsi="Verdana" w:cs="Verdana"/>
                <w:lang w:val="fr-FR"/>
              </w:rPr>
            </w:pPr>
            <w:proofErr w:type="gramStart"/>
            <w:r w:rsidRPr="00F3606B">
              <w:rPr>
                <w:rFonts w:ascii="Verdana" w:eastAsia="Verdana" w:hAnsi="Verdana" w:cs="Verdana"/>
                <w:lang w:val="fr-FR"/>
              </w:rPr>
              <w:t>améliore</w:t>
            </w:r>
            <w:r w:rsidR="1F08CBCA" w:rsidRPr="00F3606B">
              <w:rPr>
                <w:rFonts w:ascii="Verdana" w:eastAsia="Verdana" w:hAnsi="Verdana" w:cs="Verdana"/>
                <w:lang w:val="fr-FR"/>
              </w:rPr>
              <w:t>r</w:t>
            </w:r>
            <w:proofErr w:type="gramEnd"/>
            <w:r w:rsidRPr="00F3606B">
              <w:rPr>
                <w:rFonts w:ascii="Verdana" w:eastAsia="Verdana" w:hAnsi="Verdana" w:cs="Verdana"/>
                <w:lang w:val="fr-FR"/>
              </w:rPr>
              <w:t xml:space="preserve"> l’accessibilité b</w:t>
            </w:r>
            <w:r w:rsidR="73198E3E" w:rsidRPr="00F3606B">
              <w:rPr>
                <w:rFonts w:ascii="Verdana" w:eastAsia="Verdana" w:hAnsi="Verdana" w:cs="Verdana"/>
                <w:lang w:val="fr-FR"/>
              </w:rPr>
              <w:t>â</w:t>
            </w:r>
            <w:r w:rsidRPr="00F3606B">
              <w:rPr>
                <w:rFonts w:ascii="Verdana" w:eastAsia="Verdana" w:hAnsi="Verdana" w:cs="Verdana"/>
                <w:lang w:val="fr-FR"/>
              </w:rPr>
              <w:t xml:space="preserve">timents publics, </w:t>
            </w:r>
          </w:p>
          <w:p w14:paraId="1BF5924C" w14:textId="77777777" w:rsidR="00F3606B" w:rsidRPr="00F3606B" w:rsidRDefault="5B20280E" w:rsidP="00F3606B">
            <w:pPr>
              <w:pStyle w:val="Lijstalinea"/>
              <w:numPr>
                <w:ilvl w:val="0"/>
                <w:numId w:val="19"/>
              </w:numPr>
              <w:rPr>
                <w:rFonts w:ascii="Verdana" w:eastAsia="Verdana" w:hAnsi="Verdana" w:cs="Verdana"/>
                <w:lang w:val="fr-FR"/>
              </w:rPr>
            </w:pPr>
            <w:proofErr w:type="gramStart"/>
            <w:r w:rsidRPr="00F3606B">
              <w:rPr>
                <w:rFonts w:ascii="Verdana" w:eastAsia="Verdana" w:hAnsi="Verdana" w:cs="Verdana"/>
                <w:lang w:val="fr-FR"/>
              </w:rPr>
              <w:t>augmenter</w:t>
            </w:r>
            <w:proofErr w:type="gramEnd"/>
            <w:r w:rsidRPr="00F3606B">
              <w:rPr>
                <w:rFonts w:ascii="Verdana" w:eastAsia="Verdana" w:hAnsi="Verdana" w:cs="Verdana"/>
                <w:lang w:val="fr-FR"/>
              </w:rPr>
              <w:t xml:space="preserve"> emploi PSH dans la Fonction publique,</w:t>
            </w:r>
            <w:r w:rsidR="22E10B08" w:rsidRPr="00F3606B">
              <w:rPr>
                <w:rFonts w:ascii="Verdana" w:eastAsia="Verdana" w:hAnsi="Verdana" w:cs="Verdana"/>
                <w:lang w:val="fr-FR"/>
              </w:rPr>
              <w:t xml:space="preserve"> </w:t>
            </w:r>
          </w:p>
          <w:p w14:paraId="34EB19A1" w14:textId="234B9D0E" w:rsidR="00F3606B" w:rsidRPr="00F3606B" w:rsidRDefault="1ED0354E" w:rsidP="00F3606B">
            <w:pPr>
              <w:pStyle w:val="Lijstalinea"/>
              <w:numPr>
                <w:ilvl w:val="0"/>
                <w:numId w:val="19"/>
              </w:numPr>
              <w:rPr>
                <w:rFonts w:ascii="Verdana" w:eastAsia="Verdana" w:hAnsi="Verdana" w:cs="Verdana"/>
                <w:lang w:val="fr-FR"/>
              </w:rPr>
            </w:pPr>
            <w:proofErr w:type="spellStart"/>
            <w:proofErr w:type="gramStart"/>
            <w:r w:rsidRPr="00F3606B">
              <w:rPr>
                <w:rFonts w:ascii="Verdana" w:eastAsia="Verdana" w:hAnsi="Verdana" w:cs="Verdana"/>
                <w:lang w:val="fr-FR"/>
              </w:rPr>
              <w:t>b</w:t>
            </w:r>
            <w:r w:rsidR="22E10B08" w:rsidRPr="00F3606B">
              <w:rPr>
                <w:rFonts w:ascii="Verdana" w:eastAsia="Verdana" w:hAnsi="Verdana" w:cs="Verdana"/>
                <w:lang w:val="fr-FR"/>
              </w:rPr>
              <w:t>post</w:t>
            </w:r>
            <w:proofErr w:type="spellEnd"/>
            <w:proofErr w:type="gramEnd"/>
            <w:r w:rsidR="22E10B08" w:rsidRPr="00F3606B">
              <w:rPr>
                <w:rFonts w:ascii="Verdana" w:eastAsia="Verdana" w:hAnsi="Verdana" w:cs="Verdana"/>
                <w:lang w:val="fr-FR"/>
              </w:rPr>
              <w:t xml:space="preserve"> : une vraie politique d’accessibilité des b</w:t>
            </w:r>
            <w:r w:rsidR="6CE7DCD7" w:rsidRPr="00F3606B">
              <w:rPr>
                <w:rFonts w:ascii="Verdana" w:eastAsia="Verdana" w:hAnsi="Verdana" w:cs="Verdana"/>
                <w:lang w:val="fr-FR"/>
              </w:rPr>
              <w:t>â</w:t>
            </w:r>
            <w:r w:rsidR="22E10B08" w:rsidRPr="00F3606B">
              <w:rPr>
                <w:rFonts w:ascii="Verdana" w:eastAsia="Verdana" w:hAnsi="Verdana" w:cs="Verdana"/>
                <w:lang w:val="fr-FR"/>
              </w:rPr>
              <w:t>timents et services</w:t>
            </w:r>
            <w:r w:rsidR="00F3606B">
              <w:rPr>
                <w:rFonts w:ascii="Verdana" w:eastAsia="Verdana" w:hAnsi="Verdana" w:cs="Verdana"/>
                <w:lang w:val="fr-FR"/>
              </w:rPr>
              <w:t>,</w:t>
            </w:r>
          </w:p>
          <w:p w14:paraId="4F639954" w14:textId="3A431446" w:rsidR="5B20280E" w:rsidRPr="00F3606B" w:rsidRDefault="509B24A1" w:rsidP="00F3606B">
            <w:pPr>
              <w:pStyle w:val="Lijstalinea"/>
              <w:numPr>
                <w:ilvl w:val="0"/>
                <w:numId w:val="19"/>
              </w:numPr>
              <w:rPr>
                <w:rFonts w:ascii="Verdana" w:eastAsia="Verdana" w:hAnsi="Verdana" w:cs="Verdana"/>
                <w:lang w:val="fr-FR"/>
              </w:rPr>
            </w:pPr>
            <w:proofErr w:type="spellStart"/>
            <w:proofErr w:type="gramStart"/>
            <w:r w:rsidRPr="00F3606B">
              <w:rPr>
                <w:rFonts w:ascii="Verdana" w:eastAsia="Verdana" w:hAnsi="Verdana" w:cs="Verdana"/>
                <w:lang w:val="fr-FR"/>
              </w:rPr>
              <w:t>h</w:t>
            </w:r>
            <w:r w:rsidR="22E10B08" w:rsidRPr="00F3606B">
              <w:rPr>
                <w:rFonts w:ascii="Verdana" w:eastAsia="Verdana" w:hAnsi="Verdana" w:cs="Verdana"/>
                <w:lang w:val="fr-FR"/>
              </w:rPr>
              <w:t>a</w:t>
            </w:r>
            <w:r w:rsidR="08FCA907" w:rsidRPr="00F3606B">
              <w:rPr>
                <w:rFonts w:ascii="Verdana" w:eastAsia="Verdana" w:hAnsi="Verdana" w:cs="Verdana"/>
                <w:lang w:val="fr-FR"/>
              </w:rPr>
              <w:t>n</w:t>
            </w:r>
            <w:r w:rsidR="22E10B08" w:rsidRPr="00F3606B">
              <w:rPr>
                <w:rFonts w:ascii="Verdana" w:eastAsia="Verdana" w:hAnsi="Verdana" w:cs="Verdana"/>
                <w:lang w:val="fr-FR"/>
              </w:rPr>
              <w:t>dy</w:t>
            </w:r>
            <w:r w:rsidR="19512D3A" w:rsidRPr="00F3606B">
              <w:rPr>
                <w:rFonts w:ascii="Verdana" w:eastAsia="Verdana" w:hAnsi="Verdana" w:cs="Verdana"/>
                <w:lang w:val="fr-FR"/>
              </w:rPr>
              <w:t>P</w:t>
            </w:r>
            <w:r w:rsidR="22E10B08" w:rsidRPr="00F3606B">
              <w:rPr>
                <w:rFonts w:ascii="Verdana" w:eastAsia="Verdana" w:hAnsi="Verdana" w:cs="Verdana"/>
                <w:lang w:val="fr-FR"/>
              </w:rPr>
              <w:t>ark</w:t>
            </w:r>
            <w:proofErr w:type="spellEnd"/>
            <w:proofErr w:type="gramEnd"/>
            <w:r w:rsidR="05F4BA76" w:rsidRPr="00F3606B">
              <w:rPr>
                <w:rFonts w:ascii="Verdana" w:eastAsia="Verdana" w:hAnsi="Verdana" w:cs="Verdana"/>
                <w:lang w:val="fr-FR"/>
              </w:rPr>
              <w:t xml:space="preserve"> : </w:t>
            </w:r>
            <w:r w:rsidR="22E10B08" w:rsidRPr="00F3606B">
              <w:rPr>
                <w:rFonts w:ascii="Verdana" w:eastAsia="Verdana" w:hAnsi="Verdana" w:cs="Verdana"/>
                <w:lang w:val="fr-FR"/>
              </w:rPr>
              <w:t>ne pas</w:t>
            </w:r>
            <w:r w:rsidR="56F0CCD4" w:rsidRPr="00F3606B">
              <w:rPr>
                <w:rFonts w:ascii="Verdana" w:eastAsia="Verdana" w:hAnsi="Verdana" w:cs="Verdana"/>
                <w:lang w:val="fr-FR"/>
              </w:rPr>
              <w:t xml:space="preserve"> laisser la note financière aux utilisateurs</w:t>
            </w:r>
            <w:r w:rsidR="25F98388" w:rsidRPr="00F3606B">
              <w:rPr>
                <w:rFonts w:ascii="Verdana" w:eastAsia="Verdana" w:hAnsi="Verdana" w:cs="Verdana"/>
                <w:lang w:val="fr-FR"/>
              </w:rPr>
              <w:t>.</w:t>
            </w:r>
          </w:p>
          <w:p w14:paraId="3EC836BC" w14:textId="4534F2A6" w:rsidR="24A8C3E9" w:rsidRDefault="24A8C3E9" w:rsidP="24A8C3E9">
            <w:pPr>
              <w:rPr>
                <w:rFonts w:ascii="Verdana" w:eastAsia="Verdana" w:hAnsi="Verdana" w:cs="Verdana"/>
                <w:lang w:val="fr-FR"/>
              </w:rPr>
            </w:pPr>
          </w:p>
          <w:p w14:paraId="5113004E" w14:textId="3345D046" w:rsidR="009E2AA4" w:rsidRPr="0024774E" w:rsidRDefault="19C5D88F" w:rsidP="04C2FAED">
            <w:pPr>
              <w:rPr>
                <w:rFonts w:ascii="Verdana" w:eastAsia="Verdana" w:hAnsi="Verdana" w:cs="Verdana"/>
                <w:lang w:val="fr-FR"/>
              </w:rPr>
            </w:pPr>
            <w:r w:rsidRPr="04C2FAED">
              <w:rPr>
                <w:rFonts w:ascii="Verdana" w:eastAsia="Verdana" w:hAnsi="Verdana" w:cs="Verdana"/>
                <w:lang w:val="fr-FR"/>
              </w:rPr>
              <w:t>M</w:t>
            </w:r>
            <w:r w:rsidR="07FA4F12" w:rsidRPr="04C2FAED">
              <w:rPr>
                <w:rFonts w:ascii="Verdana" w:eastAsia="Verdana" w:hAnsi="Verdana" w:cs="Verdana"/>
                <w:lang w:val="fr-FR"/>
              </w:rPr>
              <w:t>a</w:t>
            </w:r>
            <w:r w:rsidRPr="04C2FAED">
              <w:rPr>
                <w:rFonts w:ascii="Verdana" w:eastAsia="Verdana" w:hAnsi="Verdana" w:cs="Verdana"/>
                <w:lang w:val="fr-FR"/>
              </w:rPr>
              <w:t>tz comprend l’handistreaming et l’idée de la consultation</w:t>
            </w:r>
            <w:r w:rsidR="245DDBFB" w:rsidRPr="04C2FAED">
              <w:rPr>
                <w:rFonts w:ascii="Verdana" w:eastAsia="Verdana" w:hAnsi="Verdana" w:cs="Verdana"/>
                <w:lang w:val="fr-FR"/>
              </w:rPr>
              <w:t>.</w:t>
            </w:r>
          </w:p>
        </w:tc>
        <w:tc>
          <w:tcPr>
            <w:tcW w:w="2126" w:type="dxa"/>
          </w:tcPr>
          <w:p w14:paraId="60FF8FA5" w14:textId="77777777" w:rsidR="009E2AA4" w:rsidRPr="007D5E48" w:rsidRDefault="009E2AA4" w:rsidP="009E2AA4">
            <w:pPr>
              <w:rPr>
                <w:rFonts w:ascii="Verdana" w:hAnsi="Verdana"/>
                <w:lang w:val="fr-BE"/>
              </w:rPr>
            </w:pPr>
          </w:p>
        </w:tc>
      </w:tr>
      <w:tr w:rsidR="009E2AA4" w:rsidRPr="002832AA" w14:paraId="2A1ACFF0" w14:textId="77777777" w:rsidTr="322633BA">
        <w:tc>
          <w:tcPr>
            <w:tcW w:w="334" w:type="dxa"/>
          </w:tcPr>
          <w:p w14:paraId="231FF088" w14:textId="77777777" w:rsidR="009E2AA4" w:rsidRPr="007D5E48" w:rsidRDefault="009E2AA4" w:rsidP="009E2AA4">
            <w:pPr>
              <w:rPr>
                <w:rFonts w:ascii="Verdana" w:hAnsi="Verdana"/>
                <w:lang w:val="fr-BE"/>
              </w:rPr>
            </w:pPr>
          </w:p>
        </w:tc>
        <w:tc>
          <w:tcPr>
            <w:tcW w:w="399" w:type="dxa"/>
          </w:tcPr>
          <w:p w14:paraId="1B5B5FA2" w14:textId="64D8C568" w:rsidR="009E2AA4" w:rsidRPr="0024774E" w:rsidRDefault="009E2AA4" w:rsidP="009E2AA4">
            <w:pPr>
              <w:rPr>
                <w:rFonts w:ascii="Verdana" w:hAnsi="Verdana"/>
                <w:lang w:val="en-US"/>
              </w:rPr>
            </w:pPr>
            <w:r w:rsidRPr="0024774E">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61CC0DD7" w14:textId="68D02C50" w:rsidR="009E2AA4" w:rsidRPr="00464062" w:rsidRDefault="00D35ACA" w:rsidP="0C2B7C81">
            <w:pPr>
              <w:rPr>
                <w:rFonts w:ascii="Verdana" w:eastAsia="Verdana" w:hAnsi="Verdana" w:cs="Verdana"/>
                <w:lang w:val="fr-BE"/>
              </w:rPr>
            </w:pPr>
            <w:r w:rsidRPr="00464062">
              <w:rPr>
                <w:rFonts w:ascii="Verdana" w:eastAsia="Verdana" w:hAnsi="Verdana" w:cs="Verdana"/>
                <w:b/>
                <w:bCs/>
                <w:lang w:val="fr-BE"/>
              </w:rPr>
              <w:t>Avis d’initiative</w:t>
            </w:r>
            <w:r w:rsidRPr="00464062">
              <w:rPr>
                <w:rFonts w:ascii="Verdana" w:eastAsia="Verdana" w:hAnsi="Verdana" w:cs="Verdana"/>
                <w:lang w:val="fr-BE"/>
              </w:rPr>
              <w:t xml:space="preserve"> : accord d’été 2025. (2025-27)</w:t>
            </w:r>
          </w:p>
          <w:p w14:paraId="77A3AC3F" w14:textId="77777777" w:rsidR="00D35ACA" w:rsidRDefault="00D35ACA" w:rsidP="00D35ACA">
            <w:pPr>
              <w:rPr>
                <w:rFonts w:ascii="Verdana" w:eastAsia="Verdana" w:hAnsi="Verdana" w:cs="Verdana"/>
                <w:lang w:val="fr-FR"/>
              </w:rPr>
            </w:pPr>
          </w:p>
          <w:p w14:paraId="733BC87B" w14:textId="7BCCB75F" w:rsidR="00D35ACA" w:rsidRDefault="00D35ACA" w:rsidP="00D35ACA">
            <w:pPr>
              <w:rPr>
                <w:rFonts w:ascii="Verdana" w:eastAsia="Verdana" w:hAnsi="Verdana" w:cs="Verdana"/>
                <w:lang w:val="fr-FR"/>
              </w:rPr>
            </w:pPr>
            <w:r w:rsidRPr="00D35ACA">
              <w:rPr>
                <w:rFonts w:ascii="Verdana" w:eastAsia="Verdana" w:hAnsi="Verdana" w:cs="Verdana"/>
                <w:lang w:val="fr-FR"/>
              </w:rPr>
              <w:t>Cumul AI et ARR accord de coalition.</w:t>
            </w:r>
          </w:p>
          <w:p w14:paraId="607B5D1A" w14:textId="77777777" w:rsidR="00D35ACA" w:rsidRPr="00D35ACA" w:rsidRDefault="00D35ACA" w:rsidP="00D35ACA">
            <w:pPr>
              <w:rPr>
                <w:rFonts w:ascii="Verdana" w:eastAsia="Verdana" w:hAnsi="Verdana" w:cs="Verdana"/>
                <w:lang w:val="fr-FR"/>
              </w:rPr>
            </w:pPr>
          </w:p>
          <w:p w14:paraId="57871995" w14:textId="2D9EA66D" w:rsidR="00D35ACA" w:rsidRPr="00D35ACA" w:rsidRDefault="00D35ACA" w:rsidP="00D35ACA">
            <w:pPr>
              <w:rPr>
                <w:rFonts w:ascii="Verdana" w:eastAsia="Verdana" w:hAnsi="Verdana" w:cs="Verdana"/>
                <w:lang w:val="fr-FR"/>
              </w:rPr>
            </w:pPr>
            <w:r w:rsidRPr="00D35ACA">
              <w:rPr>
                <w:rFonts w:ascii="Verdana" w:eastAsia="Verdana" w:hAnsi="Verdana" w:cs="Verdana"/>
                <w:lang w:val="fr-FR"/>
              </w:rPr>
              <w:t xml:space="preserve">KR : Une lettre ouverte supplémentaire ? Avec une liste des textes législatifs et des articles (voir la note de position du groupe de travail </w:t>
            </w:r>
            <w:r>
              <w:rPr>
                <w:rFonts w:ascii="Verdana" w:eastAsia="Verdana" w:hAnsi="Verdana" w:cs="Verdana"/>
                <w:lang w:val="fr-FR"/>
              </w:rPr>
              <w:t>emploi</w:t>
            </w:r>
            <w:r w:rsidRPr="00D35ACA">
              <w:rPr>
                <w:rFonts w:ascii="Verdana" w:eastAsia="Verdana" w:hAnsi="Verdana" w:cs="Verdana"/>
                <w:lang w:val="fr-FR"/>
              </w:rPr>
              <w:t xml:space="preserve"> du 15/09/2025).</w:t>
            </w:r>
          </w:p>
          <w:p w14:paraId="49282749" w14:textId="74ED4F8E" w:rsidR="009E2AA4" w:rsidRPr="0024774E" w:rsidRDefault="00D35ACA" w:rsidP="00D35ACA">
            <w:pPr>
              <w:rPr>
                <w:rFonts w:ascii="Verdana" w:eastAsia="Verdana" w:hAnsi="Verdana" w:cs="Verdana"/>
                <w:lang w:val="fr-FR"/>
              </w:rPr>
            </w:pPr>
            <w:r w:rsidRPr="00D35ACA">
              <w:rPr>
                <w:rFonts w:ascii="Verdana" w:eastAsia="Verdana" w:hAnsi="Verdana" w:cs="Verdana"/>
                <w:lang w:val="fr-FR"/>
              </w:rPr>
              <w:t>ED : Nous n'avons pas été consultés alors que la loi prévoit l'obligation de solliciter au préalable un avis sur tout ce qui concerne les allocations. Attention aux sauts d'indexation ayant un impact sur la pauvreté.</w:t>
            </w:r>
          </w:p>
        </w:tc>
        <w:tc>
          <w:tcPr>
            <w:tcW w:w="2126" w:type="dxa"/>
          </w:tcPr>
          <w:p w14:paraId="55AE8614" w14:textId="5FF271C2" w:rsidR="009E2AA4" w:rsidRPr="007D5E48" w:rsidRDefault="2F23374E" w:rsidP="6F12DC6C">
            <w:pPr>
              <w:rPr>
                <w:rFonts w:ascii="Verdana" w:hAnsi="Verdana"/>
                <w:lang w:val="fr-BE"/>
              </w:rPr>
            </w:pPr>
            <w:r w:rsidRPr="007D5E48">
              <w:rPr>
                <w:rFonts w:ascii="Verdana" w:hAnsi="Verdana"/>
                <w:lang w:val="fr-BE"/>
              </w:rPr>
              <w:t xml:space="preserve">Compléter avis et le soumettre par consultation électronique </w:t>
            </w:r>
          </w:p>
          <w:p w14:paraId="47FD279C" w14:textId="16098176" w:rsidR="009E2AA4" w:rsidRPr="007D5E48" w:rsidRDefault="009E2AA4" w:rsidP="6F12DC6C">
            <w:pPr>
              <w:rPr>
                <w:rFonts w:ascii="Verdana" w:hAnsi="Verdana"/>
                <w:lang w:val="fr-BE"/>
              </w:rPr>
            </w:pPr>
          </w:p>
          <w:p w14:paraId="2477FC67" w14:textId="593F84B4" w:rsidR="009E2AA4" w:rsidRPr="00D35ACA" w:rsidRDefault="5F916097" w:rsidP="009E2AA4">
            <w:pPr>
              <w:rPr>
                <w:rFonts w:ascii="Verdana" w:hAnsi="Verdana"/>
                <w:lang w:val="fr-BE"/>
              </w:rPr>
            </w:pPr>
            <w:r w:rsidRPr="00D35ACA">
              <w:rPr>
                <w:rFonts w:ascii="Verdana" w:hAnsi="Verdana"/>
                <w:lang w:val="fr-BE"/>
              </w:rPr>
              <w:t xml:space="preserve">+ </w:t>
            </w:r>
            <w:r w:rsidR="00D35ACA" w:rsidRPr="00D35ACA">
              <w:rPr>
                <w:rFonts w:ascii="Verdana" w:hAnsi="Verdana"/>
                <w:lang w:val="fr-BE"/>
              </w:rPr>
              <w:t>Lettre ouverte : résumé et obligations</w:t>
            </w:r>
          </w:p>
        </w:tc>
      </w:tr>
      <w:tr w:rsidR="009E2AA4" w:rsidRPr="002832AA" w14:paraId="0DF97593" w14:textId="77777777" w:rsidTr="322633BA">
        <w:tc>
          <w:tcPr>
            <w:tcW w:w="10773" w:type="dxa"/>
            <w:gridSpan w:val="4"/>
          </w:tcPr>
          <w:p w14:paraId="747A2C11" w14:textId="77777777" w:rsidR="009E2AA4" w:rsidRPr="00DE1870" w:rsidRDefault="009E2AA4" w:rsidP="009E2AA4">
            <w:pPr>
              <w:rPr>
                <w:rFonts w:ascii="Verdana" w:hAnsi="Verdana"/>
                <w:lang w:val="fr-BE"/>
              </w:rPr>
            </w:pPr>
          </w:p>
        </w:tc>
      </w:tr>
      <w:tr w:rsidR="009E2AA4" w:rsidRPr="0024774E" w14:paraId="6430D949" w14:textId="77777777" w:rsidTr="322633BA">
        <w:tc>
          <w:tcPr>
            <w:tcW w:w="733" w:type="dxa"/>
            <w:gridSpan w:val="2"/>
          </w:tcPr>
          <w:p w14:paraId="0EC56B7B" w14:textId="77777777" w:rsidR="009E2AA4" w:rsidRPr="00DE1870" w:rsidRDefault="009E2AA4" w:rsidP="009E2AA4">
            <w:pPr>
              <w:rPr>
                <w:rFonts w:ascii="Verdana" w:hAnsi="Verdana"/>
                <w:lang w:val="fr-BE"/>
              </w:rPr>
            </w:pPr>
          </w:p>
        </w:tc>
        <w:tc>
          <w:tcPr>
            <w:tcW w:w="7914" w:type="dxa"/>
          </w:tcPr>
          <w:p w14:paraId="46B90A9A" w14:textId="56287D0D" w:rsidR="009E2AA4" w:rsidRPr="0024774E" w:rsidRDefault="00D35ACA" w:rsidP="009E2AA4">
            <w:pPr>
              <w:rPr>
                <w:rFonts w:ascii="Verdana" w:hAnsi="Verdana"/>
                <w:b/>
                <w:bCs/>
                <w:lang w:val="en-US"/>
              </w:rPr>
            </w:pPr>
            <w:r>
              <w:rPr>
                <w:rFonts w:ascii="Verdana" w:hAnsi="Verdana"/>
                <w:b/>
                <w:bCs/>
                <w:sz w:val="28"/>
                <w:szCs w:val="28"/>
                <w:lang w:val="en-US"/>
              </w:rPr>
              <w:t>DIVERS / POUR INFO</w:t>
            </w:r>
          </w:p>
        </w:tc>
        <w:tc>
          <w:tcPr>
            <w:tcW w:w="2126" w:type="dxa"/>
          </w:tcPr>
          <w:p w14:paraId="43D88345" w14:textId="77777777" w:rsidR="009E2AA4" w:rsidRPr="0024774E" w:rsidRDefault="009E2AA4" w:rsidP="009E2AA4">
            <w:pPr>
              <w:rPr>
                <w:rFonts w:ascii="Verdana" w:hAnsi="Verdana"/>
                <w:lang w:val="en-US"/>
              </w:rPr>
            </w:pPr>
          </w:p>
        </w:tc>
      </w:tr>
      <w:tr w:rsidR="009E2AA4" w:rsidRPr="0024774E" w14:paraId="25B4734E" w14:textId="77777777" w:rsidTr="322633BA">
        <w:tc>
          <w:tcPr>
            <w:tcW w:w="334" w:type="dxa"/>
          </w:tcPr>
          <w:p w14:paraId="33916C93" w14:textId="6E35C40B" w:rsidR="009E2AA4" w:rsidRPr="0024774E" w:rsidRDefault="009E2AA4" w:rsidP="009E2AA4">
            <w:pPr>
              <w:rPr>
                <w:rFonts w:ascii="Verdana" w:hAnsi="Verdana"/>
                <w:b/>
                <w:bCs/>
                <w:lang w:val="en-US"/>
              </w:rPr>
            </w:pPr>
            <w:r>
              <w:rPr>
                <w:rFonts w:ascii="Verdana" w:hAnsi="Verdana"/>
                <w:b/>
                <w:bCs/>
                <w:lang w:val="en-US"/>
              </w:rPr>
              <w:t>Z</w:t>
            </w:r>
          </w:p>
        </w:tc>
        <w:tc>
          <w:tcPr>
            <w:tcW w:w="399" w:type="dxa"/>
          </w:tcPr>
          <w:p w14:paraId="6CFF252E" w14:textId="77777777" w:rsidR="009E2AA4" w:rsidRPr="0024774E" w:rsidRDefault="009E2AA4" w:rsidP="009E2AA4">
            <w:pPr>
              <w:rPr>
                <w:rFonts w:ascii="Verdana" w:hAnsi="Verdana"/>
                <w:b/>
                <w:bCs/>
                <w:lang w:val="en-US"/>
              </w:rPr>
            </w:pPr>
            <w:r>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1342577D" w14:textId="2E577E77" w:rsidR="009E2AA4" w:rsidRPr="0024774E" w:rsidRDefault="009E2AA4" w:rsidP="009E2AA4">
            <w:pPr>
              <w:rPr>
                <w:rFonts w:ascii="Verdana" w:hAnsi="Verdana"/>
                <w:lang w:val="en-US"/>
              </w:rPr>
            </w:pPr>
            <w:r w:rsidRPr="3203B190">
              <w:rPr>
                <w:rFonts w:ascii="Verdana" w:eastAsia="Verdana" w:hAnsi="Verdana" w:cs="Verdana"/>
                <w:lang w:val="fr-BE" w:eastAsia="en-GB"/>
              </w:rPr>
              <w:t>Réunions et rencontres politiques (</w:t>
            </w:r>
            <w:r>
              <w:rPr>
                <w:rFonts w:ascii="Verdana" w:eastAsia="Verdana" w:hAnsi="Verdana"/>
                <w:lang w:val="fr-BE" w:eastAsia="en-GB"/>
              </w:rPr>
              <w:t>16/06/2025-15/09/2025</w:t>
            </w:r>
            <w:r w:rsidRPr="3203B190">
              <w:rPr>
                <w:rFonts w:ascii="Verdana" w:eastAsia="Verdana" w:hAnsi="Verdana" w:cs="Verdana"/>
                <w:lang w:val="fr-BE" w:eastAsia="en-GB"/>
              </w:rPr>
              <w:t>)</w:t>
            </w:r>
          </w:p>
        </w:tc>
        <w:tc>
          <w:tcPr>
            <w:tcW w:w="2126" w:type="dxa"/>
          </w:tcPr>
          <w:p w14:paraId="732320F6" w14:textId="77777777" w:rsidR="009E2AA4" w:rsidRPr="0024774E" w:rsidRDefault="009E2AA4" w:rsidP="009E2AA4">
            <w:pPr>
              <w:rPr>
                <w:rFonts w:ascii="Verdana" w:hAnsi="Verdana"/>
                <w:lang w:val="en-US"/>
              </w:rPr>
            </w:pPr>
          </w:p>
        </w:tc>
      </w:tr>
      <w:tr w:rsidR="009E2AA4" w:rsidRPr="0024774E" w14:paraId="0B6F4DBA" w14:textId="77777777" w:rsidTr="322633BA">
        <w:tc>
          <w:tcPr>
            <w:tcW w:w="334" w:type="dxa"/>
          </w:tcPr>
          <w:p w14:paraId="16B84D95" w14:textId="77777777" w:rsidR="009E2AA4" w:rsidRPr="0024774E" w:rsidRDefault="009E2AA4" w:rsidP="009E2AA4">
            <w:pPr>
              <w:rPr>
                <w:rFonts w:ascii="Verdana" w:hAnsi="Verdana"/>
                <w:b/>
                <w:bCs/>
                <w:lang w:val="en-US"/>
              </w:rPr>
            </w:pPr>
          </w:p>
        </w:tc>
        <w:tc>
          <w:tcPr>
            <w:tcW w:w="399" w:type="dxa"/>
          </w:tcPr>
          <w:p w14:paraId="3785033A" w14:textId="77777777" w:rsidR="009E2AA4" w:rsidRPr="0024774E" w:rsidRDefault="009E2AA4" w:rsidP="009E2AA4">
            <w:pPr>
              <w:rPr>
                <w:rFonts w:ascii="Verdana" w:hAnsi="Verdana"/>
                <w:b/>
                <w:bCs/>
                <w:lang w:val="en-US"/>
              </w:rPr>
            </w:pPr>
            <w:r>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04D9A775" w14:textId="6D9B75F7" w:rsidR="009E2AA4" w:rsidRPr="0024774E" w:rsidRDefault="009E2AA4" w:rsidP="009E2AA4">
            <w:pPr>
              <w:rPr>
                <w:rFonts w:ascii="Verdana" w:hAnsi="Verdana"/>
                <w:lang w:val="en-US"/>
              </w:rPr>
            </w:pPr>
            <w:r w:rsidRPr="66F80610">
              <w:rPr>
                <w:rFonts w:ascii="Verdana" w:eastAsia="Verdana" w:hAnsi="Verdana" w:cs="Verdana"/>
                <w:color w:val="000000" w:themeColor="text1"/>
                <w:lang w:val="fr-BE"/>
              </w:rPr>
              <w:t>Correspondance CSNPH</w:t>
            </w:r>
          </w:p>
        </w:tc>
        <w:tc>
          <w:tcPr>
            <w:tcW w:w="2126" w:type="dxa"/>
          </w:tcPr>
          <w:p w14:paraId="2CF9EFBF" w14:textId="77777777" w:rsidR="009E2AA4" w:rsidRPr="0024774E" w:rsidRDefault="009E2AA4" w:rsidP="009E2AA4">
            <w:pPr>
              <w:rPr>
                <w:rFonts w:ascii="Verdana" w:hAnsi="Verdana"/>
                <w:lang w:val="en-US"/>
              </w:rPr>
            </w:pPr>
          </w:p>
        </w:tc>
      </w:tr>
      <w:tr w:rsidR="009E2AA4" w:rsidRPr="002832AA" w14:paraId="60C958D4" w14:textId="77777777" w:rsidTr="322633BA">
        <w:tc>
          <w:tcPr>
            <w:tcW w:w="334" w:type="dxa"/>
          </w:tcPr>
          <w:p w14:paraId="48059C28" w14:textId="77777777" w:rsidR="009E2AA4" w:rsidRPr="0024774E" w:rsidRDefault="009E2AA4" w:rsidP="009E2AA4">
            <w:pPr>
              <w:rPr>
                <w:rFonts w:ascii="Verdana" w:hAnsi="Verdana"/>
                <w:b/>
                <w:bCs/>
                <w:lang w:val="en-US"/>
              </w:rPr>
            </w:pPr>
          </w:p>
        </w:tc>
        <w:tc>
          <w:tcPr>
            <w:tcW w:w="399" w:type="dxa"/>
          </w:tcPr>
          <w:p w14:paraId="1A447E3B" w14:textId="77777777" w:rsidR="009E2AA4" w:rsidRPr="0024774E" w:rsidRDefault="009E2AA4" w:rsidP="009E2AA4">
            <w:pPr>
              <w:rPr>
                <w:rFonts w:ascii="Verdana" w:hAnsi="Verdana"/>
                <w:b/>
                <w:bCs/>
                <w:lang w:val="en-US"/>
              </w:rPr>
            </w:pPr>
            <w:r>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50AB4CCA" w14:textId="72FF7764" w:rsidR="009E2AA4" w:rsidRPr="009E2AA4" w:rsidRDefault="009E2AA4" w:rsidP="009E2AA4">
            <w:pPr>
              <w:rPr>
                <w:rFonts w:ascii="Verdana" w:hAnsi="Verdana"/>
                <w:lang w:val="fr-BE"/>
              </w:rPr>
            </w:pPr>
            <w:r w:rsidRPr="009E2AA4">
              <w:rPr>
                <w:rFonts w:ascii="Verdana" w:eastAsia="Verdana" w:hAnsi="Verdana" w:cs="Verdana"/>
                <w:lang w:val="fr-BE"/>
              </w:rPr>
              <w:t xml:space="preserve">Guichets de gare – avis </w:t>
            </w:r>
            <w:r w:rsidR="00D35ACA" w:rsidRPr="009E2AA4">
              <w:rPr>
                <w:rFonts w:ascii="Verdana" w:eastAsia="Verdana" w:hAnsi="Verdana" w:cs="Verdana"/>
                <w:lang w:val="fr-BE"/>
              </w:rPr>
              <w:t>TreinTRamBus</w:t>
            </w:r>
            <w:r w:rsidRPr="009E2AA4">
              <w:rPr>
                <w:rFonts w:ascii="Verdana" w:eastAsia="Verdana" w:hAnsi="Verdana" w:cs="Verdana"/>
                <w:lang w:val="fr-BE"/>
              </w:rPr>
              <w:t xml:space="preserve"> (// avis 2025-23 du CSNPH)</w:t>
            </w:r>
          </w:p>
        </w:tc>
        <w:tc>
          <w:tcPr>
            <w:tcW w:w="2126" w:type="dxa"/>
          </w:tcPr>
          <w:p w14:paraId="56ADB36E" w14:textId="77777777" w:rsidR="009E2AA4" w:rsidRPr="009E2AA4" w:rsidRDefault="009E2AA4" w:rsidP="009E2AA4">
            <w:pPr>
              <w:rPr>
                <w:rFonts w:ascii="Verdana" w:hAnsi="Verdana"/>
                <w:lang w:val="fr-BE"/>
              </w:rPr>
            </w:pPr>
          </w:p>
        </w:tc>
      </w:tr>
      <w:tr w:rsidR="009E2AA4" w:rsidRPr="002832AA" w14:paraId="311F53A6" w14:textId="77777777" w:rsidTr="322633BA">
        <w:tc>
          <w:tcPr>
            <w:tcW w:w="334" w:type="dxa"/>
          </w:tcPr>
          <w:p w14:paraId="0921F56A" w14:textId="77777777" w:rsidR="009E2AA4" w:rsidRPr="009E2AA4" w:rsidRDefault="009E2AA4" w:rsidP="009E2AA4">
            <w:pPr>
              <w:rPr>
                <w:rFonts w:ascii="Verdana" w:hAnsi="Verdana"/>
                <w:b/>
                <w:bCs/>
                <w:lang w:val="fr-BE"/>
              </w:rPr>
            </w:pPr>
          </w:p>
        </w:tc>
        <w:tc>
          <w:tcPr>
            <w:tcW w:w="399" w:type="dxa"/>
          </w:tcPr>
          <w:p w14:paraId="76D09302" w14:textId="19D8C9C5" w:rsidR="009E2AA4" w:rsidRDefault="009E2AA4" w:rsidP="009E2AA4">
            <w:pPr>
              <w:rPr>
                <w:rFonts w:ascii="Verdana" w:hAnsi="Verdana"/>
                <w:b/>
                <w:bCs/>
                <w:lang w:val="en-US"/>
              </w:rPr>
            </w:pPr>
            <w:r>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3AA4BA13" w14:textId="080CB8D9" w:rsidR="009E2AA4" w:rsidRPr="009E2AA4" w:rsidRDefault="009E2AA4" w:rsidP="009E2AA4">
            <w:pPr>
              <w:rPr>
                <w:rFonts w:ascii="Verdana" w:hAnsi="Verdana"/>
                <w:lang w:val="fr-BE"/>
              </w:rPr>
            </w:pPr>
            <w:r w:rsidRPr="009E2AA4">
              <w:rPr>
                <w:rFonts w:ascii="Verdana" w:eastAsia="Verdana" w:hAnsi="Verdana" w:cs="Verdana"/>
                <w:color w:val="000000" w:themeColor="text1"/>
                <w:lang w:val="fr-BE"/>
              </w:rPr>
              <w:t>Préparation du Plan d’action fédéral de lutte contre la pauvreté (23-25/6/2025)</w:t>
            </w:r>
          </w:p>
        </w:tc>
        <w:tc>
          <w:tcPr>
            <w:tcW w:w="2126" w:type="dxa"/>
          </w:tcPr>
          <w:p w14:paraId="5C83389A" w14:textId="77777777" w:rsidR="009E2AA4" w:rsidRPr="009E2AA4" w:rsidRDefault="009E2AA4" w:rsidP="009E2AA4">
            <w:pPr>
              <w:rPr>
                <w:rFonts w:ascii="Verdana" w:hAnsi="Verdana"/>
                <w:lang w:val="fr-BE"/>
              </w:rPr>
            </w:pPr>
          </w:p>
        </w:tc>
      </w:tr>
      <w:tr w:rsidR="009E2AA4" w:rsidRPr="0024774E" w14:paraId="2FC2E13A" w14:textId="77777777" w:rsidTr="322633BA">
        <w:tc>
          <w:tcPr>
            <w:tcW w:w="334" w:type="dxa"/>
          </w:tcPr>
          <w:p w14:paraId="2027C707" w14:textId="77777777" w:rsidR="009E2AA4" w:rsidRPr="009E2AA4" w:rsidRDefault="009E2AA4" w:rsidP="009E2AA4">
            <w:pPr>
              <w:rPr>
                <w:rFonts w:ascii="Verdana" w:hAnsi="Verdana"/>
                <w:b/>
                <w:bCs/>
                <w:lang w:val="fr-BE"/>
              </w:rPr>
            </w:pPr>
          </w:p>
        </w:tc>
        <w:tc>
          <w:tcPr>
            <w:tcW w:w="399" w:type="dxa"/>
          </w:tcPr>
          <w:p w14:paraId="310B1942" w14:textId="77B9A26F" w:rsidR="009E2AA4" w:rsidRDefault="009E2AA4" w:rsidP="009E2AA4">
            <w:pPr>
              <w:rPr>
                <w:rFonts w:ascii="Verdana" w:hAnsi="Verdana"/>
                <w:b/>
                <w:bCs/>
                <w:lang w:val="en-US"/>
              </w:rPr>
            </w:pPr>
            <w:r>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11D4B7EB" w14:textId="023770ED" w:rsidR="009E2AA4" w:rsidRPr="0024774E" w:rsidRDefault="009E2AA4" w:rsidP="009E2AA4">
            <w:pPr>
              <w:rPr>
                <w:rFonts w:ascii="Verdana" w:hAnsi="Verdana"/>
                <w:lang w:val="en-US"/>
              </w:rPr>
            </w:pPr>
            <w:r w:rsidRPr="5B6B341D">
              <w:rPr>
                <w:rFonts w:ascii="Verdana" w:eastAsia="Verdana" w:hAnsi="Verdana" w:cs="Verdana"/>
              </w:rPr>
              <w:t xml:space="preserve">Formation IA </w:t>
            </w:r>
            <w:r w:rsidR="00D35ACA" w:rsidRPr="5B6B341D">
              <w:rPr>
                <w:rFonts w:ascii="Verdana" w:eastAsia="Verdana" w:hAnsi="Verdana" w:cs="Verdana"/>
              </w:rPr>
              <w:t>d ’Unia</w:t>
            </w:r>
          </w:p>
        </w:tc>
        <w:tc>
          <w:tcPr>
            <w:tcW w:w="2126" w:type="dxa"/>
          </w:tcPr>
          <w:p w14:paraId="28A07C07" w14:textId="77777777" w:rsidR="009E2AA4" w:rsidRPr="0024774E" w:rsidRDefault="009E2AA4" w:rsidP="009E2AA4">
            <w:pPr>
              <w:rPr>
                <w:rFonts w:ascii="Verdana" w:hAnsi="Verdana"/>
                <w:lang w:val="en-US"/>
              </w:rPr>
            </w:pPr>
          </w:p>
        </w:tc>
      </w:tr>
      <w:tr w:rsidR="009E2AA4" w:rsidRPr="0024774E" w14:paraId="3F92A466" w14:textId="77777777" w:rsidTr="322633BA">
        <w:tc>
          <w:tcPr>
            <w:tcW w:w="334" w:type="dxa"/>
          </w:tcPr>
          <w:p w14:paraId="1BF8784F" w14:textId="77777777" w:rsidR="009E2AA4" w:rsidRPr="0024774E" w:rsidRDefault="009E2AA4" w:rsidP="009E2AA4">
            <w:pPr>
              <w:rPr>
                <w:rFonts w:ascii="Verdana" w:hAnsi="Verdana"/>
                <w:b/>
                <w:bCs/>
                <w:lang w:val="en-US"/>
              </w:rPr>
            </w:pPr>
          </w:p>
        </w:tc>
        <w:tc>
          <w:tcPr>
            <w:tcW w:w="399" w:type="dxa"/>
          </w:tcPr>
          <w:p w14:paraId="262C3030" w14:textId="2799842C" w:rsidR="009E2AA4" w:rsidRDefault="009E2AA4" w:rsidP="009E2AA4">
            <w:pPr>
              <w:rPr>
                <w:rFonts w:ascii="Verdana" w:hAnsi="Verdana"/>
                <w:b/>
                <w:bCs/>
                <w:lang w:val="en-US"/>
              </w:rPr>
            </w:pPr>
            <w:r>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2FB01A42" w14:textId="77777777" w:rsidR="009E2AA4" w:rsidRDefault="009E2AA4" w:rsidP="009E2AA4">
            <w:pPr>
              <w:rPr>
                <w:rFonts w:ascii="Verdana" w:eastAsia="Verdana" w:hAnsi="Verdana" w:cs="Verdana"/>
              </w:rPr>
            </w:pPr>
            <w:r w:rsidRPr="6741C946">
              <w:rPr>
                <w:rFonts w:ascii="Verdana" w:eastAsia="Verdana" w:hAnsi="Verdana" w:cs="Verdana"/>
              </w:rPr>
              <w:t>Avis CCVF</w:t>
            </w:r>
          </w:p>
          <w:p w14:paraId="4B6A277D" w14:textId="77777777" w:rsidR="009E2AA4" w:rsidRDefault="009E2AA4" w:rsidP="009E2AA4">
            <w:pPr>
              <w:pStyle w:val="Lijstalinea"/>
              <w:numPr>
                <w:ilvl w:val="0"/>
                <w:numId w:val="16"/>
              </w:numPr>
              <w:suppressAutoHyphens/>
              <w:rPr>
                <w:rFonts w:ascii="Verdana" w:eastAsia="Verdana" w:hAnsi="Verdana" w:cs="Verdana"/>
              </w:rPr>
            </w:pPr>
            <w:r w:rsidRPr="6741C946">
              <w:rPr>
                <w:rFonts w:ascii="Verdana" w:eastAsia="Verdana" w:hAnsi="Verdana" w:cs="Verdana"/>
              </w:rPr>
              <w:t>Adaptation tarifaire 2026</w:t>
            </w:r>
          </w:p>
          <w:p w14:paraId="084171D7" w14:textId="36508E26" w:rsidR="009E2AA4" w:rsidRPr="009E2AA4" w:rsidRDefault="009E2AA4" w:rsidP="009E2AA4">
            <w:pPr>
              <w:pStyle w:val="Lijstalinea"/>
              <w:numPr>
                <w:ilvl w:val="0"/>
                <w:numId w:val="16"/>
              </w:numPr>
              <w:suppressAutoHyphens/>
              <w:rPr>
                <w:rFonts w:ascii="Verdana" w:eastAsia="Verdana" w:hAnsi="Verdana" w:cs="Verdana"/>
              </w:rPr>
            </w:pPr>
            <w:r w:rsidRPr="009E2AA4">
              <w:rPr>
                <w:rFonts w:ascii="Verdana" w:eastAsia="Verdana" w:hAnsi="Verdana" w:cs="Verdana"/>
              </w:rPr>
              <w:t>Réglementation</w:t>
            </w:r>
          </w:p>
        </w:tc>
        <w:tc>
          <w:tcPr>
            <w:tcW w:w="2126" w:type="dxa"/>
          </w:tcPr>
          <w:p w14:paraId="51B8F4C2" w14:textId="77777777" w:rsidR="009E2AA4" w:rsidRPr="0024774E" w:rsidRDefault="009E2AA4" w:rsidP="009E2AA4">
            <w:pPr>
              <w:rPr>
                <w:rFonts w:ascii="Verdana" w:hAnsi="Verdana"/>
                <w:lang w:val="en-US"/>
              </w:rPr>
            </w:pPr>
          </w:p>
        </w:tc>
      </w:tr>
      <w:tr w:rsidR="009E2AA4" w:rsidRPr="0024774E" w14:paraId="4B007137" w14:textId="77777777" w:rsidTr="322633BA">
        <w:tc>
          <w:tcPr>
            <w:tcW w:w="334" w:type="dxa"/>
          </w:tcPr>
          <w:p w14:paraId="71A0A975" w14:textId="77777777" w:rsidR="009E2AA4" w:rsidRPr="0024774E" w:rsidRDefault="009E2AA4" w:rsidP="009E2AA4">
            <w:pPr>
              <w:rPr>
                <w:rFonts w:ascii="Verdana" w:hAnsi="Verdana"/>
                <w:b/>
                <w:bCs/>
                <w:lang w:val="en-US"/>
              </w:rPr>
            </w:pPr>
          </w:p>
        </w:tc>
        <w:tc>
          <w:tcPr>
            <w:tcW w:w="399" w:type="dxa"/>
          </w:tcPr>
          <w:p w14:paraId="3B91ED68" w14:textId="12F79B50" w:rsidR="009E2AA4" w:rsidRDefault="39323742" w:rsidP="009E2AA4">
            <w:pPr>
              <w:rPr>
                <w:rFonts w:ascii="Verdana" w:hAnsi="Verdana"/>
                <w:b/>
                <w:bCs/>
                <w:lang w:val="en-US"/>
              </w:rPr>
            </w:pPr>
            <w:r w:rsidRPr="6F12DC6C">
              <w:rPr>
                <w:rFonts w:ascii="Verdana" w:hAnsi="Verdana"/>
                <w:b/>
                <w:bCs/>
                <w:lang w:val="en-US"/>
              </w:rPr>
              <w:t>G</w:t>
            </w:r>
          </w:p>
        </w:tc>
        <w:tc>
          <w:tcPr>
            <w:tcW w:w="7914" w:type="dxa"/>
            <w:tcBorders>
              <w:top w:val="single" w:sz="4" w:space="0" w:color="auto"/>
              <w:left w:val="single" w:sz="4" w:space="0" w:color="auto"/>
              <w:bottom w:val="single" w:sz="4" w:space="0" w:color="auto"/>
              <w:right w:val="single" w:sz="4" w:space="0" w:color="auto"/>
            </w:tcBorders>
          </w:tcPr>
          <w:p w14:paraId="4DD54357" w14:textId="2302C055" w:rsidR="009E2AA4" w:rsidRPr="007D5E48" w:rsidRDefault="7828EB3F" w:rsidP="009E2AA4">
            <w:pPr>
              <w:rPr>
                <w:lang w:val="en-US"/>
              </w:rPr>
            </w:pPr>
            <w:r w:rsidRPr="6F12DC6C">
              <w:rPr>
                <w:rFonts w:ascii="Verdana" w:eastAsia="Verdana" w:hAnsi="Verdana" w:cs="Verdana"/>
                <w:lang w:val="en-US"/>
              </w:rPr>
              <w:t xml:space="preserve">KR : </w:t>
            </w:r>
            <w:hyperlink r:id="rId9">
              <w:r w:rsidRPr="6F12DC6C">
                <w:rPr>
                  <w:rStyle w:val="Hyperlink"/>
                  <w:rFonts w:ascii="Verdana" w:eastAsia="Verdana" w:hAnsi="Verdana" w:cs="Verdana"/>
                  <w:lang w:val="en-US"/>
                </w:rPr>
                <w:t>https://www.nieuwsblad.be/binnenland/nmbs-speelt-vals-om-treinen-toch-op-tijd-te-laten-rijden-treinbegeleiders-krijgen-hierdoor-de-volle-laag/89399861.html</w:t>
              </w:r>
            </w:hyperlink>
          </w:p>
          <w:p w14:paraId="5F5AD3C1" w14:textId="22D49919" w:rsidR="009E2AA4" w:rsidRPr="007D5E48" w:rsidRDefault="7828EB3F" w:rsidP="009E2AA4">
            <w:pPr>
              <w:rPr>
                <w:lang w:val="en-US"/>
              </w:rPr>
            </w:pPr>
            <w:hyperlink r:id="rId10">
              <w:r w:rsidRPr="6760DE13">
                <w:rPr>
                  <w:rStyle w:val="Hyperlink"/>
                  <w:rFonts w:ascii="Verdana" w:eastAsia="Verdana" w:hAnsi="Verdana" w:cs="Verdana"/>
                  <w:lang w:val="en-US"/>
                </w:rPr>
                <w:t>https://www.rtv.be/mobiliteit-en-verkeer-actualiteit-en-nieuws-regionale-politiek/slaat-nmbs-haltes-over-om</w:t>
              </w:r>
            </w:hyperlink>
          </w:p>
          <w:p w14:paraId="684D8B04" w14:textId="7F2EF7AD" w:rsidR="009E2AA4" w:rsidRPr="00D35ACA" w:rsidRDefault="00D35ACA" w:rsidP="00D35ACA">
            <w:pPr>
              <w:rPr>
                <w:rFonts w:ascii="Verdana" w:eastAsia="Verdana" w:hAnsi="Verdana" w:cs="Verdana"/>
                <w:lang w:val="fr-BE"/>
              </w:rPr>
            </w:pPr>
            <w:r w:rsidRPr="00D35ACA">
              <w:rPr>
                <w:rFonts w:ascii="Verdana" w:eastAsia="Verdana" w:hAnsi="Verdana" w:cs="Verdana"/>
                <w:lang w:val="fr-BE"/>
              </w:rPr>
              <w:t>Demander à la SNCB si les demandes d'assistance sont prises en compte dans les gares qui sont traversées de manière ad hoc afin de rattraper les retards.</w:t>
            </w:r>
          </w:p>
        </w:tc>
        <w:tc>
          <w:tcPr>
            <w:tcW w:w="2126" w:type="dxa"/>
          </w:tcPr>
          <w:p w14:paraId="01DB094D" w14:textId="4598D41F" w:rsidR="009E2AA4" w:rsidRPr="0024774E" w:rsidRDefault="00D35ACA" w:rsidP="009E2AA4">
            <w:pPr>
              <w:rPr>
                <w:rFonts w:ascii="Verdana" w:hAnsi="Verdana"/>
                <w:lang w:val="en-US"/>
              </w:rPr>
            </w:pPr>
            <w:r>
              <w:rPr>
                <w:rFonts w:ascii="Verdana" w:hAnsi="Verdana"/>
                <w:lang w:val="en-US"/>
              </w:rPr>
              <w:t>A suivre</w:t>
            </w:r>
            <w:r w:rsidR="2B39BD7C" w:rsidRPr="322633BA">
              <w:rPr>
                <w:rFonts w:ascii="Verdana" w:hAnsi="Verdana"/>
                <w:lang w:val="en-US"/>
              </w:rPr>
              <w:t xml:space="preserve">. </w:t>
            </w:r>
          </w:p>
        </w:tc>
      </w:tr>
      <w:tr w:rsidR="009E2AA4" w:rsidRPr="0024774E" w14:paraId="697F792F" w14:textId="77777777" w:rsidTr="322633BA">
        <w:tc>
          <w:tcPr>
            <w:tcW w:w="334" w:type="dxa"/>
          </w:tcPr>
          <w:p w14:paraId="4EFC1305" w14:textId="77777777" w:rsidR="009E2AA4" w:rsidRPr="0024774E" w:rsidRDefault="009E2AA4" w:rsidP="009E2AA4">
            <w:pPr>
              <w:rPr>
                <w:rFonts w:ascii="Verdana" w:hAnsi="Verdana"/>
                <w:b/>
                <w:bCs/>
                <w:lang w:val="en-US"/>
              </w:rPr>
            </w:pPr>
          </w:p>
        </w:tc>
        <w:tc>
          <w:tcPr>
            <w:tcW w:w="399" w:type="dxa"/>
          </w:tcPr>
          <w:p w14:paraId="377278A4" w14:textId="77777777" w:rsidR="009E2AA4" w:rsidRDefault="009E2AA4" w:rsidP="009E2AA4">
            <w:pPr>
              <w:rPr>
                <w:rFonts w:ascii="Verdana" w:hAnsi="Verdana"/>
                <w:b/>
                <w:bCs/>
                <w:lang w:val="en-US"/>
              </w:rPr>
            </w:pPr>
          </w:p>
        </w:tc>
        <w:tc>
          <w:tcPr>
            <w:tcW w:w="7914" w:type="dxa"/>
            <w:tcBorders>
              <w:top w:val="single" w:sz="4" w:space="0" w:color="auto"/>
              <w:left w:val="single" w:sz="4" w:space="0" w:color="auto"/>
              <w:bottom w:val="single" w:sz="4" w:space="0" w:color="auto"/>
              <w:right w:val="single" w:sz="4" w:space="0" w:color="auto"/>
            </w:tcBorders>
          </w:tcPr>
          <w:p w14:paraId="3D8AEC8B" w14:textId="77777777" w:rsidR="009E2AA4" w:rsidRPr="6741C946" w:rsidRDefault="009E2AA4" w:rsidP="009E2AA4">
            <w:pPr>
              <w:rPr>
                <w:rFonts w:ascii="Verdana" w:eastAsia="Verdana" w:hAnsi="Verdana" w:cs="Verdana"/>
              </w:rPr>
            </w:pPr>
          </w:p>
        </w:tc>
        <w:tc>
          <w:tcPr>
            <w:tcW w:w="2126" w:type="dxa"/>
          </w:tcPr>
          <w:p w14:paraId="15A1567B" w14:textId="77777777" w:rsidR="009E2AA4" w:rsidRPr="0024774E" w:rsidRDefault="009E2AA4" w:rsidP="009E2AA4">
            <w:pPr>
              <w:rPr>
                <w:rFonts w:ascii="Verdana" w:hAnsi="Verdana"/>
                <w:lang w:val="en-US"/>
              </w:rPr>
            </w:pPr>
          </w:p>
        </w:tc>
      </w:tr>
      <w:tr w:rsidR="009E2AA4" w:rsidRPr="0024774E" w14:paraId="7CB0677B" w14:textId="77777777" w:rsidTr="322633BA">
        <w:tc>
          <w:tcPr>
            <w:tcW w:w="334" w:type="dxa"/>
          </w:tcPr>
          <w:p w14:paraId="4D2F61B6" w14:textId="77777777" w:rsidR="009E2AA4" w:rsidRPr="0024774E" w:rsidRDefault="009E2AA4" w:rsidP="009E2AA4">
            <w:pPr>
              <w:rPr>
                <w:rFonts w:ascii="Verdana" w:hAnsi="Verdana"/>
                <w:b/>
                <w:bCs/>
                <w:lang w:val="en-US"/>
              </w:rPr>
            </w:pPr>
          </w:p>
        </w:tc>
        <w:tc>
          <w:tcPr>
            <w:tcW w:w="399" w:type="dxa"/>
          </w:tcPr>
          <w:p w14:paraId="2DC46FD7" w14:textId="77777777" w:rsidR="009E2AA4" w:rsidRDefault="009E2AA4" w:rsidP="009E2AA4">
            <w:pPr>
              <w:rPr>
                <w:rFonts w:ascii="Verdana" w:hAnsi="Verdana"/>
                <w:b/>
                <w:bCs/>
                <w:lang w:val="en-US"/>
              </w:rPr>
            </w:pPr>
          </w:p>
        </w:tc>
        <w:tc>
          <w:tcPr>
            <w:tcW w:w="7914" w:type="dxa"/>
            <w:tcBorders>
              <w:top w:val="single" w:sz="4" w:space="0" w:color="auto"/>
              <w:left w:val="single" w:sz="4" w:space="0" w:color="auto"/>
              <w:bottom w:val="single" w:sz="4" w:space="0" w:color="auto"/>
              <w:right w:val="single" w:sz="4" w:space="0" w:color="auto"/>
            </w:tcBorders>
          </w:tcPr>
          <w:p w14:paraId="64035415" w14:textId="77777777" w:rsidR="009E2AA4" w:rsidRPr="6741C946" w:rsidRDefault="009E2AA4" w:rsidP="009E2AA4">
            <w:pPr>
              <w:rPr>
                <w:rFonts w:ascii="Verdana" w:eastAsia="Verdana" w:hAnsi="Verdana" w:cs="Verdana"/>
              </w:rPr>
            </w:pPr>
          </w:p>
        </w:tc>
        <w:tc>
          <w:tcPr>
            <w:tcW w:w="2126" w:type="dxa"/>
          </w:tcPr>
          <w:p w14:paraId="6EBDA6AF" w14:textId="77777777" w:rsidR="009E2AA4" w:rsidRPr="0024774E" w:rsidRDefault="009E2AA4" w:rsidP="009E2AA4">
            <w:pPr>
              <w:rPr>
                <w:rFonts w:ascii="Verdana" w:hAnsi="Verdana"/>
                <w:lang w:val="en-US"/>
              </w:rPr>
            </w:pPr>
          </w:p>
        </w:tc>
      </w:tr>
    </w:tbl>
    <w:p w14:paraId="31A7EE2F" w14:textId="77777777" w:rsidR="00EF3EE0" w:rsidRPr="0024774E" w:rsidRDefault="00EF3EE0">
      <w:pPr>
        <w:rPr>
          <w:rFonts w:ascii="Verdana" w:hAnsi="Verdana"/>
          <w:lang w:val="en-US"/>
        </w:rPr>
      </w:pPr>
    </w:p>
    <w:sectPr w:rsidR="00EF3EE0" w:rsidRPr="0024774E" w:rsidSect="00EF3E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F42"/>
    <w:multiLevelType w:val="hybridMultilevel"/>
    <w:tmpl w:val="77FEAAA6"/>
    <w:lvl w:ilvl="0" w:tplc="EE142AE2">
      <w:start w:val="1"/>
      <w:numFmt w:val="bullet"/>
      <w:lvlText w:val=""/>
      <w:lvlJc w:val="left"/>
      <w:pPr>
        <w:ind w:left="0" w:hanging="360"/>
      </w:pPr>
      <w:rPr>
        <w:rFonts w:ascii="Wingdings" w:hAnsi="Wingdings" w:hint="default"/>
      </w:rPr>
    </w:lvl>
    <w:lvl w:ilvl="1" w:tplc="6EE4BF6C" w:tentative="1">
      <w:start w:val="1"/>
      <w:numFmt w:val="bullet"/>
      <w:lvlText w:val="o"/>
      <w:lvlJc w:val="left"/>
      <w:pPr>
        <w:ind w:left="720" w:hanging="360"/>
      </w:pPr>
      <w:rPr>
        <w:rFonts w:ascii="Courier New" w:hAnsi="Courier New" w:hint="default"/>
      </w:rPr>
    </w:lvl>
    <w:lvl w:ilvl="2" w:tplc="4462D400" w:tentative="1">
      <w:start w:val="1"/>
      <w:numFmt w:val="bullet"/>
      <w:lvlText w:val=""/>
      <w:lvlJc w:val="left"/>
      <w:pPr>
        <w:ind w:left="1440" w:hanging="360"/>
      </w:pPr>
      <w:rPr>
        <w:rFonts w:ascii="Wingdings" w:hAnsi="Wingdings" w:hint="default"/>
      </w:rPr>
    </w:lvl>
    <w:lvl w:ilvl="3" w:tplc="95FC6AB8" w:tentative="1">
      <w:start w:val="1"/>
      <w:numFmt w:val="bullet"/>
      <w:lvlText w:val=""/>
      <w:lvlJc w:val="left"/>
      <w:pPr>
        <w:ind w:left="2160" w:hanging="360"/>
      </w:pPr>
      <w:rPr>
        <w:rFonts w:ascii="Symbol" w:hAnsi="Symbol" w:hint="default"/>
      </w:rPr>
    </w:lvl>
    <w:lvl w:ilvl="4" w:tplc="B4DCE8A6" w:tentative="1">
      <w:start w:val="1"/>
      <w:numFmt w:val="bullet"/>
      <w:lvlText w:val="o"/>
      <w:lvlJc w:val="left"/>
      <w:pPr>
        <w:ind w:left="2880" w:hanging="360"/>
      </w:pPr>
      <w:rPr>
        <w:rFonts w:ascii="Courier New" w:hAnsi="Courier New" w:hint="default"/>
      </w:rPr>
    </w:lvl>
    <w:lvl w:ilvl="5" w:tplc="B274A2FC" w:tentative="1">
      <w:start w:val="1"/>
      <w:numFmt w:val="bullet"/>
      <w:lvlText w:val=""/>
      <w:lvlJc w:val="left"/>
      <w:pPr>
        <w:ind w:left="3600" w:hanging="360"/>
      </w:pPr>
      <w:rPr>
        <w:rFonts w:ascii="Wingdings" w:hAnsi="Wingdings" w:hint="default"/>
      </w:rPr>
    </w:lvl>
    <w:lvl w:ilvl="6" w:tplc="07C2F560" w:tentative="1">
      <w:start w:val="1"/>
      <w:numFmt w:val="bullet"/>
      <w:lvlText w:val=""/>
      <w:lvlJc w:val="left"/>
      <w:pPr>
        <w:ind w:left="4320" w:hanging="360"/>
      </w:pPr>
      <w:rPr>
        <w:rFonts w:ascii="Symbol" w:hAnsi="Symbol" w:hint="default"/>
      </w:rPr>
    </w:lvl>
    <w:lvl w:ilvl="7" w:tplc="ED7EBD22" w:tentative="1">
      <w:start w:val="1"/>
      <w:numFmt w:val="bullet"/>
      <w:lvlText w:val="o"/>
      <w:lvlJc w:val="left"/>
      <w:pPr>
        <w:ind w:left="5040" w:hanging="360"/>
      </w:pPr>
      <w:rPr>
        <w:rFonts w:ascii="Courier New" w:hAnsi="Courier New" w:hint="default"/>
      </w:rPr>
    </w:lvl>
    <w:lvl w:ilvl="8" w:tplc="3FC6FA22" w:tentative="1">
      <w:start w:val="1"/>
      <w:numFmt w:val="bullet"/>
      <w:lvlText w:val=""/>
      <w:lvlJc w:val="left"/>
      <w:pPr>
        <w:ind w:left="5760" w:hanging="360"/>
      </w:pPr>
      <w:rPr>
        <w:rFonts w:ascii="Wingdings" w:hAnsi="Wingdings" w:hint="default"/>
      </w:rPr>
    </w:lvl>
  </w:abstractNum>
  <w:abstractNum w:abstractNumId="1" w15:restartNumberingAfterBreak="0">
    <w:nsid w:val="1B9E6EEC"/>
    <w:multiLevelType w:val="hybridMultilevel"/>
    <w:tmpl w:val="3F7CD182"/>
    <w:lvl w:ilvl="0" w:tplc="14EE51D4">
      <w:start w:val="1"/>
      <w:numFmt w:val="decimal"/>
      <w:lvlText w:val="%1."/>
      <w:lvlJc w:val="left"/>
      <w:pPr>
        <w:ind w:left="720" w:hanging="360"/>
      </w:pPr>
    </w:lvl>
    <w:lvl w:ilvl="1" w:tplc="85A0BD3A">
      <w:start w:val="1"/>
      <w:numFmt w:val="lowerLetter"/>
      <w:lvlText w:val="%2."/>
      <w:lvlJc w:val="left"/>
      <w:pPr>
        <w:ind w:left="1440" w:hanging="360"/>
      </w:pPr>
    </w:lvl>
    <w:lvl w:ilvl="2" w:tplc="E1029812">
      <w:start w:val="1"/>
      <w:numFmt w:val="lowerRoman"/>
      <w:lvlText w:val="%3."/>
      <w:lvlJc w:val="right"/>
      <w:pPr>
        <w:ind w:left="2160" w:hanging="180"/>
      </w:pPr>
    </w:lvl>
    <w:lvl w:ilvl="3" w:tplc="8A72AFF0">
      <w:start w:val="1"/>
      <w:numFmt w:val="decimal"/>
      <w:lvlText w:val="%4."/>
      <w:lvlJc w:val="left"/>
      <w:pPr>
        <w:ind w:left="2880" w:hanging="360"/>
      </w:pPr>
    </w:lvl>
    <w:lvl w:ilvl="4" w:tplc="1D6C3990">
      <w:start w:val="1"/>
      <w:numFmt w:val="lowerLetter"/>
      <w:lvlText w:val="%5."/>
      <w:lvlJc w:val="left"/>
      <w:pPr>
        <w:ind w:left="3600" w:hanging="360"/>
      </w:pPr>
    </w:lvl>
    <w:lvl w:ilvl="5" w:tplc="98C2D1CC">
      <w:start w:val="1"/>
      <w:numFmt w:val="lowerRoman"/>
      <w:lvlText w:val="%6."/>
      <w:lvlJc w:val="right"/>
      <w:pPr>
        <w:ind w:left="4320" w:hanging="180"/>
      </w:pPr>
    </w:lvl>
    <w:lvl w:ilvl="6" w:tplc="2124ED86">
      <w:start w:val="1"/>
      <w:numFmt w:val="decimal"/>
      <w:lvlText w:val="%7."/>
      <w:lvlJc w:val="left"/>
      <w:pPr>
        <w:ind w:left="5040" w:hanging="360"/>
      </w:pPr>
    </w:lvl>
    <w:lvl w:ilvl="7" w:tplc="DC0A0260">
      <w:start w:val="1"/>
      <w:numFmt w:val="lowerLetter"/>
      <w:lvlText w:val="%8."/>
      <w:lvlJc w:val="left"/>
      <w:pPr>
        <w:ind w:left="5760" w:hanging="360"/>
      </w:pPr>
    </w:lvl>
    <w:lvl w:ilvl="8" w:tplc="74FA206A">
      <w:start w:val="1"/>
      <w:numFmt w:val="lowerRoman"/>
      <w:lvlText w:val="%9."/>
      <w:lvlJc w:val="right"/>
      <w:pPr>
        <w:ind w:left="6480" w:hanging="180"/>
      </w:pPr>
    </w:lvl>
  </w:abstractNum>
  <w:abstractNum w:abstractNumId="2" w15:restartNumberingAfterBreak="0">
    <w:nsid w:val="22F6880D"/>
    <w:multiLevelType w:val="hybridMultilevel"/>
    <w:tmpl w:val="FFFFFFFF"/>
    <w:lvl w:ilvl="0" w:tplc="68526780">
      <w:start w:val="1"/>
      <w:numFmt w:val="bullet"/>
      <w:lvlText w:val=""/>
      <w:lvlJc w:val="left"/>
      <w:pPr>
        <w:ind w:left="720" w:hanging="360"/>
      </w:pPr>
      <w:rPr>
        <w:rFonts w:ascii="Symbol" w:hAnsi="Symbol" w:hint="default"/>
      </w:rPr>
    </w:lvl>
    <w:lvl w:ilvl="1" w:tplc="F3A0EE28">
      <w:start w:val="1"/>
      <w:numFmt w:val="bullet"/>
      <w:lvlText w:val="o"/>
      <w:lvlJc w:val="left"/>
      <w:pPr>
        <w:ind w:left="1440" w:hanging="360"/>
      </w:pPr>
      <w:rPr>
        <w:rFonts w:ascii="Courier New" w:hAnsi="Courier New" w:hint="default"/>
      </w:rPr>
    </w:lvl>
    <w:lvl w:ilvl="2" w:tplc="2724082C">
      <w:start w:val="1"/>
      <w:numFmt w:val="bullet"/>
      <w:lvlText w:val=""/>
      <w:lvlJc w:val="left"/>
      <w:pPr>
        <w:ind w:left="2160" w:hanging="360"/>
      </w:pPr>
      <w:rPr>
        <w:rFonts w:ascii="Wingdings" w:hAnsi="Wingdings" w:hint="default"/>
      </w:rPr>
    </w:lvl>
    <w:lvl w:ilvl="3" w:tplc="FE4AE02A">
      <w:start w:val="1"/>
      <w:numFmt w:val="bullet"/>
      <w:lvlText w:val=""/>
      <w:lvlJc w:val="left"/>
      <w:pPr>
        <w:ind w:left="2880" w:hanging="360"/>
      </w:pPr>
      <w:rPr>
        <w:rFonts w:ascii="Symbol" w:hAnsi="Symbol" w:hint="default"/>
      </w:rPr>
    </w:lvl>
    <w:lvl w:ilvl="4" w:tplc="49268D2C">
      <w:start w:val="1"/>
      <w:numFmt w:val="bullet"/>
      <w:lvlText w:val="o"/>
      <w:lvlJc w:val="left"/>
      <w:pPr>
        <w:ind w:left="3600" w:hanging="360"/>
      </w:pPr>
      <w:rPr>
        <w:rFonts w:ascii="Courier New" w:hAnsi="Courier New" w:hint="default"/>
      </w:rPr>
    </w:lvl>
    <w:lvl w:ilvl="5" w:tplc="43A6C4D6">
      <w:start w:val="1"/>
      <w:numFmt w:val="bullet"/>
      <w:lvlText w:val=""/>
      <w:lvlJc w:val="left"/>
      <w:pPr>
        <w:ind w:left="4320" w:hanging="360"/>
      </w:pPr>
      <w:rPr>
        <w:rFonts w:ascii="Wingdings" w:hAnsi="Wingdings" w:hint="default"/>
      </w:rPr>
    </w:lvl>
    <w:lvl w:ilvl="6" w:tplc="F6FE02A8">
      <w:start w:val="1"/>
      <w:numFmt w:val="bullet"/>
      <w:lvlText w:val=""/>
      <w:lvlJc w:val="left"/>
      <w:pPr>
        <w:ind w:left="5040" w:hanging="360"/>
      </w:pPr>
      <w:rPr>
        <w:rFonts w:ascii="Symbol" w:hAnsi="Symbol" w:hint="default"/>
      </w:rPr>
    </w:lvl>
    <w:lvl w:ilvl="7" w:tplc="3086E9FC">
      <w:start w:val="1"/>
      <w:numFmt w:val="bullet"/>
      <w:lvlText w:val="o"/>
      <w:lvlJc w:val="left"/>
      <w:pPr>
        <w:ind w:left="5760" w:hanging="360"/>
      </w:pPr>
      <w:rPr>
        <w:rFonts w:ascii="Courier New" w:hAnsi="Courier New" w:hint="default"/>
      </w:rPr>
    </w:lvl>
    <w:lvl w:ilvl="8" w:tplc="2EEA3C4E">
      <w:start w:val="1"/>
      <w:numFmt w:val="bullet"/>
      <w:lvlText w:val=""/>
      <w:lvlJc w:val="left"/>
      <w:pPr>
        <w:ind w:left="6480" w:hanging="360"/>
      </w:pPr>
      <w:rPr>
        <w:rFonts w:ascii="Wingdings" w:hAnsi="Wingdings" w:hint="default"/>
      </w:rPr>
    </w:lvl>
  </w:abstractNum>
  <w:abstractNum w:abstractNumId="3" w15:restartNumberingAfterBreak="0">
    <w:nsid w:val="24CB519A"/>
    <w:multiLevelType w:val="hybridMultilevel"/>
    <w:tmpl w:val="02082B04"/>
    <w:lvl w:ilvl="0" w:tplc="08C49516">
      <w:start w:val="1"/>
      <w:numFmt w:val="bullet"/>
      <w:lvlText w:val=""/>
      <w:lvlJc w:val="left"/>
      <w:pPr>
        <w:ind w:left="720" w:hanging="360"/>
      </w:pPr>
      <w:rPr>
        <w:rFonts w:ascii="Symbol" w:hAnsi="Symbol" w:hint="default"/>
      </w:rPr>
    </w:lvl>
    <w:lvl w:ilvl="1" w:tplc="17FC6BF0">
      <w:start w:val="1"/>
      <w:numFmt w:val="bullet"/>
      <w:lvlText w:val="o"/>
      <w:lvlJc w:val="left"/>
      <w:pPr>
        <w:ind w:left="1440" w:hanging="360"/>
      </w:pPr>
      <w:rPr>
        <w:rFonts w:ascii="&quot;Courier New&quot;" w:hAnsi="&quot;Courier New&quot;" w:hint="default"/>
      </w:rPr>
    </w:lvl>
    <w:lvl w:ilvl="2" w:tplc="3C026978">
      <w:start w:val="1"/>
      <w:numFmt w:val="bullet"/>
      <w:lvlText w:val=""/>
      <w:lvlJc w:val="left"/>
      <w:pPr>
        <w:ind w:left="2160" w:hanging="360"/>
      </w:pPr>
      <w:rPr>
        <w:rFonts w:ascii="Wingdings" w:hAnsi="Wingdings" w:hint="default"/>
      </w:rPr>
    </w:lvl>
    <w:lvl w:ilvl="3" w:tplc="B748F1DA">
      <w:start w:val="1"/>
      <w:numFmt w:val="bullet"/>
      <w:lvlText w:val=""/>
      <w:lvlJc w:val="left"/>
      <w:pPr>
        <w:ind w:left="2880" w:hanging="360"/>
      </w:pPr>
      <w:rPr>
        <w:rFonts w:ascii="Symbol" w:hAnsi="Symbol" w:hint="default"/>
      </w:rPr>
    </w:lvl>
    <w:lvl w:ilvl="4" w:tplc="FB7093BC">
      <w:start w:val="1"/>
      <w:numFmt w:val="bullet"/>
      <w:lvlText w:val="o"/>
      <w:lvlJc w:val="left"/>
      <w:pPr>
        <w:ind w:left="3600" w:hanging="360"/>
      </w:pPr>
      <w:rPr>
        <w:rFonts w:ascii="Courier New" w:hAnsi="Courier New" w:hint="default"/>
      </w:rPr>
    </w:lvl>
    <w:lvl w:ilvl="5" w:tplc="F87AE64A">
      <w:start w:val="1"/>
      <w:numFmt w:val="bullet"/>
      <w:lvlText w:val=""/>
      <w:lvlJc w:val="left"/>
      <w:pPr>
        <w:ind w:left="4320" w:hanging="360"/>
      </w:pPr>
      <w:rPr>
        <w:rFonts w:ascii="Wingdings" w:hAnsi="Wingdings" w:hint="default"/>
      </w:rPr>
    </w:lvl>
    <w:lvl w:ilvl="6" w:tplc="4BA2D720">
      <w:start w:val="1"/>
      <w:numFmt w:val="bullet"/>
      <w:lvlText w:val=""/>
      <w:lvlJc w:val="left"/>
      <w:pPr>
        <w:ind w:left="5040" w:hanging="360"/>
      </w:pPr>
      <w:rPr>
        <w:rFonts w:ascii="Symbol" w:hAnsi="Symbol" w:hint="default"/>
      </w:rPr>
    </w:lvl>
    <w:lvl w:ilvl="7" w:tplc="5FE2C47E">
      <w:start w:val="1"/>
      <w:numFmt w:val="bullet"/>
      <w:lvlText w:val="o"/>
      <w:lvlJc w:val="left"/>
      <w:pPr>
        <w:ind w:left="5760" w:hanging="360"/>
      </w:pPr>
      <w:rPr>
        <w:rFonts w:ascii="Courier New" w:hAnsi="Courier New" w:hint="default"/>
      </w:rPr>
    </w:lvl>
    <w:lvl w:ilvl="8" w:tplc="9D7C2ED6">
      <w:start w:val="1"/>
      <w:numFmt w:val="bullet"/>
      <w:lvlText w:val=""/>
      <w:lvlJc w:val="left"/>
      <w:pPr>
        <w:ind w:left="6480" w:hanging="360"/>
      </w:pPr>
      <w:rPr>
        <w:rFonts w:ascii="Wingdings" w:hAnsi="Wingdings" w:hint="default"/>
      </w:rPr>
    </w:lvl>
  </w:abstractNum>
  <w:abstractNum w:abstractNumId="4" w15:restartNumberingAfterBreak="0">
    <w:nsid w:val="2A7D4705"/>
    <w:multiLevelType w:val="hybridMultilevel"/>
    <w:tmpl w:val="0AF492CA"/>
    <w:lvl w:ilvl="0" w:tplc="83B42EF8">
      <w:numFmt w:val="bullet"/>
      <w:lvlText w:val=""/>
      <w:lvlJc w:val="left"/>
      <w:pPr>
        <w:ind w:left="720" w:hanging="360"/>
      </w:pPr>
      <w:rPr>
        <w:rFonts w:ascii="Wingdings" w:hAnsi="Wingdings" w:hint="default"/>
        <w:color w:val="auto"/>
      </w:rPr>
    </w:lvl>
    <w:lvl w:ilvl="1" w:tplc="2F0E975E" w:tentative="1">
      <w:start w:val="1"/>
      <w:numFmt w:val="bullet"/>
      <w:lvlText w:val="o"/>
      <w:lvlJc w:val="left"/>
      <w:pPr>
        <w:ind w:left="1440" w:hanging="360"/>
      </w:pPr>
      <w:rPr>
        <w:rFonts w:ascii="Courier New" w:hAnsi="Courier New" w:hint="default"/>
      </w:rPr>
    </w:lvl>
    <w:lvl w:ilvl="2" w:tplc="6494DED8" w:tentative="1">
      <w:start w:val="1"/>
      <w:numFmt w:val="bullet"/>
      <w:lvlText w:val=""/>
      <w:lvlJc w:val="left"/>
      <w:pPr>
        <w:ind w:left="2160" w:hanging="360"/>
      </w:pPr>
      <w:rPr>
        <w:rFonts w:ascii="Wingdings" w:hAnsi="Wingdings" w:hint="default"/>
      </w:rPr>
    </w:lvl>
    <w:lvl w:ilvl="3" w:tplc="815C21EE" w:tentative="1">
      <w:start w:val="1"/>
      <w:numFmt w:val="bullet"/>
      <w:lvlText w:val=""/>
      <w:lvlJc w:val="left"/>
      <w:pPr>
        <w:ind w:left="2880" w:hanging="360"/>
      </w:pPr>
      <w:rPr>
        <w:rFonts w:ascii="Symbol" w:hAnsi="Symbol" w:hint="default"/>
      </w:rPr>
    </w:lvl>
    <w:lvl w:ilvl="4" w:tplc="1B90E442" w:tentative="1">
      <w:start w:val="1"/>
      <w:numFmt w:val="bullet"/>
      <w:lvlText w:val="o"/>
      <w:lvlJc w:val="left"/>
      <w:pPr>
        <w:ind w:left="3600" w:hanging="360"/>
      </w:pPr>
      <w:rPr>
        <w:rFonts w:ascii="Courier New" w:hAnsi="Courier New" w:hint="default"/>
      </w:rPr>
    </w:lvl>
    <w:lvl w:ilvl="5" w:tplc="65643B2A" w:tentative="1">
      <w:start w:val="1"/>
      <w:numFmt w:val="bullet"/>
      <w:lvlText w:val=""/>
      <w:lvlJc w:val="left"/>
      <w:pPr>
        <w:ind w:left="4320" w:hanging="360"/>
      </w:pPr>
      <w:rPr>
        <w:rFonts w:ascii="Wingdings" w:hAnsi="Wingdings" w:hint="default"/>
      </w:rPr>
    </w:lvl>
    <w:lvl w:ilvl="6" w:tplc="45CC13C8" w:tentative="1">
      <w:start w:val="1"/>
      <w:numFmt w:val="bullet"/>
      <w:lvlText w:val=""/>
      <w:lvlJc w:val="left"/>
      <w:pPr>
        <w:ind w:left="5040" w:hanging="360"/>
      </w:pPr>
      <w:rPr>
        <w:rFonts w:ascii="Symbol" w:hAnsi="Symbol" w:hint="default"/>
      </w:rPr>
    </w:lvl>
    <w:lvl w:ilvl="7" w:tplc="372ABB9A" w:tentative="1">
      <w:start w:val="1"/>
      <w:numFmt w:val="bullet"/>
      <w:lvlText w:val="o"/>
      <w:lvlJc w:val="left"/>
      <w:pPr>
        <w:ind w:left="5760" w:hanging="360"/>
      </w:pPr>
      <w:rPr>
        <w:rFonts w:ascii="Courier New" w:hAnsi="Courier New" w:hint="default"/>
      </w:rPr>
    </w:lvl>
    <w:lvl w:ilvl="8" w:tplc="95CE89DE" w:tentative="1">
      <w:start w:val="1"/>
      <w:numFmt w:val="bullet"/>
      <w:lvlText w:val=""/>
      <w:lvlJc w:val="left"/>
      <w:pPr>
        <w:ind w:left="6480" w:hanging="360"/>
      </w:pPr>
      <w:rPr>
        <w:rFonts w:ascii="Wingdings" w:hAnsi="Wingdings" w:hint="default"/>
      </w:rPr>
    </w:lvl>
  </w:abstractNum>
  <w:abstractNum w:abstractNumId="5" w15:restartNumberingAfterBreak="0">
    <w:nsid w:val="3F5ACD35"/>
    <w:multiLevelType w:val="hybridMultilevel"/>
    <w:tmpl w:val="6728FDEA"/>
    <w:lvl w:ilvl="0" w:tplc="A5AADDF4">
      <w:start w:val="1"/>
      <w:numFmt w:val="bullet"/>
      <w:lvlText w:val=""/>
      <w:lvlJc w:val="left"/>
      <w:pPr>
        <w:ind w:left="720" w:hanging="360"/>
      </w:pPr>
      <w:rPr>
        <w:rFonts w:ascii="Symbol" w:hAnsi="Symbol" w:hint="default"/>
      </w:rPr>
    </w:lvl>
    <w:lvl w:ilvl="1" w:tplc="91A022DC">
      <w:start w:val="1"/>
      <w:numFmt w:val="bullet"/>
      <w:lvlText w:val="o"/>
      <w:lvlJc w:val="left"/>
      <w:pPr>
        <w:ind w:left="1440" w:hanging="360"/>
      </w:pPr>
      <w:rPr>
        <w:rFonts w:ascii="Courier New" w:hAnsi="Courier New" w:hint="default"/>
      </w:rPr>
    </w:lvl>
    <w:lvl w:ilvl="2" w:tplc="AE5ECB6E">
      <w:start w:val="1"/>
      <w:numFmt w:val="bullet"/>
      <w:lvlText w:val=""/>
      <w:lvlJc w:val="left"/>
      <w:pPr>
        <w:ind w:left="2160" w:hanging="360"/>
      </w:pPr>
      <w:rPr>
        <w:rFonts w:ascii="Wingdings" w:hAnsi="Wingdings" w:hint="default"/>
      </w:rPr>
    </w:lvl>
    <w:lvl w:ilvl="3" w:tplc="DCF6756A">
      <w:start w:val="1"/>
      <w:numFmt w:val="bullet"/>
      <w:lvlText w:val=""/>
      <w:lvlJc w:val="left"/>
      <w:pPr>
        <w:ind w:left="2880" w:hanging="360"/>
      </w:pPr>
      <w:rPr>
        <w:rFonts w:ascii="Symbol" w:hAnsi="Symbol" w:hint="default"/>
      </w:rPr>
    </w:lvl>
    <w:lvl w:ilvl="4" w:tplc="C8A6411A">
      <w:start w:val="1"/>
      <w:numFmt w:val="bullet"/>
      <w:lvlText w:val="o"/>
      <w:lvlJc w:val="left"/>
      <w:pPr>
        <w:ind w:left="3600" w:hanging="360"/>
      </w:pPr>
      <w:rPr>
        <w:rFonts w:ascii="Courier New" w:hAnsi="Courier New" w:hint="default"/>
      </w:rPr>
    </w:lvl>
    <w:lvl w:ilvl="5" w:tplc="DB723C7C">
      <w:start w:val="1"/>
      <w:numFmt w:val="bullet"/>
      <w:lvlText w:val=""/>
      <w:lvlJc w:val="left"/>
      <w:pPr>
        <w:ind w:left="4320" w:hanging="360"/>
      </w:pPr>
      <w:rPr>
        <w:rFonts w:ascii="Wingdings" w:hAnsi="Wingdings" w:hint="default"/>
      </w:rPr>
    </w:lvl>
    <w:lvl w:ilvl="6" w:tplc="EE70C4CA">
      <w:start w:val="1"/>
      <w:numFmt w:val="bullet"/>
      <w:lvlText w:val=""/>
      <w:lvlJc w:val="left"/>
      <w:pPr>
        <w:ind w:left="5040" w:hanging="360"/>
      </w:pPr>
      <w:rPr>
        <w:rFonts w:ascii="Symbol" w:hAnsi="Symbol" w:hint="default"/>
      </w:rPr>
    </w:lvl>
    <w:lvl w:ilvl="7" w:tplc="3714566E">
      <w:start w:val="1"/>
      <w:numFmt w:val="bullet"/>
      <w:lvlText w:val="o"/>
      <w:lvlJc w:val="left"/>
      <w:pPr>
        <w:ind w:left="5760" w:hanging="360"/>
      </w:pPr>
      <w:rPr>
        <w:rFonts w:ascii="Courier New" w:hAnsi="Courier New" w:hint="default"/>
      </w:rPr>
    </w:lvl>
    <w:lvl w:ilvl="8" w:tplc="0D5CE126">
      <w:start w:val="1"/>
      <w:numFmt w:val="bullet"/>
      <w:lvlText w:val=""/>
      <w:lvlJc w:val="left"/>
      <w:pPr>
        <w:ind w:left="6480" w:hanging="360"/>
      </w:pPr>
      <w:rPr>
        <w:rFonts w:ascii="Wingdings" w:hAnsi="Wingdings" w:hint="default"/>
      </w:rPr>
    </w:lvl>
  </w:abstractNum>
  <w:abstractNum w:abstractNumId="6" w15:restartNumberingAfterBreak="0">
    <w:nsid w:val="42E626C4"/>
    <w:multiLevelType w:val="hybridMultilevel"/>
    <w:tmpl w:val="E24A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F44EA"/>
    <w:multiLevelType w:val="hybridMultilevel"/>
    <w:tmpl w:val="0826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5F711"/>
    <w:multiLevelType w:val="hybridMultilevel"/>
    <w:tmpl w:val="A5A895AC"/>
    <w:lvl w:ilvl="0" w:tplc="3A0C56DC">
      <w:start w:val="1"/>
      <w:numFmt w:val="bullet"/>
      <w:lvlText w:val="-"/>
      <w:lvlJc w:val="left"/>
      <w:pPr>
        <w:ind w:left="720" w:hanging="360"/>
      </w:pPr>
      <w:rPr>
        <w:rFonts w:ascii="Aptos" w:hAnsi="Aptos" w:hint="default"/>
      </w:rPr>
    </w:lvl>
    <w:lvl w:ilvl="1" w:tplc="903E3F02">
      <w:start w:val="1"/>
      <w:numFmt w:val="bullet"/>
      <w:lvlText w:val="o"/>
      <w:lvlJc w:val="left"/>
      <w:pPr>
        <w:ind w:left="1440" w:hanging="360"/>
      </w:pPr>
      <w:rPr>
        <w:rFonts w:ascii="Courier New" w:hAnsi="Courier New" w:hint="default"/>
      </w:rPr>
    </w:lvl>
    <w:lvl w:ilvl="2" w:tplc="85B27B58">
      <w:start w:val="1"/>
      <w:numFmt w:val="bullet"/>
      <w:lvlText w:val=""/>
      <w:lvlJc w:val="left"/>
      <w:pPr>
        <w:ind w:left="2160" w:hanging="360"/>
      </w:pPr>
      <w:rPr>
        <w:rFonts w:ascii="Wingdings" w:hAnsi="Wingdings" w:hint="default"/>
      </w:rPr>
    </w:lvl>
    <w:lvl w:ilvl="3" w:tplc="81D422B2">
      <w:start w:val="1"/>
      <w:numFmt w:val="bullet"/>
      <w:lvlText w:val=""/>
      <w:lvlJc w:val="left"/>
      <w:pPr>
        <w:ind w:left="2880" w:hanging="360"/>
      </w:pPr>
      <w:rPr>
        <w:rFonts w:ascii="Symbol" w:hAnsi="Symbol" w:hint="default"/>
      </w:rPr>
    </w:lvl>
    <w:lvl w:ilvl="4" w:tplc="7E4EF268">
      <w:start w:val="1"/>
      <w:numFmt w:val="bullet"/>
      <w:lvlText w:val="o"/>
      <w:lvlJc w:val="left"/>
      <w:pPr>
        <w:ind w:left="3600" w:hanging="360"/>
      </w:pPr>
      <w:rPr>
        <w:rFonts w:ascii="Courier New" w:hAnsi="Courier New" w:hint="default"/>
      </w:rPr>
    </w:lvl>
    <w:lvl w:ilvl="5" w:tplc="48B84AC0">
      <w:start w:val="1"/>
      <w:numFmt w:val="bullet"/>
      <w:lvlText w:val=""/>
      <w:lvlJc w:val="left"/>
      <w:pPr>
        <w:ind w:left="4320" w:hanging="360"/>
      </w:pPr>
      <w:rPr>
        <w:rFonts w:ascii="Wingdings" w:hAnsi="Wingdings" w:hint="default"/>
      </w:rPr>
    </w:lvl>
    <w:lvl w:ilvl="6" w:tplc="050C19A6">
      <w:start w:val="1"/>
      <w:numFmt w:val="bullet"/>
      <w:lvlText w:val=""/>
      <w:lvlJc w:val="left"/>
      <w:pPr>
        <w:ind w:left="5040" w:hanging="360"/>
      </w:pPr>
      <w:rPr>
        <w:rFonts w:ascii="Symbol" w:hAnsi="Symbol" w:hint="default"/>
      </w:rPr>
    </w:lvl>
    <w:lvl w:ilvl="7" w:tplc="6BE0F89A">
      <w:start w:val="1"/>
      <w:numFmt w:val="bullet"/>
      <w:lvlText w:val="o"/>
      <w:lvlJc w:val="left"/>
      <w:pPr>
        <w:ind w:left="5760" w:hanging="360"/>
      </w:pPr>
      <w:rPr>
        <w:rFonts w:ascii="Courier New" w:hAnsi="Courier New" w:hint="default"/>
      </w:rPr>
    </w:lvl>
    <w:lvl w:ilvl="8" w:tplc="ED6CD134">
      <w:start w:val="1"/>
      <w:numFmt w:val="bullet"/>
      <w:lvlText w:val=""/>
      <w:lvlJc w:val="left"/>
      <w:pPr>
        <w:ind w:left="6480" w:hanging="360"/>
      </w:pPr>
      <w:rPr>
        <w:rFonts w:ascii="Wingdings" w:hAnsi="Wingdings" w:hint="default"/>
      </w:rPr>
    </w:lvl>
  </w:abstractNum>
  <w:abstractNum w:abstractNumId="9" w15:restartNumberingAfterBreak="0">
    <w:nsid w:val="4879082A"/>
    <w:multiLevelType w:val="hybridMultilevel"/>
    <w:tmpl w:val="D398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76656"/>
    <w:multiLevelType w:val="hybridMultilevel"/>
    <w:tmpl w:val="1E946066"/>
    <w:lvl w:ilvl="0" w:tplc="BB5A1402">
      <w:start w:val="1"/>
      <w:numFmt w:val="bullet"/>
      <w:lvlText w:val=""/>
      <w:lvlJc w:val="left"/>
      <w:pPr>
        <w:ind w:left="720" w:hanging="360"/>
      </w:pPr>
      <w:rPr>
        <w:rFonts w:ascii="Symbol" w:hAnsi="Symbol" w:hint="default"/>
      </w:rPr>
    </w:lvl>
    <w:lvl w:ilvl="1" w:tplc="0A8A90E8">
      <w:start w:val="1"/>
      <w:numFmt w:val="bullet"/>
      <w:lvlText w:val="o"/>
      <w:lvlJc w:val="left"/>
      <w:pPr>
        <w:ind w:left="1440" w:hanging="360"/>
      </w:pPr>
      <w:rPr>
        <w:rFonts w:ascii="&quot;Courier New&quot;" w:hAnsi="&quot;Courier New&quot;" w:hint="default"/>
      </w:rPr>
    </w:lvl>
    <w:lvl w:ilvl="2" w:tplc="7DE2BFEA">
      <w:start w:val="1"/>
      <w:numFmt w:val="bullet"/>
      <w:lvlText w:val=""/>
      <w:lvlJc w:val="left"/>
      <w:pPr>
        <w:ind w:left="2160" w:hanging="360"/>
      </w:pPr>
      <w:rPr>
        <w:rFonts w:ascii="Wingdings" w:hAnsi="Wingdings" w:hint="default"/>
      </w:rPr>
    </w:lvl>
    <w:lvl w:ilvl="3" w:tplc="24EE1728">
      <w:start w:val="1"/>
      <w:numFmt w:val="bullet"/>
      <w:lvlText w:val=""/>
      <w:lvlJc w:val="left"/>
      <w:pPr>
        <w:ind w:left="2880" w:hanging="360"/>
      </w:pPr>
      <w:rPr>
        <w:rFonts w:ascii="Symbol" w:hAnsi="Symbol" w:hint="default"/>
      </w:rPr>
    </w:lvl>
    <w:lvl w:ilvl="4" w:tplc="B3180E0A">
      <w:start w:val="1"/>
      <w:numFmt w:val="bullet"/>
      <w:lvlText w:val="o"/>
      <w:lvlJc w:val="left"/>
      <w:pPr>
        <w:ind w:left="3600" w:hanging="360"/>
      </w:pPr>
      <w:rPr>
        <w:rFonts w:ascii="Courier New" w:hAnsi="Courier New" w:hint="default"/>
      </w:rPr>
    </w:lvl>
    <w:lvl w:ilvl="5" w:tplc="0986A984">
      <w:start w:val="1"/>
      <w:numFmt w:val="bullet"/>
      <w:lvlText w:val=""/>
      <w:lvlJc w:val="left"/>
      <w:pPr>
        <w:ind w:left="4320" w:hanging="360"/>
      </w:pPr>
      <w:rPr>
        <w:rFonts w:ascii="Wingdings" w:hAnsi="Wingdings" w:hint="default"/>
      </w:rPr>
    </w:lvl>
    <w:lvl w:ilvl="6" w:tplc="E0A0021C">
      <w:start w:val="1"/>
      <w:numFmt w:val="bullet"/>
      <w:lvlText w:val=""/>
      <w:lvlJc w:val="left"/>
      <w:pPr>
        <w:ind w:left="5040" w:hanging="360"/>
      </w:pPr>
      <w:rPr>
        <w:rFonts w:ascii="Symbol" w:hAnsi="Symbol" w:hint="default"/>
      </w:rPr>
    </w:lvl>
    <w:lvl w:ilvl="7" w:tplc="3F4A7CCE">
      <w:start w:val="1"/>
      <w:numFmt w:val="bullet"/>
      <w:lvlText w:val="o"/>
      <w:lvlJc w:val="left"/>
      <w:pPr>
        <w:ind w:left="5760" w:hanging="360"/>
      </w:pPr>
      <w:rPr>
        <w:rFonts w:ascii="Courier New" w:hAnsi="Courier New" w:hint="default"/>
      </w:rPr>
    </w:lvl>
    <w:lvl w:ilvl="8" w:tplc="4A38ADB4">
      <w:start w:val="1"/>
      <w:numFmt w:val="bullet"/>
      <w:lvlText w:val=""/>
      <w:lvlJc w:val="left"/>
      <w:pPr>
        <w:ind w:left="6480" w:hanging="360"/>
      </w:pPr>
      <w:rPr>
        <w:rFonts w:ascii="Wingdings" w:hAnsi="Wingdings" w:hint="default"/>
      </w:rPr>
    </w:lvl>
  </w:abstractNum>
  <w:abstractNum w:abstractNumId="11" w15:restartNumberingAfterBreak="0">
    <w:nsid w:val="4ABF1208"/>
    <w:multiLevelType w:val="hybridMultilevel"/>
    <w:tmpl w:val="8C3A0858"/>
    <w:lvl w:ilvl="0" w:tplc="644C4F8A">
      <w:start w:val="1"/>
      <w:numFmt w:val="bullet"/>
      <w:lvlText w:val="-"/>
      <w:lvlJc w:val="left"/>
      <w:pPr>
        <w:ind w:left="720" w:hanging="360"/>
      </w:pPr>
      <w:rPr>
        <w:rFonts w:ascii="Aptos" w:hAnsi="Aptos" w:hint="default"/>
      </w:rPr>
    </w:lvl>
    <w:lvl w:ilvl="1" w:tplc="F3B4E920">
      <w:start w:val="1"/>
      <w:numFmt w:val="bullet"/>
      <w:lvlText w:val="o"/>
      <w:lvlJc w:val="left"/>
      <w:pPr>
        <w:ind w:left="1440" w:hanging="360"/>
      </w:pPr>
      <w:rPr>
        <w:rFonts w:ascii="Courier New" w:hAnsi="Courier New" w:hint="default"/>
      </w:rPr>
    </w:lvl>
    <w:lvl w:ilvl="2" w:tplc="FF367490">
      <w:start w:val="1"/>
      <w:numFmt w:val="bullet"/>
      <w:lvlText w:val=""/>
      <w:lvlJc w:val="left"/>
      <w:pPr>
        <w:ind w:left="2160" w:hanging="360"/>
      </w:pPr>
      <w:rPr>
        <w:rFonts w:ascii="Wingdings" w:hAnsi="Wingdings" w:hint="default"/>
      </w:rPr>
    </w:lvl>
    <w:lvl w:ilvl="3" w:tplc="16A2B932">
      <w:start w:val="1"/>
      <w:numFmt w:val="bullet"/>
      <w:lvlText w:val=""/>
      <w:lvlJc w:val="left"/>
      <w:pPr>
        <w:ind w:left="2880" w:hanging="360"/>
      </w:pPr>
      <w:rPr>
        <w:rFonts w:ascii="Symbol" w:hAnsi="Symbol" w:hint="default"/>
      </w:rPr>
    </w:lvl>
    <w:lvl w:ilvl="4" w:tplc="4C221182">
      <w:start w:val="1"/>
      <w:numFmt w:val="bullet"/>
      <w:lvlText w:val="o"/>
      <w:lvlJc w:val="left"/>
      <w:pPr>
        <w:ind w:left="3600" w:hanging="360"/>
      </w:pPr>
      <w:rPr>
        <w:rFonts w:ascii="Courier New" w:hAnsi="Courier New" w:hint="default"/>
      </w:rPr>
    </w:lvl>
    <w:lvl w:ilvl="5" w:tplc="05BA0198">
      <w:start w:val="1"/>
      <w:numFmt w:val="bullet"/>
      <w:lvlText w:val=""/>
      <w:lvlJc w:val="left"/>
      <w:pPr>
        <w:ind w:left="4320" w:hanging="360"/>
      </w:pPr>
      <w:rPr>
        <w:rFonts w:ascii="Wingdings" w:hAnsi="Wingdings" w:hint="default"/>
      </w:rPr>
    </w:lvl>
    <w:lvl w:ilvl="6" w:tplc="98AC858A">
      <w:start w:val="1"/>
      <w:numFmt w:val="bullet"/>
      <w:lvlText w:val=""/>
      <w:lvlJc w:val="left"/>
      <w:pPr>
        <w:ind w:left="5040" w:hanging="360"/>
      </w:pPr>
      <w:rPr>
        <w:rFonts w:ascii="Symbol" w:hAnsi="Symbol" w:hint="default"/>
      </w:rPr>
    </w:lvl>
    <w:lvl w:ilvl="7" w:tplc="A5762A60">
      <w:start w:val="1"/>
      <w:numFmt w:val="bullet"/>
      <w:lvlText w:val="o"/>
      <w:lvlJc w:val="left"/>
      <w:pPr>
        <w:ind w:left="5760" w:hanging="360"/>
      </w:pPr>
      <w:rPr>
        <w:rFonts w:ascii="Courier New" w:hAnsi="Courier New" w:hint="default"/>
      </w:rPr>
    </w:lvl>
    <w:lvl w:ilvl="8" w:tplc="F152863C">
      <w:start w:val="1"/>
      <w:numFmt w:val="bullet"/>
      <w:lvlText w:val=""/>
      <w:lvlJc w:val="left"/>
      <w:pPr>
        <w:ind w:left="6480" w:hanging="360"/>
      </w:pPr>
      <w:rPr>
        <w:rFonts w:ascii="Wingdings" w:hAnsi="Wingdings" w:hint="default"/>
      </w:rPr>
    </w:lvl>
  </w:abstractNum>
  <w:abstractNum w:abstractNumId="12" w15:restartNumberingAfterBreak="0">
    <w:nsid w:val="52635A77"/>
    <w:multiLevelType w:val="hybridMultilevel"/>
    <w:tmpl w:val="64CE95EC"/>
    <w:lvl w:ilvl="0" w:tplc="F6FA95F8">
      <w:numFmt w:val="bullet"/>
      <w:lvlText w:val=""/>
      <w:lvlJc w:val="left"/>
      <w:pPr>
        <w:ind w:left="360" w:hanging="360"/>
      </w:pPr>
      <w:rPr>
        <w:rFonts w:ascii="Symbol" w:hAnsi="Symbol" w:hint="default"/>
      </w:rPr>
    </w:lvl>
    <w:lvl w:ilvl="1" w:tplc="D3923A78" w:tentative="1">
      <w:start w:val="1"/>
      <w:numFmt w:val="bullet"/>
      <w:lvlText w:val="o"/>
      <w:lvlJc w:val="left"/>
      <w:pPr>
        <w:ind w:left="1080" w:hanging="360"/>
      </w:pPr>
      <w:rPr>
        <w:rFonts w:ascii="Courier New" w:hAnsi="Courier New" w:hint="default"/>
      </w:rPr>
    </w:lvl>
    <w:lvl w:ilvl="2" w:tplc="8A6013D8" w:tentative="1">
      <w:start w:val="1"/>
      <w:numFmt w:val="bullet"/>
      <w:lvlText w:val=""/>
      <w:lvlJc w:val="left"/>
      <w:pPr>
        <w:ind w:left="1800" w:hanging="360"/>
      </w:pPr>
      <w:rPr>
        <w:rFonts w:ascii="Wingdings" w:hAnsi="Wingdings" w:hint="default"/>
      </w:rPr>
    </w:lvl>
    <w:lvl w:ilvl="3" w:tplc="915C1054" w:tentative="1">
      <w:start w:val="1"/>
      <w:numFmt w:val="bullet"/>
      <w:lvlText w:val=""/>
      <w:lvlJc w:val="left"/>
      <w:pPr>
        <w:ind w:left="2520" w:hanging="360"/>
      </w:pPr>
      <w:rPr>
        <w:rFonts w:ascii="Symbol" w:hAnsi="Symbol" w:hint="default"/>
      </w:rPr>
    </w:lvl>
    <w:lvl w:ilvl="4" w:tplc="A1BC2E9C" w:tentative="1">
      <w:start w:val="1"/>
      <w:numFmt w:val="bullet"/>
      <w:lvlText w:val="o"/>
      <w:lvlJc w:val="left"/>
      <w:pPr>
        <w:ind w:left="3240" w:hanging="360"/>
      </w:pPr>
      <w:rPr>
        <w:rFonts w:ascii="Courier New" w:hAnsi="Courier New" w:hint="default"/>
      </w:rPr>
    </w:lvl>
    <w:lvl w:ilvl="5" w:tplc="77462190" w:tentative="1">
      <w:start w:val="1"/>
      <w:numFmt w:val="bullet"/>
      <w:lvlText w:val=""/>
      <w:lvlJc w:val="left"/>
      <w:pPr>
        <w:ind w:left="3960" w:hanging="360"/>
      </w:pPr>
      <w:rPr>
        <w:rFonts w:ascii="Wingdings" w:hAnsi="Wingdings" w:hint="default"/>
      </w:rPr>
    </w:lvl>
    <w:lvl w:ilvl="6" w:tplc="17FEB28A" w:tentative="1">
      <w:start w:val="1"/>
      <w:numFmt w:val="bullet"/>
      <w:lvlText w:val=""/>
      <w:lvlJc w:val="left"/>
      <w:pPr>
        <w:ind w:left="4680" w:hanging="360"/>
      </w:pPr>
      <w:rPr>
        <w:rFonts w:ascii="Symbol" w:hAnsi="Symbol" w:hint="default"/>
      </w:rPr>
    </w:lvl>
    <w:lvl w:ilvl="7" w:tplc="DFA08B14" w:tentative="1">
      <w:start w:val="1"/>
      <w:numFmt w:val="bullet"/>
      <w:lvlText w:val="o"/>
      <w:lvlJc w:val="left"/>
      <w:pPr>
        <w:ind w:left="5400" w:hanging="360"/>
      </w:pPr>
      <w:rPr>
        <w:rFonts w:ascii="Courier New" w:hAnsi="Courier New" w:hint="default"/>
      </w:rPr>
    </w:lvl>
    <w:lvl w:ilvl="8" w:tplc="EB641290" w:tentative="1">
      <w:start w:val="1"/>
      <w:numFmt w:val="bullet"/>
      <w:lvlText w:val=""/>
      <w:lvlJc w:val="left"/>
      <w:pPr>
        <w:ind w:left="6120" w:hanging="360"/>
      </w:pPr>
      <w:rPr>
        <w:rFonts w:ascii="Wingdings" w:hAnsi="Wingdings" w:hint="default"/>
      </w:rPr>
    </w:lvl>
  </w:abstractNum>
  <w:abstractNum w:abstractNumId="13" w15:restartNumberingAfterBreak="0">
    <w:nsid w:val="611F22CD"/>
    <w:multiLevelType w:val="hybridMultilevel"/>
    <w:tmpl w:val="E74AB4AE"/>
    <w:lvl w:ilvl="0" w:tplc="53A68160">
      <w:start w:val="1"/>
      <w:numFmt w:val="bullet"/>
      <w:lvlText w:val=""/>
      <w:lvlJc w:val="left"/>
      <w:pPr>
        <w:ind w:left="720" w:hanging="360"/>
      </w:pPr>
      <w:rPr>
        <w:rFonts w:ascii="Symbol" w:hAnsi="Symbol" w:hint="default"/>
      </w:rPr>
    </w:lvl>
    <w:lvl w:ilvl="1" w:tplc="C3EE139E">
      <w:start w:val="1"/>
      <w:numFmt w:val="bullet"/>
      <w:lvlText w:val="o"/>
      <w:lvlJc w:val="left"/>
      <w:pPr>
        <w:ind w:left="1440" w:hanging="360"/>
      </w:pPr>
      <w:rPr>
        <w:rFonts w:ascii="&quot;Courier New&quot;" w:hAnsi="&quot;Courier New&quot;" w:hint="default"/>
      </w:rPr>
    </w:lvl>
    <w:lvl w:ilvl="2" w:tplc="FF1A207E">
      <w:start w:val="1"/>
      <w:numFmt w:val="bullet"/>
      <w:lvlText w:val=""/>
      <w:lvlJc w:val="left"/>
      <w:pPr>
        <w:ind w:left="2160" w:hanging="360"/>
      </w:pPr>
      <w:rPr>
        <w:rFonts w:ascii="Wingdings" w:hAnsi="Wingdings" w:hint="default"/>
      </w:rPr>
    </w:lvl>
    <w:lvl w:ilvl="3" w:tplc="C3FE934C">
      <w:start w:val="1"/>
      <w:numFmt w:val="bullet"/>
      <w:lvlText w:val=""/>
      <w:lvlJc w:val="left"/>
      <w:pPr>
        <w:ind w:left="2880" w:hanging="360"/>
      </w:pPr>
      <w:rPr>
        <w:rFonts w:ascii="Symbol" w:hAnsi="Symbol" w:hint="default"/>
      </w:rPr>
    </w:lvl>
    <w:lvl w:ilvl="4" w:tplc="6F48A5E4">
      <w:start w:val="1"/>
      <w:numFmt w:val="bullet"/>
      <w:lvlText w:val="o"/>
      <w:lvlJc w:val="left"/>
      <w:pPr>
        <w:ind w:left="3600" w:hanging="360"/>
      </w:pPr>
      <w:rPr>
        <w:rFonts w:ascii="Courier New" w:hAnsi="Courier New" w:hint="default"/>
      </w:rPr>
    </w:lvl>
    <w:lvl w:ilvl="5" w:tplc="9E0CAF44">
      <w:start w:val="1"/>
      <w:numFmt w:val="bullet"/>
      <w:lvlText w:val=""/>
      <w:lvlJc w:val="left"/>
      <w:pPr>
        <w:ind w:left="4320" w:hanging="360"/>
      </w:pPr>
      <w:rPr>
        <w:rFonts w:ascii="Wingdings" w:hAnsi="Wingdings" w:hint="default"/>
      </w:rPr>
    </w:lvl>
    <w:lvl w:ilvl="6" w:tplc="7834CE9A">
      <w:start w:val="1"/>
      <w:numFmt w:val="bullet"/>
      <w:lvlText w:val=""/>
      <w:lvlJc w:val="left"/>
      <w:pPr>
        <w:ind w:left="5040" w:hanging="360"/>
      </w:pPr>
      <w:rPr>
        <w:rFonts w:ascii="Symbol" w:hAnsi="Symbol" w:hint="default"/>
      </w:rPr>
    </w:lvl>
    <w:lvl w:ilvl="7" w:tplc="8222D546">
      <w:start w:val="1"/>
      <w:numFmt w:val="bullet"/>
      <w:lvlText w:val="o"/>
      <w:lvlJc w:val="left"/>
      <w:pPr>
        <w:ind w:left="5760" w:hanging="360"/>
      </w:pPr>
      <w:rPr>
        <w:rFonts w:ascii="Courier New" w:hAnsi="Courier New" w:hint="default"/>
      </w:rPr>
    </w:lvl>
    <w:lvl w:ilvl="8" w:tplc="88A25170">
      <w:start w:val="1"/>
      <w:numFmt w:val="bullet"/>
      <w:lvlText w:val=""/>
      <w:lvlJc w:val="left"/>
      <w:pPr>
        <w:ind w:left="6480" w:hanging="360"/>
      </w:pPr>
      <w:rPr>
        <w:rFonts w:ascii="Wingdings" w:hAnsi="Wingdings" w:hint="default"/>
      </w:rPr>
    </w:lvl>
  </w:abstractNum>
  <w:abstractNum w:abstractNumId="14" w15:restartNumberingAfterBreak="0">
    <w:nsid w:val="711108DC"/>
    <w:multiLevelType w:val="hybridMultilevel"/>
    <w:tmpl w:val="FFFFFFFF"/>
    <w:lvl w:ilvl="0" w:tplc="4E98ACCC">
      <w:start w:val="1"/>
      <w:numFmt w:val="bullet"/>
      <w:lvlText w:val=""/>
      <w:lvlJc w:val="left"/>
      <w:pPr>
        <w:ind w:left="720" w:hanging="360"/>
      </w:pPr>
      <w:rPr>
        <w:rFonts w:ascii="Symbol" w:hAnsi="Symbol" w:hint="default"/>
      </w:rPr>
    </w:lvl>
    <w:lvl w:ilvl="1" w:tplc="B5564356">
      <w:start w:val="1"/>
      <w:numFmt w:val="bullet"/>
      <w:lvlText w:val="o"/>
      <w:lvlJc w:val="left"/>
      <w:pPr>
        <w:ind w:left="1440" w:hanging="360"/>
      </w:pPr>
      <w:rPr>
        <w:rFonts w:ascii="Courier New" w:hAnsi="Courier New" w:hint="default"/>
      </w:rPr>
    </w:lvl>
    <w:lvl w:ilvl="2" w:tplc="C3DE9B3A">
      <w:start w:val="1"/>
      <w:numFmt w:val="bullet"/>
      <w:lvlText w:val=""/>
      <w:lvlJc w:val="left"/>
      <w:pPr>
        <w:ind w:left="2160" w:hanging="360"/>
      </w:pPr>
      <w:rPr>
        <w:rFonts w:ascii="Wingdings" w:hAnsi="Wingdings" w:hint="default"/>
      </w:rPr>
    </w:lvl>
    <w:lvl w:ilvl="3" w:tplc="9D460412">
      <w:start w:val="1"/>
      <w:numFmt w:val="bullet"/>
      <w:lvlText w:val=""/>
      <w:lvlJc w:val="left"/>
      <w:pPr>
        <w:ind w:left="2880" w:hanging="360"/>
      </w:pPr>
      <w:rPr>
        <w:rFonts w:ascii="Symbol" w:hAnsi="Symbol" w:hint="default"/>
      </w:rPr>
    </w:lvl>
    <w:lvl w:ilvl="4" w:tplc="99802DBE">
      <w:start w:val="1"/>
      <w:numFmt w:val="bullet"/>
      <w:lvlText w:val="o"/>
      <w:lvlJc w:val="left"/>
      <w:pPr>
        <w:ind w:left="3600" w:hanging="360"/>
      </w:pPr>
      <w:rPr>
        <w:rFonts w:ascii="Courier New" w:hAnsi="Courier New" w:hint="default"/>
      </w:rPr>
    </w:lvl>
    <w:lvl w:ilvl="5" w:tplc="299A6B06">
      <w:start w:val="1"/>
      <w:numFmt w:val="bullet"/>
      <w:lvlText w:val=""/>
      <w:lvlJc w:val="left"/>
      <w:pPr>
        <w:ind w:left="4320" w:hanging="360"/>
      </w:pPr>
      <w:rPr>
        <w:rFonts w:ascii="Wingdings" w:hAnsi="Wingdings" w:hint="default"/>
      </w:rPr>
    </w:lvl>
    <w:lvl w:ilvl="6" w:tplc="5B1243BC">
      <w:start w:val="1"/>
      <w:numFmt w:val="bullet"/>
      <w:lvlText w:val=""/>
      <w:lvlJc w:val="left"/>
      <w:pPr>
        <w:ind w:left="5040" w:hanging="360"/>
      </w:pPr>
      <w:rPr>
        <w:rFonts w:ascii="Symbol" w:hAnsi="Symbol" w:hint="default"/>
      </w:rPr>
    </w:lvl>
    <w:lvl w:ilvl="7" w:tplc="0D98CB5E">
      <w:start w:val="1"/>
      <w:numFmt w:val="bullet"/>
      <w:lvlText w:val="o"/>
      <w:lvlJc w:val="left"/>
      <w:pPr>
        <w:ind w:left="5760" w:hanging="360"/>
      </w:pPr>
      <w:rPr>
        <w:rFonts w:ascii="Courier New" w:hAnsi="Courier New" w:hint="default"/>
      </w:rPr>
    </w:lvl>
    <w:lvl w:ilvl="8" w:tplc="7B781AC6">
      <w:start w:val="1"/>
      <w:numFmt w:val="bullet"/>
      <w:lvlText w:val=""/>
      <w:lvlJc w:val="left"/>
      <w:pPr>
        <w:ind w:left="6480" w:hanging="360"/>
      </w:pPr>
      <w:rPr>
        <w:rFonts w:ascii="Wingdings" w:hAnsi="Wingdings" w:hint="default"/>
      </w:rPr>
    </w:lvl>
  </w:abstractNum>
  <w:abstractNum w:abstractNumId="15" w15:restartNumberingAfterBreak="0">
    <w:nsid w:val="7476A315"/>
    <w:multiLevelType w:val="hybridMultilevel"/>
    <w:tmpl w:val="069019FC"/>
    <w:lvl w:ilvl="0" w:tplc="F2CAB5CA">
      <w:start w:val="1"/>
      <w:numFmt w:val="bullet"/>
      <w:lvlText w:val=""/>
      <w:lvlJc w:val="left"/>
      <w:pPr>
        <w:ind w:left="720" w:hanging="360"/>
      </w:pPr>
      <w:rPr>
        <w:rFonts w:ascii="Symbol" w:hAnsi="Symbol" w:hint="default"/>
      </w:rPr>
    </w:lvl>
    <w:lvl w:ilvl="1" w:tplc="741274BA">
      <w:start w:val="1"/>
      <w:numFmt w:val="bullet"/>
      <w:lvlText w:val="o"/>
      <w:lvlJc w:val="left"/>
      <w:pPr>
        <w:ind w:left="1440" w:hanging="360"/>
      </w:pPr>
      <w:rPr>
        <w:rFonts w:ascii="Courier New" w:hAnsi="Courier New" w:hint="default"/>
      </w:rPr>
    </w:lvl>
    <w:lvl w:ilvl="2" w:tplc="782A847C">
      <w:start w:val="1"/>
      <w:numFmt w:val="bullet"/>
      <w:lvlText w:val=""/>
      <w:lvlJc w:val="left"/>
      <w:pPr>
        <w:ind w:left="2160" w:hanging="360"/>
      </w:pPr>
      <w:rPr>
        <w:rFonts w:ascii="Wingdings" w:hAnsi="Wingdings" w:hint="default"/>
      </w:rPr>
    </w:lvl>
    <w:lvl w:ilvl="3" w:tplc="F61A0B9A">
      <w:start w:val="1"/>
      <w:numFmt w:val="bullet"/>
      <w:lvlText w:val=""/>
      <w:lvlJc w:val="left"/>
      <w:pPr>
        <w:ind w:left="2880" w:hanging="360"/>
      </w:pPr>
      <w:rPr>
        <w:rFonts w:ascii="Symbol" w:hAnsi="Symbol" w:hint="default"/>
      </w:rPr>
    </w:lvl>
    <w:lvl w:ilvl="4" w:tplc="56905170">
      <w:start w:val="1"/>
      <w:numFmt w:val="bullet"/>
      <w:lvlText w:val="o"/>
      <w:lvlJc w:val="left"/>
      <w:pPr>
        <w:ind w:left="3600" w:hanging="360"/>
      </w:pPr>
      <w:rPr>
        <w:rFonts w:ascii="Courier New" w:hAnsi="Courier New" w:hint="default"/>
      </w:rPr>
    </w:lvl>
    <w:lvl w:ilvl="5" w:tplc="B85C551C">
      <w:start w:val="1"/>
      <w:numFmt w:val="bullet"/>
      <w:lvlText w:val=""/>
      <w:lvlJc w:val="left"/>
      <w:pPr>
        <w:ind w:left="4320" w:hanging="360"/>
      </w:pPr>
      <w:rPr>
        <w:rFonts w:ascii="Wingdings" w:hAnsi="Wingdings" w:hint="default"/>
      </w:rPr>
    </w:lvl>
    <w:lvl w:ilvl="6" w:tplc="9A68FA54">
      <w:start w:val="1"/>
      <w:numFmt w:val="bullet"/>
      <w:lvlText w:val=""/>
      <w:lvlJc w:val="left"/>
      <w:pPr>
        <w:ind w:left="5040" w:hanging="360"/>
      </w:pPr>
      <w:rPr>
        <w:rFonts w:ascii="Symbol" w:hAnsi="Symbol" w:hint="default"/>
      </w:rPr>
    </w:lvl>
    <w:lvl w:ilvl="7" w:tplc="01B6FE42">
      <w:start w:val="1"/>
      <w:numFmt w:val="bullet"/>
      <w:lvlText w:val="o"/>
      <w:lvlJc w:val="left"/>
      <w:pPr>
        <w:ind w:left="5760" w:hanging="360"/>
      </w:pPr>
      <w:rPr>
        <w:rFonts w:ascii="Courier New" w:hAnsi="Courier New" w:hint="default"/>
      </w:rPr>
    </w:lvl>
    <w:lvl w:ilvl="8" w:tplc="D38C63B2">
      <w:start w:val="1"/>
      <w:numFmt w:val="bullet"/>
      <w:lvlText w:val=""/>
      <w:lvlJc w:val="left"/>
      <w:pPr>
        <w:ind w:left="6480" w:hanging="360"/>
      </w:pPr>
      <w:rPr>
        <w:rFonts w:ascii="Wingdings" w:hAnsi="Wingdings" w:hint="default"/>
      </w:rPr>
    </w:lvl>
  </w:abstractNum>
  <w:abstractNum w:abstractNumId="16" w15:restartNumberingAfterBreak="0">
    <w:nsid w:val="76C41B17"/>
    <w:multiLevelType w:val="hybridMultilevel"/>
    <w:tmpl w:val="DEB8C3E6"/>
    <w:lvl w:ilvl="0" w:tplc="25B4C93A">
      <w:start w:val="1"/>
      <w:numFmt w:val="bullet"/>
      <w:lvlText w:val=""/>
      <w:lvlJc w:val="left"/>
      <w:pPr>
        <w:ind w:left="360" w:hanging="360"/>
      </w:pPr>
      <w:rPr>
        <w:rFonts w:ascii="Symbol" w:hAnsi="Symbol" w:hint="default"/>
      </w:rPr>
    </w:lvl>
    <w:lvl w:ilvl="1" w:tplc="5644C276" w:tentative="1">
      <w:start w:val="1"/>
      <w:numFmt w:val="bullet"/>
      <w:lvlText w:val="o"/>
      <w:lvlJc w:val="left"/>
      <w:pPr>
        <w:ind w:left="1080" w:hanging="360"/>
      </w:pPr>
      <w:rPr>
        <w:rFonts w:ascii="Courier New" w:hAnsi="Courier New" w:hint="default"/>
      </w:rPr>
    </w:lvl>
    <w:lvl w:ilvl="2" w:tplc="AFD880F6" w:tentative="1">
      <w:start w:val="1"/>
      <w:numFmt w:val="bullet"/>
      <w:lvlText w:val=""/>
      <w:lvlJc w:val="left"/>
      <w:pPr>
        <w:ind w:left="1800" w:hanging="360"/>
      </w:pPr>
      <w:rPr>
        <w:rFonts w:ascii="Wingdings" w:hAnsi="Wingdings" w:hint="default"/>
      </w:rPr>
    </w:lvl>
    <w:lvl w:ilvl="3" w:tplc="DE249526" w:tentative="1">
      <w:start w:val="1"/>
      <w:numFmt w:val="bullet"/>
      <w:lvlText w:val=""/>
      <w:lvlJc w:val="left"/>
      <w:pPr>
        <w:ind w:left="2520" w:hanging="360"/>
      </w:pPr>
      <w:rPr>
        <w:rFonts w:ascii="Symbol" w:hAnsi="Symbol" w:hint="default"/>
      </w:rPr>
    </w:lvl>
    <w:lvl w:ilvl="4" w:tplc="6B88CE7C" w:tentative="1">
      <w:start w:val="1"/>
      <w:numFmt w:val="bullet"/>
      <w:lvlText w:val="o"/>
      <w:lvlJc w:val="left"/>
      <w:pPr>
        <w:ind w:left="3240" w:hanging="360"/>
      </w:pPr>
      <w:rPr>
        <w:rFonts w:ascii="Courier New" w:hAnsi="Courier New" w:hint="default"/>
      </w:rPr>
    </w:lvl>
    <w:lvl w:ilvl="5" w:tplc="E7A2D8A4" w:tentative="1">
      <w:start w:val="1"/>
      <w:numFmt w:val="bullet"/>
      <w:lvlText w:val=""/>
      <w:lvlJc w:val="left"/>
      <w:pPr>
        <w:ind w:left="3960" w:hanging="360"/>
      </w:pPr>
      <w:rPr>
        <w:rFonts w:ascii="Wingdings" w:hAnsi="Wingdings" w:hint="default"/>
      </w:rPr>
    </w:lvl>
    <w:lvl w:ilvl="6" w:tplc="99C003FC" w:tentative="1">
      <w:start w:val="1"/>
      <w:numFmt w:val="bullet"/>
      <w:lvlText w:val=""/>
      <w:lvlJc w:val="left"/>
      <w:pPr>
        <w:ind w:left="4680" w:hanging="360"/>
      </w:pPr>
      <w:rPr>
        <w:rFonts w:ascii="Symbol" w:hAnsi="Symbol" w:hint="default"/>
      </w:rPr>
    </w:lvl>
    <w:lvl w:ilvl="7" w:tplc="2DA46CE8" w:tentative="1">
      <w:start w:val="1"/>
      <w:numFmt w:val="bullet"/>
      <w:lvlText w:val="o"/>
      <w:lvlJc w:val="left"/>
      <w:pPr>
        <w:ind w:left="5400" w:hanging="360"/>
      </w:pPr>
      <w:rPr>
        <w:rFonts w:ascii="Courier New" w:hAnsi="Courier New" w:hint="default"/>
      </w:rPr>
    </w:lvl>
    <w:lvl w:ilvl="8" w:tplc="A1BC4772" w:tentative="1">
      <w:start w:val="1"/>
      <w:numFmt w:val="bullet"/>
      <w:lvlText w:val=""/>
      <w:lvlJc w:val="left"/>
      <w:pPr>
        <w:ind w:left="6120" w:hanging="360"/>
      </w:pPr>
      <w:rPr>
        <w:rFonts w:ascii="Wingdings" w:hAnsi="Wingdings" w:hint="default"/>
      </w:rPr>
    </w:lvl>
  </w:abstractNum>
  <w:abstractNum w:abstractNumId="17" w15:restartNumberingAfterBreak="0">
    <w:nsid w:val="77385EF6"/>
    <w:multiLevelType w:val="hybridMultilevel"/>
    <w:tmpl w:val="8AFA10CC"/>
    <w:lvl w:ilvl="0" w:tplc="60562B92">
      <w:start w:val="20"/>
      <w:numFmt w:val="bullet"/>
      <w:lvlText w:val=""/>
      <w:lvlJc w:val="left"/>
      <w:pPr>
        <w:ind w:left="360" w:hanging="360"/>
      </w:pPr>
      <w:rPr>
        <w:rFonts w:ascii="Symbol" w:hAnsi="Symbol" w:hint="default"/>
      </w:rPr>
    </w:lvl>
    <w:lvl w:ilvl="1" w:tplc="D7FA0F18" w:tentative="1">
      <w:start w:val="1"/>
      <w:numFmt w:val="bullet"/>
      <w:lvlText w:val="o"/>
      <w:lvlJc w:val="left"/>
      <w:pPr>
        <w:ind w:left="1080" w:hanging="360"/>
      </w:pPr>
      <w:rPr>
        <w:rFonts w:ascii="Courier New" w:hAnsi="Courier New" w:hint="default"/>
      </w:rPr>
    </w:lvl>
    <w:lvl w:ilvl="2" w:tplc="831C2B8C" w:tentative="1">
      <w:start w:val="1"/>
      <w:numFmt w:val="bullet"/>
      <w:lvlText w:val=""/>
      <w:lvlJc w:val="left"/>
      <w:pPr>
        <w:ind w:left="1800" w:hanging="360"/>
      </w:pPr>
      <w:rPr>
        <w:rFonts w:ascii="Wingdings" w:hAnsi="Wingdings" w:hint="default"/>
      </w:rPr>
    </w:lvl>
    <w:lvl w:ilvl="3" w:tplc="E124C27E" w:tentative="1">
      <w:start w:val="1"/>
      <w:numFmt w:val="bullet"/>
      <w:lvlText w:val=""/>
      <w:lvlJc w:val="left"/>
      <w:pPr>
        <w:ind w:left="2520" w:hanging="360"/>
      </w:pPr>
      <w:rPr>
        <w:rFonts w:ascii="Symbol" w:hAnsi="Symbol" w:hint="default"/>
      </w:rPr>
    </w:lvl>
    <w:lvl w:ilvl="4" w:tplc="F258ADF8" w:tentative="1">
      <w:start w:val="1"/>
      <w:numFmt w:val="bullet"/>
      <w:lvlText w:val="o"/>
      <w:lvlJc w:val="left"/>
      <w:pPr>
        <w:ind w:left="3240" w:hanging="360"/>
      </w:pPr>
      <w:rPr>
        <w:rFonts w:ascii="Courier New" w:hAnsi="Courier New" w:hint="default"/>
      </w:rPr>
    </w:lvl>
    <w:lvl w:ilvl="5" w:tplc="7F08D354" w:tentative="1">
      <w:start w:val="1"/>
      <w:numFmt w:val="bullet"/>
      <w:lvlText w:val=""/>
      <w:lvlJc w:val="left"/>
      <w:pPr>
        <w:ind w:left="3960" w:hanging="360"/>
      </w:pPr>
      <w:rPr>
        <w:rFonts w:ascii="Wingdings" w:hAnsi="Wingdings" w:hint="default"/>
      </w:rPr>
    </w:lvl>
    <w:lvl w:ilvl="6" w:tplc="B3C41D74" w:tentative="1">
      <w:start w:val="1"/>
      <w:numFmt w:val="bullet"/>
      <w:lvlText w:val=""/>
      <w:lvlJc w:val="left"/>
      <w:pPr>
        <w:ind w:left="4680" w:hanging="360"/>
      </w:pPr>
      <w:rPr>
        <w:rFonts w:ascii="Symbol" w:hAnsi="Symbol" w:hint="default"/>
      </w:rPr>
    </w:lvl>
    <w:lvl w:ilvl="7" w:tplc="5F629B70" w:tentative="1">
      <w:start w:val="1"/>
      <w:numFmt w:val="bullet"/>
      <w:lvlText w:val="o"/>
      <w:lvlJc w:val="left"/>
      <w:pPr>
        <w:ind w:left="5400" w:hanging="360"/>
      </w:pPr>
      <w:rPr>
        <w:rFonts w:ascii="Courier New" w:hAnsi="Courier New" w:hint="default"/>
      </w:rPr>
    </w:lvl>
    <w:lvl w:ilvl="8" w:tplc="93326CCE" w:tentative="1">
      <w:start w:val="1"/>
      <w:numFmt w:val="bullet"/>
      <w:lvlText w:val=""/>
      <w:lvlJc w:val="left"/>
      <w:pPr>
        <w:ind w:left="6120" w:hanging="360"/>
      </w:pPr>
      <w:rPr>
        <w:rFonts w:ascii="Wingdings" w:hAnsi="Wingdings" w:hint="default"/>
      </w:rPr>
    </w:lvl>
  </w:abstractNum>
  <w:abstractNum w:abstractNumId="18" w15:restartNumberingAfterBreak="0">
    <w:nsid w:val="7A46185F"/>
    <w:multiLevelType w:val="hybridMultilevel"/>
    <w:tmpl w:val="EF50730E"/>
    <w:lvl w:ilvl="0" w:tplc="F474AC48">
      <w:start w:val="1"/>
      <w:numFmt w:val="bullet"/>
      <w:lvlText w:val=""/>
      <w:lvlJc w:val="left"/>
      <w:pPr>
        <w:ind w:left="720" w:hanging="360"/>
      </w:pPr>
      <w:rPr>
        <w:rFonts w:ascii="Symbol" w:hAnsi="Symbol" w:hint="default"/>
      </w:rPr>
    </w:lvl>
    <w:lvl w:ilvl="1" w:tplc="EEC8FDFE">
      <w:start w:val="1"/>
      <w:numFmt w:val="bullet"/>
      <w:lvlText w:val="o"/>
      <w:lvlJc w:val="left"/>
      <w:pPr>
        <w:ind w:left="1440" w:hanging="360"/>
      </w:pPr>
      <w:rPr>
        <w:rFonts w:ascii="Courier New" w:hAnsi="Courier New" w:hint="default"/>
      </w:rPr>
    </w:lvl>
    <w:lvl w:ilvl="2" w:tplc="B4DCFEBA">
      <w:start w:val="1"/>
      <w:numFmt w:val="bullet"/>
      <w:lvlText w:val=""/>
      <w:lvlJc w:val="left"/>
      <w:pPr>
        <w:ind w:left="2160" w:hanging="360"/>
      </w:pPr>
      <w:rPr>
        <w:rFonts w:ascii="Wingdings" w:hAnsi="Wingdings" w:hint="default"/>
      </w:rPr>
    </w:lvl>
    <w:lvl w:ilvl="3" w:tplc="E6A8633E">
      <w:start w:val="1"/>
      <w:numFmt w:val="bullet"/>
      <w:lvlText w:val=""/>
      <w:lvlJc w:val="left"/>
      <w:pPr>
        <w:ind w:left="2880" w:hanging="360"/>
      </w:pPr>
      <w:rPr>
        <w:rFonts w:ascii="Symbol" w:hAnsi="Symbol" w:hint="default"/>
      </w:rPr>
    </w:lvl>
    <w:lvl w:ilvl="4" w:tplc="AE7440B6">
      <w:start w:val="1"/>
      <w:numFmt w:val="bullet"/>
      <w:lvlText w:val="o"/>
      <w:lvlJc w:val="left"/>
      <w:pPr>
        <w:ind w:left="3600" w:hanging="360"/>
      </w:pPr>
      <w:rPr>
        <w:rFonts w:ascii="Courier New" w:hAnsi="Courier New" w:hint="default"/>
      </w:rPr>
    </w:lvl>
    <w:lvl w:ilvl="5" w:tplc="E2C675C8">
      <w:start w:val="1"/>
      <w:numFmt w:val="bullet"/>
      <w:lvlText w:val=""/>
      <w:lvlJc w:val="left"/>
      <w:pPr>
        <w:ind w:left="4320" w:hanging="360"/>
      </w:pPr>
      <w:rPr>
        <w:rFonts w:ascii="Wingdings" w:hAnsi="Wingdings" w:hint="default"/>
      </w:rPr>
    </w:lvl>
    <w:lvl w:ilvl="6" w:tplc="16562C00">
      <w:start w:val="1"/>
      <w:numFmt w:val="bullet"/>
      <w:lvlText w:val=""/>
      <w:lvlJc w:val="left"/>
      <w:pPr>
        <w:ind w:left="5040" w:hanging="360"/>
      </w:pPr>
      <w:rPr>
        <w:rFonts w:ascii="Symbol" w:hAnsi="Symbol" w:hint="default"/>
      </w:rPr>
    </w:lvl>
    <w:lvl w:ilvl="7" w:tplc="71BE1DE8">
      <w:start w:val="1"/>
      <w:numFmt w:val="bullet"/>
      <w:lvlText w:val="o"/>
      <w:lvlJc w:val="left"/>
      <w:pPr>
        <w:ind w:left="5760" w:hanging="360"/>
      </w:pPr>
      <w:rPr>
        <w:rFonts w:ascii="Courier New" w:hAnsi="Courier New" w:hint="default"/>
      </w:rPr>
    </w:lvl>
    <w:lvl w:ilvl="8" w:tplc="93220802">
      <w:start w:val="1"/>
      <w:numFmt w:val="bullet"/>
      <w:lvlText w:val=""/>
      <w:lvlJc w:val="left"/>
      <w:pPr>
        <w:ind w:left="6480" w:hanging="360"/>
      </w:pPr>
      <w:rPr>
        <w:rFonts w:ascii="Wingdings" w:hAnsi="Wingdings" w:hint="default"/>
      </w:rPr>
    </w:lvl>
  </w:abstractNum>
  <w:num w:numId="1" w16cid:durableId="1969165653">
    <w:abstractNumId w:val="1"/>
  </w:num>
  <w:num w:numId="2" w16cid:durableId="2098667656">
    <w:abstractNumId w:val="11"/>
  </w:num>
  <w:num w:numId="3" w16cid:durableId="697511377">
    <w:abstractNumId w:val="14"/>
  </w:num>
  <w:num w:numId="4" w16cid:durableId="922226545">
    <w:abstractNumId w:val="2"/>
  </w:num>
  <w:num w:numId="5" w16cid:durableId="1970239788">
    <w:abstractNumId w:val="3"/>
  </w:num>
  <w:num w:numId="6" w16cid:durableId="2005668844">
    <w:abstractNumId w:val="13"/>
  </w:num>
  <w:num w:numId="7" w16cid:durableId="447358348">
    <w:abstractNumId w:val="10"/>
  </w:num>
  <w:num w:numId="8" w16cid:durableId="1289164556">
    <w:abstractNumId w:val="17"/>
  </w:num>
  <w:num w:numId="9" w16cid:durableId="832992944">
    <w:abstractNumId w:val="0"/>
  </w:num>
  <w:num w:numId="10" w16cid:durableId="1935044644">
    <w:abstractNumId w:val="16"/>
  </w:num>
  <w:num w:numId="11" w16cid:durableId="1712219741">
    <w:abstractNumId w:val="12"/>
  </w:num>
  <w:num w:numId="12" w16cid:durableId="1724137302">
    <w:abstractNumId w:val="5"/>
  </w:num>
  <w:num w:numId="13" w16cid:durableId="1940404336">
    <w:abstractNumId w:val="8"/>
  </w:num>
  <w:num w:numId="14" w16cid:durableId="233660603">
    <w:abstractNumId w:val="4"/>
  </w:num>
  <w:num w:numId="15" w16cid:durableId="1076779227">
    <w:abstractNumId w:val="15"/>
  </w:num>
  <w:num w:numId="16" w16cid:durableId="1554076211">
    <w:abstractNumId w:val="18"/>
  </w:num>
  <w:num w:numId="17" w16cid:durableId="1712725428">
    <w:abstractNumId w:val="9"/>
  </w:num>
  <w:num w:numId="18" w16cid:durableId="1494056389">
    <w:abstractNumId w:val="6"/>
  </w:num>
  <w:num w:numId="19" w16cid:durableId="196230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6"/>
    <w:rsid w:val="00041179"/>
    <w:rsid w:val="00045D1E"/>
    <w:rsid w:val="00061150"/>
    <w:rsid w:val="00064701"/>
    <w:rsid w:val="00077DB0"/>
    <w:rsid w:val="000B5064"/>
    <w:rsid w:val="000D452D"/>
    <w:rsid w:val="0015CA56"/>
    <w:rsid w:val="0019064E"/>
    <w:rsid w:val="00224EA4"/>
    <w:rsid w:val="0023004D"/>
    <w:rsid w:val="0024774E"/>
    <w:rsid w:val="00280DE5"/>
    <w:rsid w:val="002832AA"/>
    <w:rsid w:val="002C56A3"/>
    <w:rsid w:val="002D5B38"/>
    <w:rsid w:val="002D7ECB"/>
    <w:rsid w:val="002E0690"/>
    <w:rsid w:val="003122C6"/>
    <w:rsid w:val="00355787"/>
    <w:rsid w:val="00393815"/>
    <w:rsid w:val="003B2320"/>
    <w:rsid w:val="003C388B"/>
    <w:rsid w:val="003E7424"/>
    <w:rsid w:val="00464062"/>
    <w:rsid w:val="00472651"/>
    <w:rsid w:val="004E1633"/>
    <w:rsid w:val="00520D0D"/>
    <w:rsid w:val="00591E4A"/>
    <w:rsid w:val="00596DFD"/>
    <w:rsid w:val="005A25D6"/>
    <w:rsid w:val="005B3412"/>
    <w:rsid w:val="005ED288"/>
    <w:rsid w:val="006024C6"/>
    <w:rsid w:val="00615C79"/>
    <w:rsid w:val="006308C4"/>
    <w:rsid w:val="006541B5"/>
    <w:rsid w:val="006B393D"/>
    <w:rsid w:val="006F4B68"/>
    <w:rsid w:val="006F4D6D"/>
    <w:rsid w:val="00740A91"/>
    <w:rsid w:val="00755239"/>
    <w:rsid w:val="00773B86"/>
    <w:rsid w:val="00777ABC"/>
    <w:rsid w:val="007813A3"/>
    <w:rsid w:val="007A5B19"/>
    <w:rsid w:val="007D5E48"/>
    <w:rsid w:val="007D5FBE"/>
    <w:rsid w:val="00811E7F"/>
    <w:rsid w:val="008A5A7E"/>
    <w:rsid w:val="008E2505"/>
    <w:rsid w:val="009342B6"/>
    <w:rsid w:val="009474E0"/>
    <w:rsid w:val="00953DA6"/>
    <w:rsid w:val="0097517B"/>
    <w:rsid w:val="00991B9D"/>
    <w:rsid w:val="0099732B"/>
    <w:rsid w:val="009C6FAF"/>
    <w:rsid w:val="009E2AA4"/>
    <w:rsid w:val="00A32C78"/>
    <w:rsid w:val="00A53EA5"/>
    <w:rsid w:val="00ADCE47"/>
    <w:rsid w:val="00AE7650"/>
    <w:rsid w:val="00BB75E3"/>
    <w:rsid w:val="00C23810"/>
    <w:rsid w:val="00C30516"/>
    <w:rsid w:val="00C61EDC"/>
    <w:rsid w:val="00C67A95"/>
    <w:rsid w:val="00D075B6"/>
    <w:rsid w:val="00D30F7C"/>
    <w:rsid w:val="00D35ACA"/>
    <w:rsid w:val="00D62C63"/>
    <w:rsid w:val="00D8A882"/>
    <w:rsid w:val="00D94330"/>
    <w:rsid w:val="00DE1870"/>
    <w:rsid w:val="00E022A2"/>
    <w:rsid w:val="00E06C43"/>
    <w:rsid w:val="00E12DDB"/>
    <w:rsid w:val="00E87026"/>
    <w:rsid w:val="00EF3EE0"/>
    <w:rsid w:val="00F24AFC"/>
    <w:rsid w:val="00F3606B"/>
    <w:rsid w:val="0114ABCF"/>
    <w:rsid w:val="011BA119"/>
    <w:rsid w:val="011D81DC"/>
    <w:rsid w:val="0124E705"/>
    <w:rsid w:val="014788AB"/>
    <w:rsid w:val="018E31F0"/>
    <w:rsid w:val="01AD299C"/>
    <w:rsid w:val="01C54139"/>
    <w:rsid w:val="01EC9D03"/>
    <w:rsid w:val="01FD5F31"/>
    <w:rsid w:val="020DD3A9"/>
    <w:rsid w:val="0237C5CB"/>
    <w:rsid w:val="02534F3A"/>
    <w:rsid w:val="0266A77A"/>
    <w:rsid w:val="026BD7DE"/>
    <w:rsid w:val="026EEDF3"/>
    <w:rsid w:val="0273C0C5"/>
    <w:rsid w:val="02BED233"/>
    <w:rsid w:val="02DC8AC9"/>
    <w:rsid w:val="03098299"/>
    <w:rsid w:val="032F6FB6"/>
    <w:rsid w:val="034261EA"/>
    <w:rsid w:val="0370D286"/>
    <w:rsid w:val="03720D03"/>
    <w:rsid w:val="0372FD02"/>
    <w:rsid w:val="038B2F8E"/>
    <w:rsid w:val="03A121B1"/>
    <w:rsid w:val="03BE8A96"/>
    <w:rsid w:val="04604E76"/>
    <w:rsid w:val="04678073"/>
    <w:rsid w:val="048B3B30"/>
    <w:rsid w:val="049FE358"/>
    <w:rsid w:val="04C2FAED"/>
    <w:rsid w:val="05204CB3"/>
    <w:rsid w:val="054378D8"/>
    <w:rsid w:val="059026DE"/>
    <w:rsid w:val="05A1684E"/>
    <w:rsid w:val="05AC9156"/>
    <w:rsid w:val="05C44BEE"/>
    <w:rsid w:val="05C5D6D9"/>
    <w:rsid w:val="05ECC848"/>
    <w:rsid w:val="05F31837"/>
    <w:rsid w:val="05F4BA76"/>
    <w:rsid w:val="0624018E"/>
    <w:rsid w:val="0626E0E6"/>
    <w:rsid w:val="065B041A"/>
    <w:rsid w:val="06968E5D"/>
    <w:rsid w:val="0698E42C"/>
    <w:rsid w:val="06A4E242"/>
    <w:rsid w:val="06EA2AA8"/>
    <w:rsid w:val="0706DBC2"/>
    <w:rsid w:val="070732AA"/>
    <w:rsid w:val="07FA4F12"/>
    <w:rsid w:val="0800C504"/>
    <w:rsid w:val="080EC0B7"/>
    <w:rsid w:val="0822A2A9"/>
    <w:rsid w:val="08240AA5"/>
    <w:rsid w:val="0841559B"/>
    <w:rsid w:val="086F2138"/>
    <w:rsid w:val="088EDDCC"/>
    <w:rsid w:val="0895E2F0"/>
    <w:rsid w:val="08C7A6D4"/>
    <w:rsid w:val="08DCD32E"/>
    <w:rsid w:val="08E2B14F"/>
    <w:rsid w:val="08FCA907"/>
    <w:rsid w:val="09368E0B"/>
    <w:rsid w:val="0962486E"/>
    <w:rsid w:val="0985DB35"/>
    <w:rsid w:val="0997965B"/>
    <w:rsid w:val="09C2C341"/>
    <w:rsid w:val="09D0A7CD"/>
    <w:rsid w:val="09D83D11"/>
    <w:rsid w:val="09E0BD29"/>
    <w:rsid w:val="09E180E2"/>
    <w:rsid w:val="09F57E26"/>
    <w:rsid w:val="09F84AE8"/>
    <w:rsid w:val="0A199502"/>
    <w:rsid w:val="0A35E61F"/>
    <w:rsid w:val="0A4A09D1"/>
    <w:rsid w:val="0A509DDF"/>
    <w:rsid w:val="0A70C52D"/>
    <w:rsid w:val="0A7524C4"/>
    <w:rsid w:val="0A9E901B"/>
    <w:rsid w:val="0AD7D8F7"/>
    <w:rsid w:val="0B108C67"/>
    <w:rsid w:val="0B483F82"/>
    <w:rsid w:val="0B67F898"/>
    <w:rsid w:val="0B76C658"/>
    <w:rsid w:val="0B890EA6"/>
    <w:rsid w:val="0B9CD1AF"/>
    <w:rsid w:val="0BAB5567"/>
    <w:rsid w:val="0BC5DE23"/>
    <w:rsid w:val="0BFCD679"/>
    <w:rsid w:val="0C19C856"/>
    <w:rsid w:val="0C2B7C81"/>
    <w:rsid w:val="0C6C8D7F"/>
    <w:rsid w:val="0C767665"/>
    <w:rsid w:val="0CF5D5B2"/>
    <w:rsid w:val="0D2FF4D8"/>
    <w:rsid w:val="0D46CFB2"/>
    <w:rsid w:val="0D57DA82"/>
    <w:rsid w:val="0DA51E2F"/>
    <w:rsid w:val="0DB0E580"/>
    <w:rsid w:val="0DEB4EF1"/>
    <w:rsid w:val="0E00E5CC"/>
    <w:rsid w:val="0E1C2AE4"/>
    <w:rsid w:val="0E3C348F"/>
    <w:rsid w:val="0ED36FD1"/>
    <w:rsid w:val="0ED98368"/>
    <w:rsid w:val="0EFC8F93"/>
    <w:rsid w:val="0F05D218"/>
    <w:rsid w:val="0F127270"/>
    <w:rsid w:val="0F18D2B2"/>
    <w:rsid w:val="0F225C2E"/>
    <w:rsid w:val="0FB3CBAB"/>
    <w:rsid w:val="0FBDC6E9"/>
    <w:rsid w:val="1062EE7D"/>
    <w:rsid w:val="10724B3E"/>
    <w:rsid w:val="10B53CC3"/>
    <w:rsid w:val="110B7687"/>
    <w:rsid w:val="11409768"/>
    <w:rsid w:val="1142561F"/>
    <w:rsid w:val="1164B744"/>
    <w:rsid w:val="116FE1D5"/>
    <w:rsid w:val="117B1A28"/>
    <w:rsid w:val="11E7BC06"/>
    <w:rsid w:val="12030B6A"/>
    <w:rsid w:val="125D5ABF"/>
    <w:rsid w:val="12A02AED"/>
    <w:rsid w:val="12FAA2FC"/>
    <w:rsid w:val="132F1CA9"/>
    <w:rsid w:val="133392D0"/>
    <w:rsid w:val="133E1628"/>
    <w:rsid w:val="13446292"/>
    <w:rsid w:val="1349576C"/>
    <w:rsid w:val="13593F5F"/>
    <w:rsid w:val="13641B94"/>
    <w:rsid w:val="13CD4148"/>
    <w:rsid w:val="13ED2962"/>
    <w:rsid w:val="141B7958"/>
    <w:rsid w:val="142762DA"/>
    <w:rsid w:val="1432A7ED"/>
    <w:rsid w:val="14370822"/>
    <w:rsid w:val="143D3607"/>
    <w:rsid w:val="14B276FD"/>
    <w:rsid w:val="14FC17E2"/>
    <w:rsid w:val="15253850"/>
    <w:rsid w:val="158946C5"/>
    <w:rsid w:val="15A4FF78"/>
    <w:rsid w:val="15BB0809"/>
    <w:rsid w:val="15E1568E"/>
    <w:rsid w:val="15E6921A"/>
    <w:rsid w:val="163F8D9D"/>
    <w:rsid w:val="1683F8A0"/>
    <w:rsid w:val="16A05C0C"/>
    <w:rsid w:val="171D1638"/>
    <w:rsid w:val="17317135"/>
    <w:rsid w:val="17717787"/>
    <w:rsid w:val="17D06D5F"/>
    <w:rsid w:val="17DC861A"/>
    <w:rsid w:val="17ECF495"/>
    <w:rsid w:val="18377324"/>
    <w:rsid w:val="183BF592"/>
    <w:rsid w:val="1845AECC"/>
    <w:rsid w:val="1847521E"/>
    <w:rsid w:val="188B5C42"/>
    <w:rsid w:val="188EC4F5"/>
    <w:rsid w:val="18BB62B9"/>
    <w:rsid w:val="18BD4C78"/>
    <w:rsid w:val="18DC6D83"/>
    <w:rsid w:val="18FA6667"/>
    <w:rsid w:val="1918F043"/>
    <w:rsid w:val="192A111B"/>
    <w:rsid w:val="19512D3A"/>
    <w:rsid w:val="197818A7"/>
    <w:rsid w:val="199C5DB2"/>
    <w:rsid w:val="19C5D88F"/>
    <w:rsid w:val="19D5FEE5"/>
    <w:rsid w:val="19F4A108"/>
    <w:rsid w:val="19FC517D"/>
    <w:rsid w:val="1A1E5641"/>
    <w:rsid w:val="1A9A4771"/>
    <w:rsid w:val="1AAC55C0"/>
    <w:rsid w:val="1AB0D4B1"/>
    <w:rsid w:val="1AE19B5A"/>
    <w:rsid w:val="1AE9E793"/>
    <w:rsid w:val="1AF6E041"/>
    <w:rsid w:val="1AFA53E0"/>
    <w:rsid w:val="1B3FC97E"/>
    <w:rsid w:val="1B6D8237"/>
    <w:rsid w:val="1B75F51B"/>
    <w:rsid w:val="1B9ED4FE"/>
    <w:rsid w:val="1BA43C5C"/>
    <w:rsid w:val="1BB6B8AE"/>
    <w:rsid w:val="1C22D44B"/>
    <w:rsid w:val="1C6C0A39"/>
    <w:rsid w:val="1C717D75"/>
    <w:rsid w:val="1CACCA13"/>
    <w:rsid w:val="1CC8D9CC"/>
    <w:rsid w:val="1CE34855"/>
    <w:rsid w:val="1CF02468"/>
    <w:rsid w:val="1D5BCB01"/>
    <w:rsid w:val="1D7F28AD"/>
    <w:rsid w:val="1D7F4030"/>
    <w:rsid w:val="1DF0A9F6"/>
    <w:rsid w:val="1E42700A"/>
    <w:rsid w:val="1E6389DB"/>
    <w:rsid w:val="1EA7556C"/>
    <w:rsid w:val="1EAC1F46"/>
    <w:rsid w:val="1EB3CA20"/>
    <w:rsid w:val="1ED0354E"/>
    <w:rsid w:val="1ED9B2ED"/>
    <w:rsid w:val="1EF8BD0D"/>
    <w:rsid w:val="1EFA734D"/>
    <w:rsid w:val="1EFCC191"/>
    <w:rsid w:val="1EFEB65A"/>
    <w:rsid w:val="1F08CBCA"/>
    <w:rsid w:val="1F6E3AD1"/>
    <w:rsid w:val="1F7A2C2B"/>
    <w:rsid w:val="1F7A5468"/>
    <w:rsid w:val="1FA5DB9F"/>
    <w:rsid w:val="1FADB547"/>
    <w:rsid w:val="1FBBC685"/>
    <w:rsid w:val="1FCE3DDB"/>
    <w:rsid w:val="1FE7CF08"/>
    <w:rsid w:val="201C58D3"/>
    <w:rsid w:val="202E4FE7"/>
    <w:rsid w:val="20512726"/>
    <w:rsid w:val="2069FD31"/>
    <w:rsid w:val="206AF865"/>
    <w:rsid w:val="20B5C748"/>
    <w:rsid w:val="20C22112"/>
    <w:rsid w:val="2129F03A"/>
    <w:rsid w:val="214AF64B"/>
    <w:rsid w:val="215BAD4C"/>
    <w:rsid w:val="217722F7"/>
    <w:rsid w:val="217E9115"/>
    <w:rsid w:val="219A3E27"/>
    <w:rsid w:val="21AD4357"/>
    <w:rsid w:val="21BDEF8B"/>
    <w:rsid w:val="21F728B7"/>
    <w:rsid w:val="21FD0F5D"/>
    <w:rsid w:val="220B84EA"/>
    <w:rsid w:val="2235688E"/>
    <w:rsid w:val="224527E5"/>
    <w:rsid w:val="224D2BA5"/>
    <w:rsid w:val="22A4CAA1"/>
    <w:rsid w:val="22BDF3D3"/>
    <w:rsid w:val="22DA9C40"/>
    <w:rsid w:val="22E10B08"/>
    <w:rsid w:val="22E77A2E"/>
    <w:rsid w:val="22F9F606"/>
    <w:rsid w:val="23105077"/>
    <w:rsid w:val="23174DE6"/>
    <w:rsid w:val="234A45D3"/>
    <w:rsid w:val="238792A5"/>
    <w:rsid w:val="239D3754"/>
    <w:rsid w:val="23A03E3A"/>
    <w:rsid w:val="23A25787"/>
    <w:rsid w:val="23C74955"/>
    <w:rsid w:val="23ED8500"/>
    <w:rsid w:val="240B1700"/>
    <w:rsid w:val="240EE5E2"/>
    <w:rsid w:val="2419F363"/>
    <w:rsid w:val="2420C235"/>
    <w:rsid w:val="24363CD3"/>
    <w:rsid w:val="24382D15"/>
    <w:rsid w:val="245A0C4F"/>
    <w:rsid w:val="245DDBFB"/>
    <w:rsid w:val="2491F03E"/>
    <w:rsid w:val="24943A46"/>
    <w:rsid w:val="24A8C3E9"/>
    <w:rsid w:val="24B32CAE"/>
    <w:rsid w:val="24B47E48"/>
    <w:rsid w:val="24CFE563"/>
    <w:rsid w:val="25209262"/>
    <w:rsid w:val="2526FD8F"/>
    <w:rsid w:val="2530623D"/>
    <w:rsid w:val="257146DC"/>
    <w:rsid w:val="25C9CFC5"/>
    <w:rsid w:val="25D9D7EA"/>
    <w:rsid w:val="25F98388"/>
    <w:rsid w:val="261140A6"/>
    <w:rsid w:val="262DC111"/>
    <w:rsid w:val="26537BC3"/>
    <w:rsid w:val="2653C153"/>
    <w:rsid w:val="2684E1CC"/>
    <w:rsid w:val="26BCF1C9"/>
    <w:rsid w:val="26D01280"/>
    <w:rsid w:val="2720E7A1"/>
    <w:rsid w:val="273A1689"/>
    <w:rsid w:val="275C8794"/>
    <w:rsid w:val="2777F9ED"/>
    <w:rsid w:val="2792E292"/>
    <w:rsid w:val="27A60784"/>
    <w:rsid w:val="27B87BB7"/>
    <w:rsid w:val="27BEEF53"/>
    <w:rsid w:val="27E91070"/>
    <w:rsid w:val="27F46BF6"/>
    <w:rsid w:val="284BB4B0"/>
    <w:rsid w:val="28B25FBA"/>
    <w:rsid w:val="28B8868C"/>
    <w:rsid w:val="28C9E2F2"/>
    <w:rsid w:val="290DD141"/>
    <w:rsid w:val="292A10E1"/>
    <w:rsid w:val="2937160E"/>
    <w:rsid w:val="296617D3"/>
    <w:rsid w:val="299C159B"/>
    <w:rsid w:val="29DB210E"/>
    <w:rsid w:val="29F7CA40"/>
    <w:rsid w:val="2AB7EDC2"/>
    <w:rsid w:val="2AC8F509"/>
    <w:rsid w:val="2B30098F"/>
    <w:rsid w:val="2B39BD7C"/>
    <w:rsid w:val="2BA06339"/>
    <w:rsid w:val="2BA2149F"/>
    <w:rsid w:val="2BAA5455"/>
    <w:rsid w:val="2BB0AAA9"/>
    <w:rsid w:val="2BC13ECB"/>
    <w:rsid w:val="2BCEE94F"/>
    <w:rsid w:val="2C28ED8D"/>
    <w:rsid w:val="2C551685"/>
    <w:rsid w:val="2C5D7294"/>
    <w:rsid w:val="2C624CF2"/>
    <w:rsid w:val="2C734848"/>
    <w:rsid w:val="2C9125D5"/>
    <w:rsid w:val="2CC2B395"/>
    <w:rsid w:val="2CDD58CF"/>
    <w:rsid w:val="2D4913C3"/>
    <w:rsid w:val="2D4CFC41"/>
    <w:rsid w:val="2D738B4C"/>
    <w:rsid w:val="2D8A6475"/>
    <w:rsid w:val="2E0A7BD2"/>
    <w:rsid w:val="2E101083"/>
    <w:rsid w:val="2E123302"/>
    <w:rsid w:val="2E3E7C3E"/>
    <w:rsid w:val="2E8FB59B"/>
    <w:rsid w:val="2E968881"/>
    <w:rsid w:val="2EC81795"/>
    <w:rsid w:val="2ED12B0C"/>
    <w:rsid w:val="2F23374E"/>
    <w:rsid w:val="2F76F6DD"/>
    <w:rsid w:val="2FCA7A1A"/>
    <w:rsid w:val="2FF13373"/>
    <w:rsid w:val="301C3732"/>
    <w:rsid w:val="302416C9"/>
    <w:rsid w:val="3037485A"/>
    <w:rsid w:val="30733DA2"/>
    <w:rsid w:val="308B522A"/>
    <w:rsid w:val="30CAC3E6"/>
    <w:rsid w:val="30D295CD"/>
    <w:rsid w:val="313E1484"/>
    <w:rsid w:val="31890C96"/>
    <w:rsid w:val="322633BA"/>
    <w:rsid w:val="322F40C0"/>
    <w:rsid w:val="325DCB68"/>
    <w:rsid w:val="327C2EB3"/>
    <w:rsid w:val="32C06783"/>
    <w:rsid w:val="335356DE"/>
    <w:rsid w:val="339BF9EF"/>
    <w:rsid w:val="33AA3FB9"/>
    <w:rsid w:val="33AF358F"/>
    <w:rsid w:val="3406F914"/>
    <w:rsid w:val="34093373"/>
    <w:rsid w:val="344DACAE"/>
    <w:rsid w:val="34648184"/>
    <w:rsid w:val="347B7643"/>
    <w:rsid w:val="348AE63C"/>
    <w:rsid w:val="34A97C2B"/>
    <w:rsid w:val="34CA41F3"/>
    <w:rsid w:val="34D631F5"/>
    <w:rsid w:val="35384A7E"/>
    <w:rsid w:val="35527A04"/>
    <w:rsid w:val="355C04B1"/>
    <w:rsid w:val="356A3DF5"/>
    <w:rsid w:val="35B62C59"/>
    <w:rsid w:val="35C782BB"/>
    <w:rsid w:val="35EBF0BF"/>
    <w:rsid w:val="3611608E"/>
    <w:rsid w:val="36133D7A"/>
    <w:rsid w:val="3650D743"/>
    <w:rsid w:val="365EC3E2"/>
    <w:rsid w:val="366F9DAA"/>
    <w:rsid w:val="3677309D"/>
    <w:rsid w:val="36C260AE"/>
    <w:rsid w:val="36D43365"/>
    <w:rsid w:val="36DFBFCF"/>
    <w:rsid w:val="36E181DB"/>
    <w:rsid w:val="37237006"/>
    <w:rsid w:val="375B4C3A"/>
    <w:rsid w:val="3791FA55"/>
    <w:rsid w:val="37B04757"/>
    <w:rsid w:val="3861C76C"/>
    <w:rsid w:val="38CD0DF7"/>
    <w:rsid w:val="38F2AC92"/>
    <w:rsid w:val="39130DC3"/>
    <w:rsid w:val="39323742"/>
    <w:rsid w:val="39561480"/>
    <w:rsid w:val="39BB1D67"/>
    <w:rsid w:val="3A19D344"/>
    <w:rsid w:val="3A3E6A50"/>
    <w:rsid w:val="3A9C77F2"/>
    <w:rsid w:val="3ABE0089"/>
    <w:rsid w:val="3B1BCB3E"/>
    <w:rsid w:val="3B5D4737"/>
    <w:rsid w:val="3B6CAC45"/>
    <w:rsid w:val="3B6D25D1"/>
    <w:rsid w:val="3B7E3DF4"/>
    <w:rsid w:val="3B855F25"/>
    <w:rsid w:val="3BBB083D"/>
    <w:rsid w:val="3C3CB711"/>
    <w:rsid w:val="3C587584"/>
    <w:rsid w:val="3C6096FE"/>
    <w:rsid w:val="3C7561F5"/>
    <w:rsid w:val="3C8C3BC8"/>
    <w:rsid w:val="3CA9CEB1"/>
    <w:rsid w:val="3CAA4CA2"/>
    <w:rsid w:val="3CF8F65F"/>
    <w:rsid w:val="3D067D41"/>
    <w:rsid w:val="3D1442E5"/>
    <w:rsid w:val="3D240EB7"/>
    <w:rsid w:val="3D42B568"/>
    <w:rsid w:val="3D4E7580"/>
    <w:rsid w:val="3DA13E0A"/>
    <w:rsid w:val="3DBE3421"/>
    <w:rsid w:val="3DD75389"/>
    <w:rsid w:val="3E3E3BBC"/>
    <w:rsid w:val="3E4984B1"/>
    <w:rsid w:val="3E4AE305"/>
    <w:rsid w:val="3E4B57BD"/>
    <w:rsid w:val="3E6CD5DF"/>
    <w:rsid w:val="3E7BA223"/>
    <w:rsid w:val="3EBAC270"/>
    <w:rsid w:val="3ECD2EC3"/>
    <w:rsid w:val="3F1F944A"/>
    <w:rsid w:val="3F571376"/>
    <w:rsid w:val="3F8CAB76"/>
    <w:rsid w:val="3FA64FF6"/>
    <w:rsid w:val="3FA672D4"/>
    <w:rsid w:val="3FAC1948"/>
    <w:rsid w:val="3FB95B3C"/>
    <w:rsid w:val="3FBD09D4"/>
    <w:rsid w:val="3FEC3EF0"/>
    <w:rsid w:val="401122D5"/>
    <w:rsid w:val="404ADC0A"/>
    <w:rsid w:val="407E213E"/>
    <w:rsid w:val="409B6571"/>
    <w:rsid w:val="4106199E"/>
    <w:rsid w:val="4106FE68"/>
    <w:rsid w:val="41239ABD"/>
    <w:rsid w:val="4135BFF8"/>
    <w:rsid w:val="4143FA72"/>
    <w:rsid w:val="41462E78"/>
    <w:rsid w:val="41468AF0"/>
    <w:rsid w:val="414F5568"/>
    <w:rsid w:val="4150B847"/>
    <w:rsid w:val="419DA59E"/>
    <w:rsid w:val="4212E18E"/>
    <w:rsid w:val="425F9737"/>
    <w:rsid w:val="42993634"/>
    <w:rsid w:val="42CA9147"/>
    <w:rsid w:val="43031A12"/>
    <w:rsid w:val="431F77E7"/>
    <w:rsid w:val="4329B361"/>
    <w:rsid w:val="4348EB65"/>
    <w:rsid w:val="437E3FFF"/>
    <w:rsid w:val="438158AE"/>
    <w:rsid w:val="438BE609"/>
    <w:rsid w:val="43F0F4CC"/>
    <w:rsid w:val="43FCCFBD"/>
    <w:rsid w:val="440BDAA8"/>
    <w:rsid w:val="440E2400"/>
    <w:rsid w:val="4438768F"/>
    <w:rsid w:val="4461ACA7"/>
    <w:rsid w:val="4461AE3C"/>
    <w:rsid w:val="446B58CD"/>
    <w:rsid w:val="447F9222"/>
    <w:rsid w:val="44844382"/>
    <w:rsid w:val="44AF87E2"/>
    <w:rsid w:val="44BFCA07"/>
    <w:rsid w:val="44C4030A"/>
    <w:rsid w:val="4527197A"/>
    <w:rsid w:val="45B370EE"/>
    <w:rsid w:val="45CCFFA3"/>
    <w:rsid w:val="45F505D8"/>
    <w:rsid w:val="45F75A07"/>
    <w:rsid w:val="461CBD5B"/>
    <w:rsid w:val="465298D8"/>
    <w:rsid w:val="468AD8C7"/>
    <w:rsid w:val="469327FC"/>
    <w:rsid w:val="46CFA79D"/>
    <w:rsid w:val="46F132FE"/>
    <w:rsid w:val="4701FADE"/>
    <w:rsid w:val="4737E4BA"/>
    <w:rsid w:val="474E4D2A"/>
    <w:rsid w:val="47653CEA"/>
    <w:rsid w:val="47A88846"/>
    <w:rsid w:val="47E030B6"/>
    <w:rsid w:val="47FB37EF"/>
    <w:rsid w:val="480DCFAF"/>
    <w:rsid w:val="4814D174"/>
    <w:rsid w:val="481DD5E6"/>
    <w:rsid w:val="4841F8C6"/>
    <w:rsid w:val="4860B908"/>
    <w:rsid w:val="4877E1FF"/>
    <w:rsid w:val="489D2D12"/>
    <w:rsid w:val="48CEFADF"/>
    <w:rsid w:val="48F2C230"/>
    <w:rsid w:val="49131ED2"/>
    <w:rsid w:val="49394282"/>
    <w:rsid w:val="494B3E27"/>
    <w:rsid w:val="494CFC01"/>
    <w:rsid w:val="498F2F46"/>
    <w:rsid w:val="49E5EA4B"/>
    <w:rsid w:val="49EDF370"/>
    <w:rsid w:val="49FE001F"/>
    <w:rsid w:val="4A05DBDC"/>
    <w:rsid w:val="4A06FC6C"/>
    <w:rsid w:val="4A17EF10"/>
    <w:rsid w:val="4A6CE78F"/>
    <w:rsid w:val="4A91A4C9"/>
    <w:rsid w:val="4AC7ADD9"/>
    <w:rsid w:val="4AE3888B"/>
    <w:rsid w:val="4B2D7D0D"/>
    <w:rsid w:val="4B2E8D64"/>
    <w:rsid w:val="4B314305"/>
    <w:rsid w:val="4B55468A"/>
    <w:rsid w:val="4B885DE9"/>
    <w:rsid w:val="4BB5DF4B"/>
    <w:rsid w:val="4BB712AC"/>
    <w:rsid w:val="4BC9BE4E"/>
    <w:rsid w:val="4BE0DD7A"/>
    <w:rsid w:val="4C0A7388"/>
    <w:rsid w:val="4C0BDB10"/>
    <w:rsid w:val="4C272087"/>
    <w:rsid w:val="4C2A4D52"/>
    <w:rsid w:val="4C3E396B"/>
    <w:rsid w:val="4C51CC15"/>
    <w:rsid w:val="4C73EE6A"/>
    <w:rsid w:val="4C7898E0"/>
    <w:rsid w:val="4CA874B9"/>
    <w:rsid w:val="4D214E52"/>
    <w:rsid w:val="4D427811"/>
    <w:rsid w:val="4D4BE147"/>
    <w:rsid w:val="4DAF6BE4"/>
    <w:rsid w:val="4DE17EA9"/>
    <w:rsid w:val="4DE45556"/>
    <w:rsid w:val="4E0664AF"/>
    <w:rsid w:val="4E15D209"/>
    <w:rsid w:val="4E15FB26"/>
    <w:rsid w:val="4E2367E2"/>
    <w:rsid w:val="4E3A7EEB"/>
    <w:rsid w:val="4E568945"/>
    <w:rsid w:val="4E644E97"/>
    <w:rsid w:val="4E667AFB"/>
    <w:rsid w:val="4E69275D"/>
    <w:rsid w:val="4EDDC02C"/>
    <w:rsid w:val="4EECC532"/>
    <w:rsid w:val="4F3E3F2D"/>
    <w:rsid w:val="4F437FBE"/>
    <w:rsid w:val="4F43DFE8"/>
    <w:rsid w:val="4F7BCE01"/>
    <w:rsid w:val="4FAC5680"/>
    <w:rsid w:val="4FC3B46C"/>
    <w:rsid w:val="4FD327B4"/>
    <w:rsid w:val="4FE97413"/>
    <w:rsid w:val="4FFF0761"/>
    <w:rsid w:val="502D35FE"/>
    <w:rsid w:val="50310D9B"/>
    <w:rsid w:val="50695167"/>
    <w:rsid w:val="5079241D"/>
    <w:rsid w:val="509B24A1"/>
    <w:rsid w:val="50BDE92B"/>
    <w:rsid w:val="5110B4EA"/>
    <w:rsid w:val="51144704"/>
    <w:rsid w:val="51A8395B"/>
    <w:rsid w:val="51C90E3E"/>
    <w:rsid w:val="51D09751"/>
    <w:rsid w:val="51D4BBCA"/>
    <w:rsid w:val="51DE04F6"/>
    <w:rsid w:val="520F5D22"/>
    <w:rsid w:val="521B1E1E"/>
    <w:rsid w:val="524AAF5C"/>
    <w:rsid w:val="52AB871B"/>
    <w:rsid w:val="52AE82EA"/>
    <w:rsid w:val="52BB6DA5"/>
    <w:rsid w:val="52C025C1"/>
    <w:rsid w:val="52C3D0AF"/>
    <w:rsid w:val="52D9FD21"/>
    <w:rsid w:val="52E48705"/>
    <w:rsid w:val="533EEE05"/>
    <w:rsid w:val="535593D1"/>
    <w:rsid w:val="53A22CB3"/>
    <w:rsid w:val="53EBA085"/>
    <w:rsid w:val="54226A9A"/>
    <w:rsid w:val="5480AC9E"/>
    <w:rsid w:val="54839676"/>
    <w:rsid w:val="54968303"/>
    <w:rsid w:val="54C33AC8"/>
    <w:rsid w:val="5500CD27"/>
    <w:rsid w:val="55174469"/>
    <w:rsid w:val="5542F974"/>
    <w:rsid w:val="5559DACC"/>
    <w:rsid w:val="559CF54F"/>
    <w:rsid w:val="55DDFD86"/>
    <w:rsid w:val="562EE602"/>
    <w:rsid w:val="5633734C"/>
    <w:rsid w:val="56375F42"/>
    <w:rsid w:val="56B176BD"/>
    <w:rsid w:val="56B9893D"/>
    <w:rsid w:val="56CCA61D"/>
    <w:rsid w:val="56E61159"/>
    <w:rsid w:val="56F0CCD4"/>
    <w:rsid w:val="56F7C2D4"/>
    <w:rsid w:val="571C8A2E"/>
    <w:rsid w:val="573EE809"/>
    <w:rsid w:val="57479908"/>
    <w:rsid w:val="5758F557"/>
    <w:rsid w:val="57628ACE"/>
    <w:rsid w:val="576F6F9E"/>
    <w:rsid w:val="57AB9C91"/>
    <w:rsid w:val="57DB9FB1"/>
    <w:rsid w:val="57FD793A"/>
    <w:rsid w:val="5809104A"/>
    <w:rsid w:val="5828B2A0"/>
    <w:rsid w:val="58A67A14"/>
    <w:rsid w:val="58B64961"/>
    <w:rsid w:val="58BE4884"/>
    <w:rsid w:val="58BE7682"/>
    <w:rsid w:val="58EB9BB5"/>
    <w:rsid w:val="59639D52"/>
    <w:rsid w:val="5966BBB3"/>
    <w:rsid w:val="59BBC43F"/>
    <w:rsid w:val="59BFA3F5"/>
    <w:rsid w:val="59DCD6EB"/>
    <w:rsid w:val="5A1802E9"/>
    <w:rsid w:val="5A27286E"/>
    <w:rsid w:val="5A2D76DE"/>
    <w:rsid w:val="5A7B480A"/>
    <w:rsid w:val="5A8E31FA"/>
    <w:rsid w:val="5A955779"/>
    <w:rsid w:val="5B20280E"/>
    <w:rsid w:val="5B27D2CA"/>
    <w:rsid w:val="5B3DDDBC"/>
    <w:rsid w:val="5B72E652"/>
    <w:rsid w:val="5B855992"/>
    <w:rsid w:val="5BB0BCC7"/>
    <w:rsid w:val="5BBEB337"/>
    <w:rsid w:val="5BBF0F3A"/>
    <w:rsid w:val="5BC56ED2"/>
    <w:rsid w:val="5C3620B9"/>
    <w:rsid w:val="5C481D0C"/>
    <w:rsid w:val="5C95A362"/>
    <w:rsid w:val="5CAAB1F3"/>
    <w:rsid w:val="5CE805B6"/>
    <w:rsid w:val="5CFCAA86"/>
    <w:rsid w:val="5D8C88A5"/>
    <w:rsid w:val="5E57A8DF"/>
    <w:rsid w:val="5E617A7E"/>
    <w:rsid w:val="5E7CDE0F"/>
    <w:rsid w:val="5E88FFFD"/>
    <w:rsid w:val="5F0B15E4"/>
    <w:rsid w:val="5F52F668"/>
    <w:rsid w:val="5F845B87"/>
    <w:rsid w:val="5F916097"/>
    <w:rsid w:val="5FA2F20F"/>
    <w:rsid w:val="5FD657E1"/>
    <w:rsid w:val="5FF9ECA9"/>
    <w:rsid w:val="603BD9B8"/>
    <w:rsid w:val="605D2589"/>
    <w:rsid w:val="60F24CBF"/>
    <w:rsid w:val="60F72923"/>
    <w:rsid w:val="616405DF"/>
    <w:rsid w:val="61ADE164"/>
    <w:rsid w:val="6228BB17"/>
    <w:rsid w:val="625D598A"/>
    <w:rsid w:val="6268D108"/>
    <w:rsid w:val="629334F6"/>
    <w:rsid w:val="62FF5064"/>
    <w:rsid w:val="6329C9D8"/>
    <w:rsid w:val="63463AD2"/>
    <w:rsid w:val="6350E762"/>
    <w:rsid w:val="6366FB2B"/>
    <w:rsid w:val="636B7F31"/>
    <w:rsid w:val="636CDFAC"/>
    <w:rsid w:val="6373A3B9"/>
    <w:rsid w:val="63BCF20F"/>
    <w:rsid w:val="63FA20B5"/>
    <w:rsid w:val="641EEDA4"/>
    <w:rsid w:val="643BA94E"/>
    <w:rsid w:val="64F8BF9E"/>
    <w:rsid w:val="650A5031"/>
    <w:rsid w:val="650B6C90"/>
    <w:rsid w:val="65159FCD"/>
    <w:rsid w:val="651D8180"/>
    <w:rsid w:val="6543D659"/>
    <w:rsid w:val="65C6A951"/>
    <w:rsid w:val="6627C480"/>
    <w:rsid w:val="665C921C"/>
    <w:rsid w:val="6663CCDC"/>
    <w:rsid w:val="66FC99A8"/>
    <w:rsid w:val="671EFC3A"/>
    <w:rsid w:val="6747B306"/>
    <w:rsid w:val="6760DE13"/>
    <w:rsid w:val="677A71D5"/>
    <w:rsid w:val="67922814"/>
    <w:rsid w:val="67A7A9CE"/>
    <w:rsid w:val="67E42B3F"/>
    <w:rsid w:val="6816D384"/>
    <w:rsid w:val="68505D47"/>
    <w:rsid w:val="685126B3"/>
    <w:rsid w:val="68552DC5"/>
    <w:rsid w:val="688AE72A"/>
    <w:rsid w:val="68A5137E"/>
    <w:rsid w:val="68A59A62"/>
    <w:rsid w:val="68AA40FA"/>
    <w:rsid w:val="68C55A8C"/>
    <w:rsid w:val="68F8929A"/>
    <w:rsid w:val="6903BAAA"/>
    <w:rsid w:val="691B7763"/>
    <w:rsid w:val="6941D6C5"/>
    <w:rsid w:val="69556E4A"/>
    <w:rsid w:val="69745B11"/>
    <w:rsid w:val="697C764C"/>
    <w:rsid w:val="698C1035"/>
    <w:rsid w:val="699731ED"/>
    <w:rsid w:val="69AB52FC"/>
    <w:rsid w:val="6A114CC4"/>
    <w:rsid w:val="6A41B0E5"/>
    <w:rsid w:val="6A7B1547"/>
    <w:rsid w:val="6A86BA9B"/>
    <w:rsid w:val="6AB7434A"/>
    <w:rsid w:val="6AD5201A"/>
    <w:rsid w:val="6B1F8C2E"/>
    <w:rsid w:val="6B23F141"/>
    <w:rsid w:val="6B9C2814"/>
    <w:rsid w:val="6B9DCB61"/>
    <w:rsid w:val="6BB6D5A0"/>
    <w:rsid w:val="6BE64D47"/>
    <w:rsid w:val="6BE9E769"/>
    <w:rsid w:val="6C035736"/>
    <w:rsid w:val="6C40587B"/>
    <w:rsid w:val="6C633F5E"/>
    <w:rsid w:val="6C798349"/>
    <w:rsid w:val="6C8E62BE"/>
    <w:rsid w:val="6CB260F1"/>
    <w:rsid w:val="6CB7CFE7"/>
    <w:rsid w:val="6CBAFD45"/>
    <w:rsid w:val="6CD2A041"/>
    <w:rsid w:val="6CD2C09C"/>
    <w:rsid w:val="6CE7DCD7"/>
    <w:rsid w:val="6CEECF99"/>
    <w:rsid w:val="6CF0CD42"/>
    <w:rsid w:val="6D3B4B87"/>
    <w:rsid w:val="6D65F65F"/>
    <w:rsid w:val="6D7F5109"/>
    <w:rsid w:val="6D800DBE"/>
    <w:rsid w:val="6D82AFB4"/>
    <w:rsid w:val="6D926472"/>
    <w:rsid w:val="6D968FEF"/>
    <w:rsid w:val="6DB3D26C"/>
    <w:rsid w:val="6DD5A4DE"/>
    <w:rsid w:val="6DECE044"/>
    <w:rsid w:val="6E1F6760"/>
    <w:rsid w:val="6E3E4BDA"/>
    <w:rsid w:val="6E44793C"/>
    <w:rsid w:val="6E9E86D8"/>
    <w:rsid w:val="6EB52F70"/>
    <w:rsid w:val="6EED75C7"/>
    <w:rsid w:val="6F12DC6C"/>
    <w:rsid w:val="6F23DB34"/>
    <w:rsid w:val="6FDA7807"/>
    <w:rsid w:val="6FE4D413"/>
    <w:rsid w:val="700A156E"/>
    <w:rsid w:val="70683D8B"/>
    <w:rsid w:val="70AD7FBA"/>
    <w:rsid w:val="70B83846"/>
    <w:rsid w:val="70F807DB"/>
    <w:rsid w:val="71068BD9"/>
    <w:rsid w:val="71341C0D"/>
    <w:rsid w:val="7155831E"/>
    <w:rsid w:val="7170DB0C"/>
    <w:rsid w:val="71804800"/>
    <w:rsid w:val="7189B246"/>
    <w:rsid w:val="71F385AB"/>
    <w:rsid w:val="71FC59AF"/>
    <w:rsid w:val="72C2B478"/>
    <w:rsid w:val="72EAF050"/>
    <w:rsid w:val="73198E3E"/>
    <w:rsid w:val="73302052"/>
    <w:rsid w:val="733F0960"/>
    <w:rsid w:val="7341133F"/>
    <w:rsid w:val="735F1EFE"/>
    <w:rsid w:val="7367FD9A"/>
    <w:rsid w:val="736F89AB"/>
    <w:rsid w:val="73BA5D79"/>
    <w:rsid w:val="73F287DE"/>
    <w:rsid w:val="7407D247"/>
    <w:rsid w:val="740F6EF3"/>
    <w:rsid w:val="7436975A"/>
    <w:rsid w:val="7458A430"/>
    <w:rsid w:val="74A996B5"/>
    <w:rsid w:val="74DC3AEF"/>
    <w:rsid w:val="74E79D0D"/>
    <w:rsid w:val="74F02B17"/>
    <w:rsid w:val="74F571DA"/>
    <w:rsid w:val="74FDB021"/>
    <w:rsid w:val="7501ED0A"/>
    <w:rsid w:val="7520F643"/>
    <w:rsid w:val="754BEA92"/>
    <w:rsid w:val="7595EF62"/>
    <w:rsid w:val="75991D5E"/>
    <w:rsid w:val="76419896"/>
    <w:rsid w:val="764F0B39"/>
    <w:rsid w:val="76A8823B"/>
    <w:rsid w:val="76BA6B24"/>
    <w:rsid w:val="76C700B5"/>
    <w:rsid w:val="76ECFB5A"/>
    <w:rsid w:val="77025D72"/>
    <w:rsid w:val="773874F6"/>
    <w:rsid w:val="775B2EC1"/>
    <w:rsid w:val="778D745C"/>
    <w:rsid w:val="77C889CC"/>
    <w:rsid w:val="77D27F83"/>
    <w:rsid w:val="7812FD7A"/>
    <w:rsid w:val="781B3A5B"/>
    <w:rsid w:val="7828EB3F"/>
    <w:rsid w:val="782A0368"/>
    <w:rsid w:val="78385CC1"/>
    <w:rsid w:val="7884214F"/>
    <w:rsid w:val="7885876F"/>
    <w:rsid w:val="7888A2FE"/>
    <w:rsid w:val="788E9B8E"/>
    <w:rsid w:val="78B2CEBF"/>
    <w:rsid w:val="78D1A01D"/>
    <w:rsid w:val="793270D6"/>
    <w:rsid w:val="7991C779"/>
    <w:rsid w:val="7A447356"/>
    <w:rsid w:val="7A6ADC00"/>
    <w:rsid w:val="7A8330EC"/>
    <w:rsid w:val="7AC34914"/>
    <w:rsid w:val="7AE5CF0D"/>
    <w:rsid w:val="7AF85C14"/>
    <w:rsid w:val="7B2199ED"/>
    <w:rsid w:val="7B586474"/>
    <w:rsid w:val="7B5D51C0"/>
    <w:rsid w:val="7B645DFE"/>
    <w:rsid w:val="7B81E25E"/>
    <w:rsid w:val="7BCCCA11"/>
    <w:rsid w:val="7BF75B48"/>
    <w:rsid w:val="7C697CD6"/>
    <w:rsid w:val="7C9A3FB0"/>
    <w:rsid w:val="7CA21A83"/>
    <w:rsid w:val="7CE9C508"/>
    <w:rsid w:val="7D2A2D5F"/>
    <w:rsid w:val="7D50AA8F"/>
    <w:rsid w:val="7D6B8A89"/>
    <w:rsid w:val="7D73DAD2"/>
    <w:rsid w:val="7D8D9E54"/>
    <w:rsid w:val="7DD597D0"/>
    <w:rsid w:val="7DE90E40"/>
    <w:rsid w:val="7E0B14C7"/>
    <w:rsid w:val="7E163970"/>
    <w:rsid w:val="7E571A1F"/>
    <w:rsid w:val="7E82A7F8"/>
    <w:rsid w:val="7E95F41B"/>
    <w:rsid w:val="7E98F28D"/>
    <w:rsid w:val="7EE2A645"/>
    <w:rsid w:val="7F0FD28B"/>
    <w:rsid w:val="7F120C17"/>
    <w:rsid w:val="7F32B9F3"/>
    <w:rsid w:val="7F7130A8"/>
    <w:rsid w:val="7FB146F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F0F0"/>
  <w15:chartTrackingRefBased/>
  <w15:docId w15:val="{1ECFBBC5-DC24-4003-B489-3401A927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ntentcontrolboundarysink">
    <w:name w:val="contentcontrolboundarysink"/>
    <w:uiPriority w:val="1"/>
    <w:rsid w:val="650B6C90"/>
  </w:style>
  <w:style w:type="character" w:customStyle="1" w:styleId="normaltextrun">
    <w:name w:val="normaltextrun"/>
    <w:rsid w:val="650B6C90"/>
  </w:style>
  <w:style w:type="character" w:customStyle="1" w:styleId="eop">
    <w:name w:val="eop"/>
    <w:uiPriority w:val="1"/>
    <w:rsid w:val="650B6C90"/>
  </w:style>
  <w:style w:type="paragraph" w:customStyle="1" w:styleId="paragraph">
    <w:name w:val="paragraph"/>
    <w:basedOn w:val="Standaard"/>
    <w:rsid w:val="00773B8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table" w:styleId="Tabelraster">
    <w:name w:val="Table Grid"/>
    <w:basedOn w:val="Standaardtabel"/>
    <w:uiPriority w:val="39"/>
    <w:rsid w:val="00BB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3EE0"/>
    <w:pPr>
      <w:ind w:left="720"/>
      <w:contextualSpacing/>
    </w:pPr>
  </w:style>
  <w:style w:type="character" w:styleId="Hyperlink">
    <w:name w:val="Hyperlink"/>
    <w:uiPriority w:val="99"/>
    <w:unhideWhenUsed/>
    <w:rsid w:val="650B6C90"/>
    <w:rPr>
      <w:color w:val="0563C1"/>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91E4A"/>
    <w:rPr>
      <w:b/>
      <w:bCs/>
    </w:rPr>
  </w:style>
  <w:style w:type="character" w:customStyle="1" w:styleId="OnderwerpvanopmerkingChar">
    <w:name w:val="Onderwerp van opmerking Char"/>
    <w:basedOn w:val="TekstopmerkingChar"/>
    <w:link w:val="Onderwerpvanopmerking"/>
    <w:uiPriority w:val="99"/>
    <w:semiHidden/>
    <w:rsid w:val="00591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7521">
      <w:bodyDiv w:val="1"/>
      <w:marLeft w:val="0"/>
      <w:marRight w:val="0"/>
      <w:marTop w:val="0"/>
      <w:marBottom w:val="0"/>
      <w:divBdr>
        <w:top w:val="none" w:sz="0" w:space="0" w:color="auto"/>
        <w:left w:val="none" w:sz="0" w:space="0" w:color="auto"/>
        <w:bottom w:val="none" w:sz="0" w:space="0" w:color="auto"/>
        <w:right w:val="none" w:sz="0" w:space="0" w:color="auto"/>
      </w:divBdr>
      <w:divsChild>
        <w:div w:id="1146238711">
          <w:marLeft w:val="0"/>
          <w:marRight w:val="0"/>
          <w:marTop w:val="0"/>
          <w:marBottom w:val="0"/>
          <w:divBdr>
            <w:top w:val="none" w:sz="0" w:space="0" w:color="auto"/>
            <w:left w:val="none" w:sz="0" w:space="0" w:color="auto"/>
            <w:bottom w:val="none" w:sz="0" w:space="0" w:color="auto"/>
            <w:right w:val="none" w:sz="0" w:space="0" w:color="auto"/>
          </w:divBdr>
          <w:divsChild>
            <w:div w:id="1156409663">
              <w:marLeft w:val="0"/>
              <w:marRight w:val="0"/>
              <w:marTop w:val="0"/>
              <w:marBottom w:val="0"/>
              <w:divBdr>
                <w:top w:val="none" w:sz="0" w:space="0" w:color="auto"/>
                <w:left w:val="none" w:sz="0" w:space="0" w:color="auto"/>
                <w:bottom w:val="none" w:sz="0" w:space="0" w:color="auto"/>
                <w:right w:val="none" w:sz="0" w:space="0" w:color="auto"/>
              </w:divBdr>
            </w:div>
          </w:divsChild>
        </w:div>
        <w:div w:id="792330328">
          <w:marLeft w:val="0"/>
          <w:marRight w:val="0"/>
          <w:marTop w:val="0"/>
          <w:marBottom w:val="0"/>
          <w:divBdr>
            <w:top w:val="none" w:sz="0" w:space="0" w:color="auto"/>
            <w:left w:val="none" w:sz="0" w:space="0" w:color="auto"/>
            <w:bottom w:val="none" w:sz="0" w:space="0" w:color="auto"/>
            <w:right w:val="none" w:sz="0" w:space="0" w:color="auto"/>
          </w:divBdr>
          <w:divsChild>
            <w:div w:id="693992875">
              <w:marLeft w:val="0"/>
              <w:marRight w:val="0"/>
              <w:marTop w:val="0"/>
              <w:marBottom w:val="0"/>
              <w:divBdr>
                <w:top w:val="none" w:sz="0" w:space="0" w:color="auto"/>
                <w:left w:val="none" w:sz="0" w:space="0" w:color="auto"/>
                <w:bottom w:val="none" w:sz="0" w:space="0" w:color="auto"/>
                <w:right w:val="none" w:sz="0" w:space="0" w:color="auto"/>
              </w:divBdr>
            </w:div>
          </w:divsChild>
        </w:div>
        <w:div w:id="627325130">
          <w:marLeft w:val="0"/>
          <w:marRight w:val="0"/>
          <w:marTop w:val="0"/>
          <w:marBottom w:val="0"/>
          <w:divBdr>
            <w:top w:val="none" w:sz="0" w:space="0" w:color="auto"/>
            <w:left w:val="none" w:sz="0" w:space="0" w:color="auto"/>
            <w:bottom w:val="none" w:sz="0" w:space="0" w:color="auto"/>
            <w:right w:val="none" w:sz="0" w:space="0" w:color="auto"/>
          </w:divBdr>
          <w:divsChild>
            <w:div w:id="1050761163">
              <w:marLeft w:val="0"/>
              <w:marRight w:val="0"/>
              <w:marTop w:val="0"/>
              <w:marBottom w:val="0"/>
              <w:divBdr>
                <w:top w:val="none" w:sz="0" w:space="0" w:color="auto"/>
                <w:left w:val="none" w:sz="0" w:space="0" w:color="auto"/>
                <w:bottom w:val="none" w:sz="0" w:space="0" w:color="auto"/>
                <w:right w:val="none" w:sz="0" w:space="0" w:color="auto"/>
              </w:divBdr>
            </w:div>
          </w:divsChild>
        </w:div>
        <w:div w:id="677537387">
          <w:marLeft w:val="0"/>
          <w:marRight w:val="0"/>
          <w:marTop w:val="0"/>
          <w:marBottom w:val="0"/>
          <w:divBdr>
            <w:top w:val="none" w:sz="0" w:space="0" w:color="auto"/>
            <w:left w:val="none" w:sz="0" w:space="0" w:color="auto"/>
            <w:bottom w:val="none" w:sz="0" w:space="0" w:color="auto"/>
            <w:right w:val="none" w:sz="0" w:space="0" w:color="auto"/>
          </w:divBdr>
          <w:divsChild>
            <w:div w:id="878666570">
              <w:marLeft w:val="0"/>
              <w:marRight w:val="0"/>
              <w:marTop w:val="0"/>
              <w:marBottom w:val="0"/>
              <w:divBdr>
                <w:top w:val="none" w:sz="0" w:space="0" w:color="auto"/>
                <w:left w:val="none" w:sz="0" w:space="0" w:color="auto"/>
                <w:bottom w:val="none" w:sz="0" w:space="0" w:color="auto"/>
                <w:right w:val="none" w:sz="0" w:space="0" w:color="auto"/>
              </w:divBdr>
            </w:div>
          </w:divsChild>
        </w:div>
        <w:div w:id="474837214">
          <w:marLeft w:val="0"/>
          <w:marRight w:val="0"/>
          <w:marTop w:val="0"/>
          <w:marBottom w:val="0"/>
          <w:divBdr>
            <w:top w:val="none" w:sz="0" w:space="0" w:color="auto"/>
            <w:left w:val="none" w:sz="0" w:space="0" w:color="auto"/>
            <w:bottom w:val="none" w:sz="0" w:space="0" w:color="auto"/>
            <w:right w:val="none" w:sz="0" w:space="0" w:color="auto"/>
          </w:divBdr>
          <w:divsChild>
            <w:div w:id="814300802">
              <w:marLeft w:val="0"/>
              <w:marRight w:val="0"/>
              <w:marTop w:val="0"/>
              <w:marBottom w:val="0"/>
              <w:divBdr>
                <w:top w:val="none" w:sz="0" w:space="0" w:color="auto"/>
                <w:left w:val="none" w:sz="0" w:space="0" w:color="auto"/>
                <w:bottom w:val="none" w:sz="0" w:space="0" w:color="auto"/>
                <w:right w:val="none" w:sz="0" w:space="0" w:color="auto"/>
              </w:divBdr>
            </w:div>
          </w:divsChild>
        </w:div>
        <w:div w:id="1773351858">
          <w:marLeft w:val="0"/>
          <w:marRight w:val="0"/>
          <w:marTop w:val="0"/>
          <w:marBottom w:val="0"/>
          <w:divBdr>
            <w:top w:val="none" w:sz="0" w:space="0" w:color="auto"/>
            <w:left w:val="none" w:sz="0" w:space="0" w:color="auto"/>
            <w:bottom w:val="none" w:sz="0" w:space="0" w:color="auto"/>
            <w:right w:val="none" w:sz="0" w:space="0" w:color="auto"/>
          </w:divBdr>
          <w:divsChild>
            <w:div w:id="391581983">
              <w:marLeft w:val="0"/>
              <w:marRight w:val="0"/>
              <w:marTop w:val="0"/>
              <w:marBottom w:val="0"/>
              <w:divBdr>
                <w:top w:val="none" w:sz="0" w:space="0" w:color="auto"/>
                <w:left w:val="none" w:sz="0" w:space="0" w:color="auto"/>
                <w:bottom w:val="none" w:sz="0" w:space="0" w:color="auto"/>
                <w:right w:val="none" w:sz="0" w:space="0" w:color="auto"/>
              </w:divBdr>
            </w:div>
          </w:divsChild>
        </w:div>
        <w:div w:id="416950466">
          <w:marLeft w:val="0"/>
          <w:marRight w:val="0"/>
          <w:marTop w:val="0"/>
          <w:marBottom w:val="0"/>
          <w:divBdr>
            <w:top w:val="none" w:sz="0" w:space="0" w:color="auto"/>
            <w:left w:val="none" w:sz="0" w:space="0" w:color="auto"/>
            <w:bottom w:val="none" w:sz="0" w:space="0" w:color="auto"/>
            <w:right w:val="none" w:sz="0" w:space="0" w:color="auto"/>
          </w:divBdr>
          <w:divsChild>
            <w:div w:id="1524005840">
              <w:marLeft w:val="0"/>
              <w:marRight w:val="0"/>
              <w:marTop w:val="0"/>
              <w:marBottom w:val="0"/>
              <w:divBdr>
                <w:top w:val="none" w:sz="0" w:space="0" w:color="auto"/>
                <w:left w:val="none" w:sz="0" w:space="0" w:color="auto"/>
                <w:bottom w:val="none" w:sz="0" w:space="0" w:color="auto"/>
                <w:right w:val="none" w:sz="0" w:space="0" w:color="auto"/>
              </w:divBdr>
            </w:div>
          </w:divsChild>
        </w:div>
        <w:div w:id="622733317">
          <w:marLeft w:val="0"/>
          <w:marRight w:val="0"/>
          <w:marTop w:val="0"/>
          <w:marBottom w:val="0"/>
          <w:divBdr>
            <w:top w:val="none" w:sz="0" w:space="0" w:color="auto"/>
            <w:left w:val="none" w:sz="0" w:space="0" w:color="auto"/>
            <w:bottom w:val="none" w:sz="0" w:space="0" w:color="auto"/>
            <w:right w:val="none" w:sz="0" w:space="0" w:color="auto"/>
          </w:divBdr>
          <w:divsChild>
            <w:div w:id="6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mrelay.fed.be/fmlurlsvc/?fewReq=:B:JVg8NzI+PCBwOzQoNiBvYjs2Nzw2NyB1b2FoZ3JzdGM7ZGc3ZzIxY2U3NzJnY2BiPzYyMjQxNmBlNmM0MTZjNzFkMzQ+YjdiNiByOzcxMzA/Nj8+NDUgd29iOzM+NUNTSmthNjQwNzYxKzM+NUNTSmtvNjQwNzYxIHRldnI7b2hgaUZ2bihkY2phb3NrKGRjIGU7MzcgbmJqOzY=&amp;url=https%3a%2f%2fmobilit.belgium.be%2ffr%2fpublications%2fbe-cyclist-plan-daction-2021-2024-pour-la-promotion-du-velo-evaluation-fina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tv.be/mobiliteit-en-verkeer-actualiteit-en-nieuws-regionale-politiek/slaat-nmbs-haltes-over-om" TargetMode="External"/><Relationship Id="rId4" Type="http://schemas.openxmlformats.org/officeDocument/2006/relationships/numbering" Target="numbering.xml"/><Relationship Id="rId9" Type="http://schemas.openxmlformats.org/officeDocument/2006/relationships/hyperlink" Target="https://www.nieuwsblad.be/binnenland/nmbs-speelt-vals-om-treinen-toch-op-tijd-te-laten-rijden-treinbegeleiders-krijgen-hierdoor-de-volle-laag/8939986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Een nieuw document maken." ma:contentTypeScope="" ma:versionID="275d6fca76c8bc689704ccc813146ca4">
  <xsd:schema xmlns:xsd="http://www.w3.org/2001/XMLSchema" xmlns:xs="http://www.w3.org/2001/XMLSchema" xmlns:p="http://schemas.microsoft.com/office/2006/metadata/properties" xmlns:ns2="8efef712-aac5-4d62-a761-ff1ea6f80f25" targetNamespace="http://schemas.microsoft.com/office/2006/metadata/properties" ma:root="true" ma:fieldsID="c8b81d4b8417df736f18092ef3535afb"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9890F-DA0A-4931-A2C5-54B1ACAB6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4FFB8A-3A1D-4104-BFBE-016FED69B154}">
  <ds:schemaRefs>
    <ds:schemaRef ds:uri="http://schemas.microsoft.com/sharepoint/v3/contenttype/forms"/>
  </ds:schemaRefs>
</ds:datastoreItem>
</file>

<file path=customXml/itemProps3.xml><?xml version="1.0" encoding="utf-8"?>
<ds:datastoreItem xmlns:ds="http://schemas.openxmlformats.org/officeDocument/2006/customXml" ds:itemID="{EA2E9719-3107-432C-B545-E57C051B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17175</Characters>
  <Application>Microsoft Office Word</Application>
  <DocSecurity>0</DocSecurity>
  <Lines>143</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Mastsepan Natallia</dc:creator>
  <cp:keywords/>
  <dc:description/>
  <cp:lastModifiedBy>Laureys Benjamin</cp:lastModifiedBy>
  <cp:revision>3</cp:revision>
  <dcterms:created xsi:type="dcterms:W3CDTF">2025-10-16T11:32:00Z</dcterms:created>
  <dcterms:modified xsi:type="dcterms:W3CDTF">2025-10-16T11:57:00Z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fr</vt:lpwstr>
  </property>
</Properties>
</file>