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7BDDB" w14:textId="23C3AFAE" w:rsidR="00FB573D" w:rsidRDefault="00EF0E4D">
      <w:pPr>
        <w:rPr>
          <w:b/>
          <w:bCs/>
          <w:color w:val="FF0000"/>
          <w:sz w:val="30"/>
          <w:szCs w:val="30"/>
        </w:rPr>
      </w:pPr>
      <w:r w:rsidRPr="00EF0E4D">
        <w:rPr>
          <w:b/>
          <w:bCs/>
          <w:color w:val="FF0000"/>
          <w:sz w:val="30"/>
          <w:szCs w:val="30"/>
        </w:rPr>
        <w:t>TRADUCTION PAR DEEPL SANS RELECTURE</w:t>
      </w:r>
    </w:p>
    <w:p w14:paraId="2EB97BEE" w14:textId="77777777" w:rsidR="00EF0E4D" w:rsidRPr="00EF0E4D" w:rsidRDefault="00EF0E4D">
      <w:pPr>
        <w:rPr>
          <w:b/>
          <w:bCs/>
          <w:color w:val="FF0000"/>
          <w:sz w:val="30"/>
          <w:szCs w:val="30"/>
        </w:rPr>
      </w:pPr>
    </w:p>
    <w:p w14:paraId="2C9B7165" w14:textId="77777777" w:rsidR="00093418" w:rsidRPr="00EF0E4D"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rPr>
      </w:pPr>
    </w:p>
    <w:p w14:paraId="625A0CAD" w14:textId="77777777" w:rsidR="00093418" w:rsidRPr="00EF0E4D"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rPr>
      </w:pPr>
    </w:p>
    <w:p w14:paraId="33A532A6" w14:textId="434A5074" w:rsidR="00093418" w:rsidRDefault="00EF0E4D"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r>
        <w:rPr>
          <w:b/>
          <w:noProof/>
          <w:sz w:val="28"/>
          <w:szCs w:val="28"/>
          <w:lang w:val="nl-NL"/>
        </w:rPr>
        <w:drawing>
          <wp:inline distT="0" distB="0" distL="0" distR="0" wp14:anchorId="247E15A9" wp14:editId="14FD5161">
            <wp:extent cx="2613660" cy="128016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3660" cy="1280160"/>
                    </a:xfrm>
                    <a:prstGeom prst="rect">
                      <a:avLst/>
                    </a:prstGeom>
                    <a:noFill/>
                    <a:ln>
                      <a:noFill/>
                    </a:ln>
                  </pic:spPr>
                </pic:pic>
              </a:graphicData>
            </a:graphic>
          </wp:inline>
        </w:drawing>
      </w:r>
    </w:p>
    <w:p w14:paraId="6394D010"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5EFED3C5" w14:textId="77777777" w:rsidR="00093418" w:rsidRDefault="00093418" w:rsidP="00093418">
      <w:pPr>
        <w:pBdr>
          <w:top w:val="single" w:sz="4" w:space="1" w:color="auto"/>
          <w:left w:val="single" w:sz="4" w:space="4" w:color="auto"/>
          <w:bottom w:val="single" w:sz="4" w:space="1" w:color="auto"/>
          <w:right w:val="single" w:sz="4" w:space="4" w:color="auto"/>
        </w:pBdr>
        <w:jc w:val="center"/>
        <w:outlineLvl w:val="0"/>
        <w:rPr>
          <w:b/>
          <w:sz w:val="28"/>
          <w:szCs w:val="28"/>
          <w:lang w:val="nl-NL"/>
        </w:rPr>
      </w:pPr>
    </w:p>
    <w:p w14:paraId="710F2439" w14:textId="77777777" w:rsidR="00FB573D" w:rsidRPr="002A37C0" w:rsidRDefault="00FB573D" w:rsidP="00A83CDC">
      <w:pPr>
        <w:rPr>
          <w:lang w:val="nl-NL"/>
        </w:rPr>
      </w:pPr>
    </w:p>
    <w:p w14:paraId="6CEDA1FB" w14:textId="77777777" w:rsidR="00152B26" w:rsidRPr="00EF0E4D" w:rsidRDefault="00EF0E4D" w:rsidP="00152B26">
      <w:pPr>
        <w:spacing w:before="100" w:beforeAutospacing="1" w:after="100" w:afterAutospacing="1"/>
        <w:jc w:val="both"/>
        <w:rPr>
          <w:rFonts w:ascii="Aptos" w:hAnsi="Aptos"/>
          <w:b/>
          <w:bCs/>
          <w:sz w:val="24"/>
          <w:lang w:eastAsia="en-US"/>
        </w:rPr>
      </w:pPr>
      <w:r w:rsidRPr="00EF0E4D">
        <w:rPr>
          <w:b/>
          <w:bCs/>
          <w:i/>
          <w:iCs/>
        </w:rPr>
        <w:t>Le secrétariat du Conseil supérieur national des personnes handicapées (NHRPH) est actuellement confronté à une pénurie importante de personnel.</w:t>
      </w:r>
    </w:p>
    <w:p w14:paraId="736BFD03" w14:textId="77777777" w:rsidR="00152B26" w:rsidRPr="00EF0E4D" w:rsidRDefault="00EF0E4D" w:rsidP="00152B26">
      <w:pPr>
        <w:spacing w:before="100" w:beforeAutospacing="1" w:after="100" w:afterAutospacing="1"/>
        <w:jc w:val="both"/>
        <w:rPr>
          <w:b/>
          <w:bCs/>
        </w:rPr>
      </w:pPr>
      <w:r w:rsidRPr="00EF0E4D">
        <w:rPr>
          <w:b/>
          <w:bCs/>
          <w:i/>
          <w:iCs/>
        </w:rPr>
        <w:t>Le comité de direction du Service public fédéral Sécurité sociale a décidé le 9 mai dernier de ne pas remplacer les collaborateurs qui ne travaillent plus pour le secrétariat.</w:t>
      </w:r>
    </w:p>
    <w:p w14:paraId="10D64C69" w14:textId="77777777" w:rsidR="00FB573D" w:rsidRPr="00EF0E4D" w:rsidRDefault="00152B26" w:rsidP="00152B26">
      <w:pPr>
        <w:jc w:val="both"/>
        <w:rPr>
          <w:b/>
          <w:bCs/>
        </w:rPr>
      </w:pPr>
      <w:r w:rsidRPr="00EF0E4D">
        <w:rPr>
          <w:b/>
          <w:bCs/>
          <w:i/>
          <w:iCs/>
        </w:rPr>
        <w:t>Il est donc très difficile pour le CNHPH de remplir correctement sa mission de conseil. Concrètement, cela signifie que le CNHPH est contraint de prolonger les délais prévus pour la remise de ses avis.</w:t>
      </w:r>
    </w:p>
    <w:p w14:paraId="083E166A" w14:textId="77777777" w:rsidR="00A83CDC" w:rsidRPr="00EF0E4D" w:rsidRDefault="00A83CDC" w:rsidP="00A83CDC">
      <w:pPr>
        <w:jc w:val="both"/>
      </w:pPr>
    </w:p>
    <w:p w14:paraId="50EE91CF" w14:textId="77777777" w:rsidR="004552C4" w:rsidRPr="00EF0E4D" w:rsidRDefault="00A83CDC" w:rsidP="00A83CDC">
      <w:pPr>
        <w:jc w:val="both"/>
      </w:pPr>
      <w:r w:rsidRPr="00EF0E4D">
        <w:t xml:space="preserve">Avis </w:t>
      </w:r>
      <w:r w:rsidR="000575CE" w:rsidRPr="00EF0E4D">
        <w:t>n°</w:t>
      </w:r>
      <w:r w:rsidR="00FC6633" w:rsidRPr="00EF0E4D">
        <w:t xml:space="preserve"> 2025/x </w:t>
      </w:r>
      <w:r w:rsidR="00BB0579" w:rsidRPr="00EF0E4D">
        <w:t xml:space="preserve">du </w:t>
      </w:r>
      <w:r w:rsidR="006624ED" w:rsidRPr="00EF0E4D">
        <w:t>Conseil supérieur national des personnes handicapées (</w:t>
      </w:r>
      <w:r w:rsidR="00BB0579" w:rsidRPr="00EF0E4D">
        <w:t>NHRPH</w:t>
      </w:r>
      <w:r w:rsidR="006624ED" w:rsidRPr="00EF0E4D">
        <w:t xml:space="preserve">) </w:t>
      </w:r>
      <w:r w:rsidR="000575CE" w:rsidRPr="00EF0E4D">
        <w:t xml:space="preserve">sur </w:t>
      </w:r>
      <w:r w:rsidR="00FC6633" w:rsidRPr="00EF0E4D">
        <w:rPr>
          <w:bCs/>
        </w:rPr>
        <w:t xml:space="preserve">la </w:t>
      </w:r>
      <w:r w:rsidR="0018782D" w:rsidRPr="00EF0E4D">
        <w:rPr>
          <w:bCs/>
        </w:rPr>
        <w:t xml:space="preserve">note politique </w:t>
      </w:r>
      <w:r w:rsidR="00FC6633" w:rsidRPr="00EF0E4D">
        <w:rPr>
          <w:bCs/>
        </w:rPr>
        <w:t xml:space="preserve">du ministre de la Fonction publique concernant la réforme de la politique d'emploi des personnes handicapées au sein des </w:t>
      </w:r>
      <w:r w:rsidR="0018782D" w:rsidRPr="00EF0E4D">
        <w:rPr>
          <w:bCs/>
        </w:rPr>
        <w:t>services publics</w:t>
      </w:r>
      <w:r w:rsidR="00FC6633" w:rsidRPr="00EF0E4D">
        <w:rPr>
          <w:bCs/>
        </w:rPr>
        <w:t xml:space="preserve"> fédéraux</w:t>
      </w:r>
      <w:r w:rsidR="001130EF" w:rsidRPr="00EF0E4D">
        <w:t xml:space="preserve">. </w:t>
      </w:r>
      <w:r w:rsidR="00EF0E4D" w:rsidRPr="00EF0E4D">
        <w:t xml:space="preserve">Publié </w:t>
      </w:r>
      <w:r w:rsidR="00BB0579" w:rsidRPr="00EF0E4D">
        <w:t>lors de la séance</w:t>
      </w:r>
      <w:r w:rsidR="00EF0E4D" w:rsidRPr="00EF0E4D">
        <w:t xml:space="preserve"> plénière </w:t>
      </w:r>
      <w:r w:rsidR="00BB0579" w:rsidRPr="00EF0E4D">
        <w:t>du</w:t>
      </w:r>
      <w:r w:rsidR="001130EF" w:rsidRPr="00EF0E4D">
        <w:t xml:space="preserve"> 15/09/2025</w:t>
      </w:r>
      <w:r w:rsidR="00EF0E4D" w:rsidRPr="00EF0E4D">
        <w:t>.</w:t>
      </w:r>
    </w:p>
    <w:p w14:paraId="6B5C9FF8" w14:textId="77777777" w:rsidR="00A83CDC" w:rsidRPr="00EF0E4D" w:rsidRDefault="00A83CDC" w:rsidP="00A83CDC">
      <w:pPr>
        <w:jc w:val="both"/>
      </w:pPr>
    </w:p>
    <w:p w14:paraId="5B71CAE7" w14:textId="77777777" w:rsidR="00A83CDC" w:rsidRPr="00EF0E4D" w:rsidRDefault="00BB0579" w:rsidP="00642051">
      <w:pPr>
        <w:jc w:val="both"/>
      </w:pPr>
      <w:r w:rsidRPr="00EF0E4D">
        <w:t xml:space="preserve">Avis </w:t>
      </w:r>
      <w:r w:rsidR="001130EF" w:rsidRPr="00EF0E4D">
        <w:t xml:space="preserve">à la demande </w:t>
      </w:r>
      <w:r w:rsidR="00AB3527" w:rsidRPr="00EF0E4D">
        <w:t xml:space="preserve">du </w:t>
      </w:r>
      <w:r w:rsidR="00FC6633" w:rsidRPr="00EF0E4D">
        <w:t>cabinet Matz en date du 23/07/2025.</w:t>
      </w:r>
    </w:p>
    <w:p w14:paraId="3781E9A5" w14:textId="77777777" w:rsidR="00A83CDC" w:rsidRPr="00EF0E4D" w:rsidRDefault="00A83CDC" w:rsidP="00A83CDC">
      <w:pPr>
        <w:ind w:left="720"/>
        <w:jc w:val="both"/>
      </w:pPr>
    </w:p>
    <w:p w14:paraId="0DED1DBC" w14:textId="77777777" w:rsidR="00FC6633" w:rsidRDefault="00EF0E4D" w:rsidP="00FC6633">
      <w:pPr>
        <w:numPr>
          <w:ilvl w:val="0"/>
          <w:numId w:val="45"/>
        </w:numPr>
        <w:jc w:val="both"/>
        <w:rPr>
          <w:b/>
          <w:bCs/>
          <w:u w:val="single"/>
          <w:lang w:val="en-US"/>
        </w:rPr>
      </w:pPr>
      <w:r w:rsidRPr="00FC6633">
        <w:rPr>
          <w:b/>
          <w:bCs/>
          <w:u w:val="single"/>
          <w:lang w:val="en-US"/>
        </w:rPr>
        <w:t xml:space="preserve">Avis destiné à </w:t>
      </w:r>
      <w:r>
        <w:rPr>
          <w:b/>
          <w:bCs/>
          <w:u w:val="single"/>
          <w:lang w:val="en-US"/>
        </w:rPr>
        <w:t>:</w:t>
      </w:r>
    </w:p>
    <w:p w14:paraId="5C9A7103" w14:textId="77777777" w:rsidR="00FC6633" w:rsidRPr="00FC6633" w:rsidRDefault="00FC6633" w:rsidP="00FC6633">
      <w:pPr>
        <w:ind w:left="720"/>
        <w:jc w:val="both"/>
        <w:rPr>
          <w:b/>
          <w:bCs/>
          <w:u w:val="single"/>
          <w:lang w:val="en-US"/>
        </w:rPr>
      </w:pPr>
    </w:p>
    <w:p w14:paraId="2BEE7761" w14:textId="77777777" w:rsidR="00FC6633" w:rsidRPr="00EF0E4D" w:rsidRDefault="00DF1DC9" w:rsidP="00FC6633">
      <w:pPr>
        <w:numPr>
          <w:ilvl w:val="0"/>
          <w:numId w:val="39"/>
        </w:numPr>
        <w:jc w:val="both"/>
        <w:rPr>
          <w:bCs/>
        </w:rPr>
      </w:pPr>
      <w:r w:rsidRPr="00EF0E4D">
        <w:rPr>
          <w:bCs/>
        </w:rPr>
        <w:t xml:space="preserve">À l'attention de </w:t>
      </w:r>
      <w:r w:rsidR="00EF0E4D" w:rsidRPr="00EF0E4D">
        <w:rPr>
          <w:bCs/>
        </w:rPr>
        <w:t xml:space="preserve">Mme Vanessa Matz, ministre fédérale </w:t>
      </w:r>
      <w:r w:rsidR="00EF0E4D" w:rsidRPr="00EF0E4D">
        <w:rPr>
          <w:bCs/>
        </w:rPr>
        <w:t xml:space="preserve">de </w:t>
      </w:r>
      <w:r w:rsidR="00EF0E4D" w:rsidRPr="00EF0E4D">
        <w:t xml:space="preserve">la Modernisation de l'administration, chargée des Entreprises publiques, de la Fonction publique, de la Gestion immobilière de l'État, de la Numérisation et de la Politique scientifique </w:t>
      </w:r>
      <w:r w:rsidR="0018782D" w:rsidRPr="00EF0E4D">
        <w:rPr>
          <w:b/>
          <w:bCs/>
        </w:rPr>
        <w:t>;</w:t>
      </w:r>
    </w:p>
    <w:p w14:paraId="76667E4E" w14:textId="77777777" w:rsidR="00FC6633" w:rsidRPr="00EF0E4D" w:rsidRDefault="00DF1DC9" w:rsidP="00FC6633">
      <w:pPr>
        <w:numPr>
          <w:ilvl w:val="0"/>
          <w:numId w:val="39"/>
        </w:numPr>
        <w:jc w:val="both"/>
        <w:rPr>
          <w:bCs/>
        </w:rPr>
      </w:pPr>
      <w:r w:rsidRPr="00EF0E4D">
        <w:rPr>
          <w:bCs/>
        </w:rPr>
        <w:t xml:space="preserve">Pour suivi à </w:t>
      </w:r>
      <w:r w:rsidR="00EF0E4D" w:rsidRPr="00EF0E4D">
        <w:rPr>
          <w:bCs/>
        </w:rPr>
        <w:t xml:space="preserve">M. Bernard Quintin, ministre de la Sécurité et de l'Intérieur </w:t>
      </w:r>
      <w:r w:rsidR="0018782D" w:rsidRPr="00EF0E4D">
        <w:rPr>
          <w:bCs/>
        </w:rPr>
        <w:t>;</w:t>
      </w:r>
    </w:p>
    <w:p w14:paraId="55086DC5" w14:textId="77777777" w:rsidR="00FC6633" w:rsidRPr="00EF0E4D" w:rsidRDefault="00DF1DC9" w:rsidP="00FC6633">
      <w:pPr>
        <w:numPr>
          <w:ilvl w:val="0"/>
          <w:numId w:val="39"/>
        </w:numPr>
        <w:jc w:val="both"/>
        <w:rPr>
          <w:bCs/>
        </w:rPr>
      </w:pPr>
      <w:r w:rsidRPr="00EF0E4D">
        <w:rPr>
          <w:bCs/>
        </w:rPr>
        <w:t xml:space="preserve">Pour information à </w:t>
      </w:r>
      <w:r w:rsidR="00EF0E4D" w:rsidRPr="00EF0E4D">
        <w:rPr>
          <w:bCs/>
        </w:rPr>
        <w:t xml:space="preserve">M. Rob Beenders, ministre des Personnes handicapées et de l'Égalité des chances </w:t>
      </w:r>
      <w:r w:rsidR="0018782D" w:rsidRPr="00EF0E4D">
        <w:rPr>
          <w:bCs/>
        </w:rPr>
        <w:t>;</w:t>
      </w:r>
    </w:p>
    <w:p w14:paraId="3F680D16" w14:textId="77777777" w:rsidR="00FC6633" w:rsidRPr="00EF0E4D" w:rsidRDefault="00DF1DC9" w:rsidP="00FC6633">
      <w:pPr>
        <w:numPr>
          <w:ilvl w:val="0"/>
          <w:numId w:val="39"/>
        </w:numPr>
        <w:jc w:val="both"/>
        <w:rPr>
          <w:bCs/>
        </w:rPr>
      </w:pPr>
      <w:r w:rsidRPr="00EF0E4D">
        <w:rPr>
          <w:bCs/>
        </w:rPr>
        <w:t xml:space="preserve">Pour information à </w:t>
      </w:r>
      <w:r w:rsidR="00EF0E4D" w:rsidRPr="00EF0E4D">
        <w:rPr>
          <w:bCs/>
        </w:rPr>
        <w:t xml:space="preserve">M. Frank Vandenbroucke, vice-Premier ministre et ministre des Affaires sociales et de la Santé publique, chargé de la lutte contre la pauvreté </w:t>
      </w:r>
      <w:r w:rsidR="0018782D" w:rsidRPr="00EF0E4D">
        <w:rPr>
          <w:bCs/>
        </w:rPr>
        <w:t>;</w:t>
      </w:r>
    </w:p>
    <w:p w14:paraId="15CADBC3" w14:textId="77777777" w:rsidR="00FC6633" w:rsidRPr="00FC6633" w:rsidRDefault="00EF0E4D" w:rsidP="00FC6633">
      <w:pPr>
        <w:numPr>
          <w:ilvl w:val="0"/>
          <w:numId w:val="39"/>
        </w:numPr>
        <w:jc w:val="both"/>
        <w:rPr>
          <w:bCs/>
          <w:lang w:val="nl-BE"/>
        </w:rPr>
      </w:pPr>
      <w:r w:rsidRPr="00FC6633">
        <w:rPr>
          <w:bCs/>
          <w:lang w:val="nl-BE"/>
        </w:rPr>
        <w:t xml:space="preserve">M. Bart De Wever, Premier ministre </w:t>
      </w:r>
      <w:r w:rsidR="0018782D">
        <w:rPr>
          <w:bCs/>
          <w:lang w:val="nl-BE"/>
        </w:rPr>
        <w:t>;</w:t>
      </w:r>
    </w:p>
    <w:p w14:paraId="225D885B" w14:textId="77777777" w:rsidR="00FC6633" w:rsidRPr="00EF0E4D" w:rsidRDefault="00EF0E4D" w:rsidP="00FC6633">
      <w:pPr>
        <w:numPr>
          <w:ilvl w:val="0"/>
          <w:numId w:val="39"/>
        </w:numPr>
        <w:jc w:val="both"/>
        <w:rPr>
          <w:bCs/>
        </w:rPr>
      </w:pPr>
      <w:r w:rsidRPr="00EF0E4D">
        <w:rPr>
          <w:bCs/>
        </w:rPr>
        <w:lastRenderedPageBreak/>
        <w:t xml:space="preserve">Pour information à la </w:t>
      </w:r>
      <w:r w:rsidRPr="00EF0E4D">
        <w:rPr>
          <w:bCs/>
        </w:rPr>
        <w:t xml:space="preserve">CIPH (Commission pour l'inclusion des personnes handicapées) </w:t>
      </w:r>
      <w:r w:rsidR="0018782D" w:rsidRPr="00EF0E4D">
        <w:rPr>
          <w:bCs/>
        </w:rPr>
        <w:t>;</w:t>
      </w:r>
    </w:p>
    <w:p w14:paraId="7944CD97" w14:textId="77777777" w:rsidR="00FC6633" w:rsidRDefault="00EF0E4D" w:rsidP="00FC6633">
      <w:pPr>
        <w:numPr>
          <w:ilvl w:val="0"/>
          <w:numId w:val="39"/>
        </w:numPr>
        <w:jc w:val="both"/>
        <w:rPr>
          <w:bCs/>
          <w:lang w:val="nl-BE"/>
        </w:rPr>
      </w:pPr>
      <w:r>
        <w:rPr>
          <w:bCs/>
          <w:lang w:val="nl-BE"/>
        </w:rPr>
        <w:t xml:space="preserve">Pour information à </w:t>
      </w:r>
      <w:r w:rsidRPr="00FC6633">
        <w:rPr>
          <w:bCs/>
          <w:lang w:val="nl-BE"/>
        </w:rPr>
        <w:t xml:space="preserve">Unia </w:t>
      </w:r>
      <w:r w:rsidR="0018782D">
        <w:rPr>
          <w:bCs/>
          <w:lang w:val="nl-BE"/>
        </w:rPr>
        <w:t>;</w:t>
      </w:r>
    </w:p>
    <w:p w14:paraId="5F902572" w14:textId="77777777" w:rsidR="00FC6633" w:rsidRPr="00EF0E4D" w:rsidRDefault="00EF0E4D" w:rsidP="00FC6633">
      <w:pPr>
        <w:numPr>
          <w:ilvl w:val="0"/>
          <w:numId w:val="39"/>
        </w:numPr>
        <w:jc w:val="both"/>
        <w:rPr>
          <w:bCs/>
        </w:rPr>
      </w:pPr>
      <w:r w:rsidRPr="00EF0E4D">
        <w:rPr>
          <w:bCs/>
        </w:rPr>
        <w:t xml:space="preserve">Pour information au médiateur fédéral </w:t>
      </w:r>
      <w:r w:rsidR="0018782D" w:rsidRPr="00EF0E4D">
        <w:rPr>
          <w:bCs/>
        </w:rPr>
        <w:t>;</w:t>
      </w:r>
    </w:p>
    <w:p w14:paraId="37F96F8A" w14:textId="77777777" w:rsidR="00FC6633" w:rsidRPr="00EF0E4D" w:rsidRDefault="00EF0E4D" w:rsidP="00FC6633">
      <w:pPr>
        <w:numPr>
          <w:ilvl w:val="0"/>
          <w:numId w:val="39"/>
        </w:numPr>
        <w:jc w:val="both"/>
        <w:rPr>
          <w:bCs/>
        </w:rPr>
      </w:pPr>
      <w:r w:rsidRPr="00EF0E4D">
        <w:rPr>
          <w:bCs/>
        </w:rPr>
        <w:t xml:space="preserve">Pour information au mécanisme de coordination </w:t>
      </w:r>
      <w:r w:rsidRPr="00EF0E4D">
        <w:rPr>
          <w:bCs/>
        </w:rPr>
        <w:t>de la CNUDPH</w:t>
      </w:r>
      <w:r w:rsidRPr="00EF0E4D">
        <w:rPr>
          <w:bCs/>
        </w:rPr>
        <w:t>.</w:t>
      </w:r>
    </w:p>
    <w:p w14:paraId="7738D4E6" w14:textId="77777777" w:rsidR="00FC6633" w:rsidRPr="00EF0E4D" w:rsidRDefault="00FC6633" w:rsidP="00FC6633">
      <w:pPr>
        <w:jc w:val="both"/>
        <w:rPr>
          <w:b/>
          <w:u w:val="single"/>
        </w:rPr>
      </w:pPr>
    </w:p>
    <w:p w14:paraId="5A4C7E9A" w14:textId="77777777" w:rsidR="00FC6633" w:rsidRPr="00EF0E4D" w:rsidRDefault="00FC6633" w:rsidP="00FC6633">
      <w:pPr>
        <w:jc w:val="both"/>
        <w:rPr>
          <w:b/>
          <w:bCs/>
          <w:u w:val="single"/>
        </w:rPr>
      </w:pPr>
    </w:p>
    <w:p w14:paraId="43A1CE4F" w14:textId="77777777" w:rsidR="00FC6633" w:rsidRDefault="00EF0E4D" w:rsidP="00FC6633">
      <w:pPr>
        <w:numPr>
          <w:ilvl w:val="0"/>
          <w:numId w:val="45"/>
        </w:numPr>
        <w:jc w:val="both"/>
        <w:rPr>
          <w:b/>
          <w:bCs/>
          <w:u w:val="single"/>
          <w:lang w:val="nl-BE"/>
        </w:rPr>
      </w:pPr>
      <w:r w:rsidRPr="00FC6633">
        <w:rPr>
          <w:b/>
          <w:bCs/>
          <w:u w:val="single"/>
          <w:lang w:val="nl-BE"/>
        </w:rPr>
        <w:t>Objet</w:t>
      </w:r>
    </w:p>
    <w:p w14:paraId="317489E9" w14:textId="77777777" w:rsidR="00FC6633" w:rsidRPr="00FC6633" w:rsidRDefault="00FC6633" w:rsidP="00FC6633">
      <w:pPr>
        <w:ind w:left="720"/>
        <w:jc w:val="both"/>
        <w:rPr>
          <w:b/>
          <w:bCs/>
          <w:u w:val="single"/>
          <w:lang w:val="nl-BE"/>
        </w:rPr>
      </w:pPr>
    </w:p>
    <w:p w14:paraId="5EDB87FC" w14:textId="77777777" w:rsidR="00FC6633" w:rsidRDefault="00EF0E4D" w:rsidP="00FC6633">
      <w:pPr>
        <w:jc w:val="both"/>
        <w:rPr>
          <w:bCs/>
          <w:lang w:val="nl-BE"/>
        </w:rPr>
      </w:pPr>
      <w:r w:rsidRPr="00EF0E4D">
        <w:rPr>
          <w:bCs/>
        </w:rPr>
        <w:t xml:space="preserve">L'avis porte sur la </w:t>
      </w:r>
      <w:r w:rsidR="0018782D" w:rsidRPr="00EF0E4D">
        <w:rPr>
          <w:bCs/>
        </w:rPr>
        <w:t xml:space="preserve">note politique </w:t>
      </w:r>
      <w:r w:rsidRPr="00EF0E4D">
        <w:rPr>
          <w:bCs/>
        </w:rPr>
        <w:t xml:space="preserve">du ministre de </w:t>
      </w:r>
      <w:r w:rsidRPr="00EF0E4D">
        <w:rPr>
          <w:bCs/>
        </w:rPr>
        <w:t xml:space="preserve">la Fonction publique </w:t>
      </w:r>
      <w:r w:rsidRPr="00EF0E4D">
        <w:rPr>
          <w:bCs/>
        </w:rPr>
        <w:t xml:space="preserve">concernant la réforme de la politique d'emploi des personnes handicapées au sein des </w:t>
      </w:r>
      <w:r w:rsidR="0018782D" w:rsidRPr="00EF0E4D">
        <w:rPr>
          <w:bCs/>
        </w:rPr>
        <w:t>services publics</w:t>
      </w:r>
      <w:r w:rsidRPr="00EF0E4D">
        <w:rPr>
          <w:bCs/>
        </w:rPr>
        <w:t xml:space="preserve"> fédéraux. </w:t>
      </w:r>
      <w:r w:rsidRPr="00FC6633">
        <w:rPr>
          <w:bCs/>
          <w:lang w:val="nl-BE"/>
        </w:rPr>
        <w:t>La note vise à :</w:t>
      </w:r>
    </w:p>
    <w:p w14:paraId="26FCAE4F" w14:textId="77777777" w:rsidR="00FC6633" w:rsidRPr="00FC6633" w:rsidRDefault="00FC6633" w:rsidP="00FC6633">
      <w:pPr>
        <w:jc w:val="both"/>
        <w:rPr>
          <w:bCs/>
          <w:lang w:val="nl-BE"/>
        </w:rPr>
      </w:pPr>
    </w:p>
    <w:p w14:paraId="46B7C56B" w14:textId="77777777" w:rsidR="00FC6633" w:rsidRPr="00EF0E4D" w:rsidRDefault="00EF0E4D" w:rsidP="00FC6633">
      <w:pPr>
        <w:numPr>
          <w:ilvl w:val="0"/>
          <w:numId w:val="40"/>
        </w:numPr>
        <w:jc w:val="both"/>
        <w:rPr>
          <w:bCs/>
        </w:rPr>
      </w:pPr>
      <w:r w:rsidRPr="00EF0E4D">
        <w:rPr>
          <w:bCs/>
        </w:rPr>
        <w:t xml:space="preserve">élargir l'accès à la fonction publique </w:t>
      </w:r>
      <w:r w:rsidR="0018782D" w:rsidRPr="00EF0E4D">
        <w:rPr>
          <w:bCs/>
        </w:rPr>
        <w:t>;</w:t>
      </w:r>
    </w:p>
    <w:p w14:paraId="131D86F8" w14:textId="77777777" w:rsidR="00FC6633" w:rsidRPr="00FC6633" w:rsidRDefault="00EF0E4D" w:rsidP="00FC6633">
      <w:pPr>
        <w:numPr>
          <w:ilvl w:val="0"/>
          <w:numId w:val="40"/>
        </w:numPr>
        <w:jc w:val="both"/>
        <w:rPr>
          <w:bCs/>
          <w:lang w:val="en-US"/>
        </w:rPr>
      </w:pPr>
      <w:r w:rsidRPr="00FC6633">
        <w:rPr>
          <w:bCs/>
          <w:lang w:val="en-US"/>
        </w:rPr>
        <w:t xml:space="preserve">systématiser </w:t>
      </w:r>
      <w:r>
        <w:rPr>
          <w:bCs/>
          <w:lang w:val="en-US"/>
        </w:rPr>
        <w:t xml:space="preserve">les aménagements raisonnables </w:t>
      </w:r>
      <w:r w:rsidR="0018782D">
        <w:rPr>
          <w:bCs/>
          <w:lang w:val="en-US"/>
        </w:rPr>
        <w:t>;</w:t>
      </w:r>
    </w:p>
    <w:p w14:paraId="6ECF9D8D" w14:textId="77777777" w:rsidR="00FC6633" w:rsidRPr="00EF0E4D" w:rsidRDefault="00EF0E4D" w:rsidP="00FC6633">
      <w:pPr>
        <w:numPr>
          <w:ilvl w:val="0"/>
          <w:numId w:val="40"/>
        </w:numPr>
        <w:jc w:val="both"/>
        <w:rPr>
          <w:bCs/>
        </w:rPr>
      </w:pPr>
      <w:r w:rsidRPr="00EF0E4D">
        <w:rPr>
          <w:bCs/>
        </w:rPr>
        <w:t>Renforcer le suivi et étendre</w:t>
      </w:r>
      <w:r w:rsidRPr="00EF0E4D">
        <w:rPr>
          <w:bCs/>
        </w:rPr>
        <w:t xml:space="preserve"> la définition </w:t>
      </w:r>
      <w:r w:rsidRPr="00EF0E4D">
        <w:rPr>
          <w:bCs/>
        </w:rPr>
        <w:t xml:space="preserve">aux maladies chroniques </w:t>
      </w:r>
      <w:r w:rsidR="0018782D" w:rsidRPr="00EF0E4D">
        <w:rPr>
          <w:bCs/>
        </w:rPr>
        <w:t>;</w:t>
      </w:r>
    </w:p>
    <w:p w14:paraId="2DDC12AD" w14:textId="77777777" w:rsidR="00FC6633" w:rsidRPr="00EF0E4D" w:rsidRDefault="00EF0E4D" w:rsidP="00FC6633">
      <w:pPr>
        <w:numPr>
          <w:ilvl w:val="0"/>
          <w:numId w:val="40"/>
        </w:numPr>
        <w:jc w:val="both"/>
        <w:rPr>
          <w:bCs/>
        </w:rPr>
      </w:pPr>
      <w:r w:rsidRPr="00EF0E4D">
        <w:rPr>
          <w:bCs/>
        </w:rPr>
        <w:t xml:space="preserve">Encourager une meilleure collaboration avec </w:t>
      </w:r>
      <w:r w:rsidR="00130B7A" w:rsidRPr="00EF0E4D">
        <w:rPr>
          <w:bCs/>
        </w:rPr>
        <w:t xml:space="preserve">les entreprises de travail adapté </w:t>
      </w:r>
      <w:r w:rsidR="0018782D" w:rsidRPr="00EF0E4D">
        <w:rPr>
          <w:bCs/>
        </w:rPr>
        <w:t>;</w:t>
      </w:r>
    </w:p>
    <w:p w14:paraId="6EC5326A" w14:textId="77777777" w:rsidR="00FC6633" w:rsidRPr="00EF0E4D" w:rsidRDefault="00EF0E4D" w:rsidP="00FC6633">
      <w:pPr>
        <w:numPr>
          <w:ilvl w:val="0"/>
          <w:numId w:val="40"/>
        </w:numPr>
        <w:jc w:val="both"/>
        <w:rPr>
          <w:bCs/>
        </w:rPr>
      </w:pPr>
      <w:r w:rsidRPr="00EF0E4D">
        <w:rPr>
          <w:bCs/>
        </w:rPr>
        <w:t>Prévoir des mécanismes de sanction pour les services fédéraux qui restent structurellement en défaut.</w:t>
      </w:r>
    </w:p>
    <w:p w14:paraId="1E2BF5DC" w14:textId="77777777" w:rsidR="00FC6633" w:rsidRPr="00EF0E4D" w:rsidRDefault="00FC6633" w:rsidP="00FC6633">
      <w:pPr>
        <w:jc w:val="both"/>
        <w:rPr>
          <w:bCs/>
        </w:rPr>
      </w:pPr>
    </w:p>
    <w:p w14:paraId="1783BB63" w14:textId="77777777" w:rsidR="00FC6633" w:rsidRDefault="00EF0E4D" w:rsidP="00FC6633">
      <w:pPr>
        <w:numPr>
          <w:ilvl w:val="0"/>
          <w:numId w:val="45"/>
        </w:numPr>
        <w:jc w:val="both"/>
        <w:rPr>
          <w:b/>
          <w:bCs/>
          <w:u w:val="single"/>
          <w:lang w:val="nl-BE"/>
        </w:rPr>
      </w:pPr>
      <w:r w:rsidRPr="00FC6633">
        <w:rPr>
          <w:b/>
          <w:bCs/>
          <w:u w:val="single"/>
          <w:lang w:val="nl-BE"/>
        </w:rPr>
        <w:t>Analyse</w:t>
      </w:r>
    </w:p>
    <w:p w14:paraId="33B87CDD" w14:textId="77777777" w:rsidR="00FC6633" w:rsidRPr="00FC6633" w:rsidRDefault="00FC6633" w:rsidP="00FC6633">
      <w:pPr>
        <w:ind w:left="720"/>
        <w:jc w:val="both"/>
        <w:rPr>
          <w:b/>
          <w:bCs/>
          <w:u w:val="single"/>
          <w:lang w:val="nl-BE"/>
        </w:rPr>
      </w:pPr>
    </w:p>
    <w:p w14:paraId="479AF118" w14:textId="77777777" w:rsidR="00FC6633" w:rsidRDefault="00EF0E4D" w:rsidP="00FC6633">
      <w:pPr>
        <w:numPr>
          <w:ilvl w:val="0"/>
          <w:numId w:val="46"/>
        </w:numPr>
        <w:jc w:val="both"/>
        <w:rPr>
          <w:b/>
          <w:bCs/>
          <w:u w:val="single"/>
          <w:lang w:val="nl-BE"/>
        </w:rPr>
      </w:pPr>
      <w:r w:rsidRPr="00FC6633">
        <w:rPr>
          <w:b/>
          <w:bCs/>
          <w:u w:val="single"/>
          <w:lang w:val="nl-BE"/>
        </w:rPr>
        <w:t>Cadre et obligations internationales</w:t>
      </w:r>
    </w:p>
    <w:p w14:paraId="1E1FF226" w14:textId="77777777" w:rsidR="00FC6633" w:rsidRPr="00FC6633" w:rsidRDefault="00FC6633" w:rsidP="00FC6633">
      <w:pPr>
        <w:ind w:left="720"/>
        <w:jc w:val="both"/>
        <w:rPr>
          <w:b/>
          <w:bCs/>
          <w:u w:val="single"/>
          <w:lang w:val="nl-BE"/>
        </w:rPr>
      </w:pPr>
    </w:p>
    <w:p w14:paraId="4A9959C5" w14:textId="77777777" w:rsidR="00FC6633" w:rsidRPr="00EF0E4D" w:rsidRDefault="0018782D" w:rsidP="00FC6633">
      <w:pPr>
        <w:numPr>
          <w:ilvl w:val="0"/>
          <w:numId w:val="41"/>
        </w:numPr>
        <w:jc w:val="both"/>
        <w:rPr>
          <w:bCs/>
        </w:rPr>
      </w:pPr>
      <w:r w:rsidRPr="00EF0E4D">
        <w:rPr>
          <w:bCs/>
        </w:rPr>
        <w:t xml:space="preserve">La note politique </w:t>
      </w:r>
      <w:r w:rsidR="00EF0E4D" w:rsidRPr="00EF0E4D">
        <w:rPr>
          <w:bCs/>
        </w:rPr>
        <w:t>reconnaît à juste titre que la CRPD (art. 27) oblige la Belgique à garantir le droit au travail des personnes handicapées, y compris l'accès aux fonctions publiques et les aménagements raisonnables.</w:t>
      </w:r>
      <w:r w:rsidR="00C46BB8" w:rsidRPr="00EF0E4D">
        <w:rPr>
          <w:bCs/>
        </w:rPr>
        <w:br/>
      </w:r>
    </w:p>
    <w:p w14:paraId="7815BCB8" w14:textId="77777777" w:rsidR="00B8068D" w:rsidRPr="00EF0E4D" w:rsidRDefault="00FC6633" w:rsidP="00B8068D">
      <w:pPr>
        <w:numPr>
          <w:ilvl w:val="0"/>
          <w:numId w:val="41"/>
        </w:numPr>
        <w:jc w:val="both"/>
        <w:rPr>
          <w:bCs/>
        </w:rPr>
      </w:pPr>
      <w:r w:rsidRPr="00EF0E4D">
        <w:rPr>
          <w:bCs/>
        </w:rPr>
        <w:t xml:space="preserve">Le Comité des droits des personnes handicapées des Nations unies a déjà critiqué à plusieurs reprises la Belgique pour ne pas avoir atteint les quotas et pour l'absence de mécanismes contraignants </w:t>
      </w:r>
      <w:r w:rsidR="00EF0E4D" w:rsidRPr="00EF0E4D">
        <w:rPr>
          <w:bCs/>
        </w:rPr>
        <w:t xml:space="preserve">: </w:t>
      </w:r>
    </w:p>
    <w:p w14:paraId="74F5DD18" w14:textId="77777777" w:rsidR="00C46BB8" w:rsidRPr="00EF0E4D" w:rsidRDefault="00C46BB8" w:rsidP="00C46BB8">
      <w:pPr>
        <w:jc w:val="both"/>
        <w:rPr>
          <w:bCs/>
        </w:rPr>
      </w:pPr>
    </w:p>
    <w:p w14:paraId="172FE479" w14:textId="77777777" w:rsidR="00C46BB8" w:rsidRDefault="00EF0E4D" w:rsidP="00C46BB8">
      <w:pPr>
        <w:jc w:val="both"/>
        <w:rPr>
          <w:bCs/>
          <w:lang w:val="nl-BE"/>
        </w:rPr>
      </w:pPr>
      <w:r>
        <w:object w:dxaOrig="1520" w:dyaOrig="987" w14:anchorId="1411B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2pt;height:49.2pt" o:ole="" o:oleicon="t">
            <v:imagedata r:id="rId12" o:title=""/>
          </v:shape>
          <o:OLEObject Type="Embed" ProgID="Word.Document.12" ShapeID="_x0000_i1026" DrawAspect="Icon" ObjectID="_1818920172" r:id="rId13"/>
        </w:object>
      </w:r>
    </w:p>
    <w:p w14:paraId="235CA816" w14:textId="77777777" w:rsidR="00B8068D" w:rsidRDefault="00B8068D" w:rsidP="00B8068D">
      <w:pPr>
        <w:ind w:left="720"/>
        <w:jc w:val="both"/>
        <w:rPr>
          <w:bCs/>
          <w:lang w:val="nl-BE"/>
        </w:rPr>
      </w:pPr>
    </w:p>
    <w:p w14:paraId="34A91B53" w14:textId="77777777" w:rsidR="00B8068D" w:rsidRPr="00EF0E4D" w:rsidRDefault="00EF0E4D" w:rsidP="00B8068D">
      <w:pPr>
        <w:ind w:left="720"/>
        <w:jc w:val="both"/>
        <w:rPr>
          <w:bCs/>
          <w:i/>
          <w:iCs/>
        </w:rPr>
      </w:pPr>
      <w:r w:rsidRPr="00EF0E4D">
        <w:rPr>
          <w:bCs/>
          <w:i/>
          <w:iCs/>
        </w:rPr>
        <w:t>« Le Comité est préoccupé par le fait que</w:t>
      </w:r>
    </w:p>
    <w:p w14:paraId="568A15FE" w14:textId="77777777" w:rsidR="00FC6633" w:rsidRPr="00EF0E4D" w:rsidRDefault="00B8068D" w:rsidP="00B8068D">
      <w:pPr>
        <w:ind w:left="720"/>
        <w:jc w:val="both"/>
        <w:rPr>
          <w:bCs/>
          <w:i/>
          <w:iCs/>
        </w:rPr>
      </w:pPr>
      <w:r w:rsidRPr="00EF0E4D">
        <w:rPr>
          <w:bCs/>
          <w:i/>
          <w:iCs/>
        </w:rPr>
        <w:t>que les taux d'emploi des personnes handicapées sont faibles et restent inférieurs à la moyenne européenne, et qu'aucun progrès notable n'a été réalisé vers un marché du travail inclusif, la majorité des personnes handicapées employées travaillant dans des ateliers protégés ».</w:t>
      </w:r>
    </w:p>
    <w:p w14:paraId="0A7A9F1F" w14:textId="77777777" w:rsidR="00B8068D" w:rsidRPr="00EF0E4D" w:rsidRDefault="00B8068D" w:rsidP="00B8068D">
      <w:pPr>
        <w:ind w:left="720"/>
        <w:jc w:val="both"/>
        <w:rPr>
          <w:bCs/>
        </w:rPr>
      </w:pPr>
    </w:p>
    <w:p w14:paraId="1D3726AE" w14:textId="77777777" w:rsidR="00B8068D" w:rsidRPr="00EF0E4D" w:rsidRDefault="00EF0E4D" w:rsidP="00B8068D">
      <w:pPr>
        <w:ind w:left="720"/>
        <w:jc w:val="both"/>
        <w:rPr>
          <w:bCs/>
          <w:i/>
          <w:iCs/>
        </w:rPr>
      </w:pPr>
      <w:r w:rsidRPr="00EF0E4D">
        <w:rPr>
          <w:b/>
          <w:i/>
          <w:iCs/>
        </w:rPr>
        <w:t>« Rappelant son observation générale n° 8 (2022)</w:t>
      </w:r>
      <w:r w:rsidRPr="00EF0E4D">
        <w:rPr>
          <w:bCs/>
          <w:i/>
          <w:iCs/>
        </w:rPr>
        <w:t>, le Comité recommande à l'État partie, en étroite consultation avec les personnes handicapées et avec leur participation active, par l'intermédiaire de leurs organisations représentatives :</w:t>
      </w:r>
    </w:p>
    <w:p w14:paraId="67D3A073" w14:textId="77777777" w:rsidR="00B8068D" w:rsidRPr="00EF0E4D" w:rsidRDefault="00EF0E4D" w:rsidP="00B8068D">
      <w:pPr>
        <w:ind w:left="720"/>
        <w:jc w:val="both"/>
        <w:rPr>
          <w:bCs/>
          <w:i/>
          <w:iCs/>
        </w:rPr>
      </w:pPr>
      <w:r w:rsidRPr="00EF0E4D">
        <w:rPr>
          <w:bCs/>
          <w:i/>
          <w:iCs/>
        </w:rPr>
        <w:tab/>
        <w:t>(a)</w:t>
      </w:r>
      <w:r w:rsidRPr="00EF0E4D">
        <w:rPr>
          <w:bCs/>
          <w:i/>
          <w:iCs/>
        </w:rPr>
        <w:tab/>
        <w:t xml:space="preserve">Élabore et mette en œuvre une stratégie et un plan d'action, applicables aux niveaux fédéral et régional, afin de faciliter </w:t>
      </w:r>
      <w:r w:rsidRPr="00EF0E4D">
        <w:rPr>
          <w:bCs/>
          <w:i/>
          <w:iCs/>
        </w:rPr>
        <w:lastRenderedPageBreak/>
        <w:t xml:space="preserve">la transition des personnes handicapées, y compris les femmes handicapées, du chômage ou de l'emploi dans des ateliers protégés vers un emploi inclusif sur le marché du travail ouvert ; </w:t>
      </w:r>
    </w:p>
    <w:p w14:paraId="3CBF414E" w14:textId="77777777" w:rsidR="00B8068D" w:rsidRPr="00EF0E4D" w:rsidRDefault="00EF0E4D" w:rsidP="00B8068D">
      <w:pPr>
        <w:ind w:left="720"/>
        <w:jc w:val="both"/>
        <w:rPr>
          <w:bCs/>
          <w:i/>
          <w:iCs/>
        </w:rPr>
      </w:pPr>
      <w:r w:rsidRPr="00EF0E4D">
        <w:rPr>
          <w:bCs/>
          <w:i/>
          <w:iCs/>
        </w:rPr>
        <w:tab/>
        <w:t>(b)</w:t>
      </w:r>
      <w:r w:rsidRPr="00EF0E4D">
        <w:rPr>
          <w:bCs/>
          <w:i/>
          <w:iCs/>
        </w:rPr>
        <w:tab/>
        <w:t xml:space="preserve">Promouvoir les possibilités d'emploi et renforcer </w:t>
      </w:r>
      <w:r w:rsidR="003D6778" w:rsidRPr="00EF0E4D">
        <w:rPr>
          <w:bCs/>
          <w:i/>
          <w:iCs/>
        </w:rPr>
        <w:t xml:space="preserve">les programmes </w:t>
      </w:r>
      <w:r w:rsidRPr="00EF0E4D">
        <w:rPr>
          <w:bCs/>
          <w:i/>
          <w:iCs/>
        </w:rPr>
        <w:t>visant à augmenter le taux d'emploi des personnes handicapées, y compris les femmes handicapées, dans les secteurs privé et public, et améliorer l'aide à la recherche, à l'obtention, au maintien et au retour à l'emploi ;</w:t>
      </w:r>
    </w:p>
    <w:p w14:paraId="10392BE6" w14:textId="77777777" w:rsidR="00B8068D" w:rsidRPr="00EF0E4D" w:rsidRDefault="00EF0E4D" w:rsidP="00B8068D">
      <w:pPr>
        <w:ind w:left="720"/>
        <w:jc w:val="both"/>
        <w:rPr>
          <w:bCs/>
          <w:i/>
          <w:iCs/>
        </w:rPr>
      </w:pPr>
      <w:r w:rsidRPr="00EF0E4D">
        <w:rPr>
          <w:bCs/>
          <w:i/>
          <w:iCs/>
        </w:rPr>
        <w:tab/>
        <w:t>(c)</w:t>
      </w:r>
      <w:r w:rsidRPr="00EF0E4D">
        <w:rPr>
          <w:bCs/>
          <w:i/>
          <w:iCs/>
        </w:rPr>
        <w:tab/>
        <w:t>Adopter des mécanismes juridiques efficaces pour mettre en œuvre et contrôler l'application de la loi du 10 mai 2007 sur la lutte contre certaines formes de discrimination, y compris le refus d'aménagements raisonnables, y compris des mécanismes de plainte</w:t>
      </w:r>
      <w:r w:rsidR="0027335D" w:rsidRPr="00EF0E4D">
        <w:rPr>
          <w:bCs/>
          <w:i/>
          <w:iCs/>
        </w:rPr>
        <w:t>.</w:t>
      </w:r>
    </w:p>
    <w:p w14:paraId="7C55D2DE" w14:textId="77777777" w:rsidR="00B8068D" w:rsidRPr="00EF0E4D" w:rsidRDefault="00B8068D" w:rsidP="00B8068D">
      <w:pPr>
        <w:ind w:left="720"/>
        <w:jc w:val="both"/>
        <w:rPr>
          <w:bCs/>
        </w:rPr>
      </w:pPr>
    </w:p>
    <w:p w14:paraId="03879752" w14:textId="77777777" w:rsidR="00FC6633" w:rsidRPr="00EF0E4D" w:rsidRDefault="00FC6633" w:rsidP="00FC6633">
      <w:pPr>
        <w:numPr>
          <w:ilvl w:val="0"/>
          <w:numId w:val="41"/>
        </w:numPr>
        <w:jc w:val="both"/>
        <w:rPr>
          <w:bCs/>
        </w:rPr>
      </w:pPr>
      <w:hyperlink r:id="rId14" w:history="1">
        <w:r w:rsidRPr="00EF0E4D">
          <w:rPr>
            <w:rStyle w:val="Hyperlink"/>
            <w:bCs/>
          </w:rPr>
          <w:t>L'EDF souligne que les quotas ne suffisent pas à eux seuls</w:t>
        </w:r>
      </w:hyperlink>
      <w:r w:rsidR="00EF0E4D" w:rsidRPr="00EF0E4D">
        <w:rPr>
          <w:bCs/>
        </w:rPr>
        <w:t xml:space="preserve"> : des obligations contraignantes, un suivi </w:t>
      </w:r>
      <w:r w:rsidR="0018782D" w:rsidRPr="00EF0E4D">
        <w:rPr>
          <w:bCs/>
        </w:rPr>
        <w:t>dans le temps, une sensibilisation</w:t>
      </w:r>
      <w:r w:rsidR="00EF0E4D" w:rsidRPr="00EF0E4D">
        <w:rPr>
          <w:bCs/>
        </w:rPr>
        <w:t>, des sanctions et des mesures positives sont nécessaires pour parvenir à une inclusion durable.</w:t>
      </w:r>
    </w:p>
    <w:p w14:paraId="03C4E442" w14:textId="77777777" w:rsidR="00C46BB8" w:rsidRPr="00EF0E4D" w:rsidRDefault="00C46BB8" w:rsidP="00C46BB8">
      <w:pPr>
        <w:ind w:left="720"/>
        <w:jc w:val="both"/>
        <w:rPr>
          <w:bCs/>
        </w:rPr>
      </w:pPr>
    </w:p>
    <w:p w14:paraId="337565AF" w14:textId="77777777" w:rsidR="00FC6633" w:rsidRPr="00EF0E4D" w:rsidRDefault="00FC6633" w:rsidP="00FC6633">
      <w:pPr>
        <w:numPr>
          <w:ilvl w:val="0"/>
          <w:numId w:val="41"/>
        </w:numPr>
        <w:jc w:val="both"/>
        <w:rPr>
          <w:bCs/>
        </w:rPr>
      </w:pPr>
      <w:hyperlink r:id="rId15" w:anchor=":~:text=De%20sociale%20pijler%20dient%20als,toe%20aan%20alle%20EU%2Dbeleidsmaatregelen." w:history="1">
        <w:r w:rsidRPr="00EF0E4D">
          <w:rPr>
            <w:rStyle w:val="Hyperlink"/>
            <w:bCs/>
          </w:rPr>
          <w:t>L'Union européenne</w:t>
        </w:r>
      </w:hyperlink>
      <w:r w:rsidR="00EF0E4D" w:rsidRPr="00EF0E4D">
        <w:rPr>
          <w:bCs/>
        </w:rPr>
        <w:t xml:space="preserve"> (Compas social, Charte art. 26, </w:t>
      </w:r>
      <w:hyperlink r:id="rId16" w:history="1">
        <w:r w:rsidRPr="00EF0E4D">
          <w:rPr>
            <w:rStyle w:val="Hyperlink"/>
            <w:bCs/>
          </w:rPr>
          <w:t>S</w:t>
        </w:r>
        <w:bookmarkStart w:id="0" w:name="_Hlt207021819"/>
        <w:bookmarkStart w:id="1" w:name="_Hlt207021820"/>
        <w:r w:rsidRPr="00EF0E4D">
          <w:rPr>
            <w:rStyle w:val="Hyperlink"/>
            <w:bCs/>
          </w:rPr>
          <w:t xml:space="preserve"> o</w:t>
        </w:r>
        <w:bookmarkEnd w:id="0"/>
        <w:bookmarkEnd w:id="1"/>
        <w:r w:rsidRPr="00EF0E4D">
          <w:rPr>
            <w:rStyle w:val="Hyperlink"/>
            <w:bCs/>
          </w:rPr>
          <w:t xml:space="preserve"> ciaal Sc</w:t>
        </w:r>
        <w:bookmarkStart w:id="2" w:name="_Hlt207021289"/>
        <w:bookmarkStart w:id="3" w:name="_Hlt207021290"/>
        <w:r w:rsidRPr="00EF0E4D">
          <w:rPr>
            <w:rStyle w:val="Hyperlink"/>
            <w:bCs/>
          </w:rPr>
          <w:t xml:space="preserve"> o</w:t>
        </w:r>
        <w:bookmarkEnd w:id="2"/>
        <w:bookmarkEnd w:id="3"/>
        <w:r w:rsidRPr="00EF0E4D">
          <w:rPr>
            <w:rStyle w:val="Hyperlink"/>
            <w:bCs/>
          </w:rPr>
          <w:t xml:space="preserve"> rebord</w:t>
        </w:r>
      </w:hyperlink>
      <w:r w:rsidR="00EF0E4D" w:rsidRPr="00EF0E4D">
        <w:rPr>
          <w:bCs/>
        </w:rPr>
        <w:t xml:space="preserve">) et le Conseil européen mettent l'accent sur l'augmentation du taux d'emploi des personnes handicapées et demandent aux États membres de réaliser des progrès mesurables. </w:t>
      </w:r>
    </w:p>
    <w:p w14:paraId="39CABCC5" w14:textId="77777777" w:rsidR="00C46BB8" w:rsidRPr="00EF0E4D" w:rsidRDefault="00C46BB8" w:rsidP="00C46BB8">
      <w:pPr>
        <w:jc w:val="both"/>
        <w:rPr>
          <w:bCs/>
        </w:rPr>
      </w:pPr>
    </w:p>
    <w:p w14:paraId="31B8B55F" w14:textId="77777777" w:rsidR="00B44D70" w:rsidRPr="00EF0E4D" w:rsidRDefault="00FC6633" w:rsidP="003D6778">
      <w:pPr>
        <w:numPr>
          <w:ilvl w:val="0"/>
          <w:numId w:val="41"/>
        </w:numPr>
        <w:jc w:val="both"/>
        <w:rPr>
          <w:bCs/>
        </w:rPr>
      </w:pPr>
      <w:r w:rsidRPr="00EF0E4D">
        <w:rPr>
          <w:bCs/>
        </w:rPr>
        <w:t xml:space="preserve">La Belgique est très en retard : à peine 1,36 % dans les </w:t>
      </w:r>
      <w:r w:rsidR="0018782D" w:rsidRPr="00EF0E4D">
        <w:rPr>
          <w:bCs/>
        </w:rPr>
        <w:t>services publics</w:t>
      </w:r>
      <w:r w:rsidRPr="00EF0E4D">
        <w:rPr>
          <w:bCs/>
        </w:rPr>
        <w:t xml:space="preserve"> fédéraux, contre un quota</w:t>
      </w:r>
      <w:r w:rsidR="00130B7A" w:rsidRPr="00EF0E4D">
        <w:rPr>
          <w:bCs/>
        </w:rPr>
        <w:t xml:space="preserve"> requis </w:t>
      </w:r>
      <w:r w:rsidRPr="00EF0E4D">
        <w:rPr>
          <w:bCs/>
        </w:rPr>
        <w:t xml:space="preserve">de 3 %, et bien en deçà </w:t>
      </w:r>
      <w:r w:rsidR="00130B7A" w:rsidRPr="00EF0E4D">
        <w:rPr>
          <w:bCs/>
        </w:rPr>
        <w:t xml:space="preserve">de celui des </w:t>
      </w:r>
      <w:r w:rsidRPr="00EF0E4D">
        <w:rPr>
          <w:bCs/>
        </w:rPr>
        <w:t>pays voisins (par exemple, la France : 6 % légalement, 5,93 % effectivement).</w:t>
      </w:r>
    </w:p>
    <w:p w14:paraId="1612D541" w14:textId="77777777" w:rsidR="00B44D70" w:rsidRPr="00EF0E4D" w:rsidRDefault="00B44D70" w:rsidP="00B44D70">
      <w:pPr>
        <w:ind w:left="720"/>
        <w:jc w:val="both"/>
        <w:rPr>
          <w:bCs/>
        </w:rPr>
      </w:pPr>
    </w:p>
    <w:p w14:paraId="6B8BECFC" w14:textId="77777777" w:rsidR="0027335D" w:rsidRPr="00EF0E4D" w:rsidRDefault="0027335D" w:rsidP="0027335D">
      <w:pPr>
        <w:ind w:left="720"/>
        <w:jc w:val="both"/>
        <w:rPr>
          <w:bCs/>
        </w:rPr>
      </w:pPr>
    </w:p>
    <w:p w14:paraId="720F7F99" w14:textId="77777777" w:rsidR="00FC6633" w:rsidRDefault="00EF0E4D" w:rsidP="00C46BB8">
      <w:pPr>
        <w:numPr>
          <w:ilvl w:val="0"/>
          <w:numId w:val="46"/>
        </w:numPr>
        <w:jc w:val="both"/>
        <w:rPr>
          <w:b/>
          <w:bCs/>
          <w:u w:val="single"/>
          <w:lang w:val="nl-BE"/>
        </w:rPr>
      </w:pPr>
      <w:r w:rsidRPr="00FC6633">
        <w:rPr>
          <w:b/>
          <w:bCs/>
          <w:u w:val="single"/>
          <w:lang w:val="nl-BE"/>
        </w:rPr>
        <w:t xml:space="preserve">Éléments positifs </w:t>
      </w:r>
    </w:p>
    <w:p w14:paraId="579EFAC1" w14:textId="77777777" w:rsidR="00C46BB8" w:rsidRPr="00FC6633" w:rsidRDefault="00C46BB8" w:rsidP="00C46BB8">
      <w:pPr>
        <w:ind w:left="720"/>
        <w:jc w:val="both"/>
        <w:rPr>
          <w:b/>
          <w:bCs/>
          <w:u w:val="single"/>
          <w:lang w:val="nl-BE"/>
        </w:rPr>
      </w:pPr>
    </w:p>
    <w:p w14:paraId="0906A6CB" w14:textId="77777777" w:rsidR="00FC6633" w:rsidRPr="00EF0E4D" w:rsidRDefault="00EF0E4D" w:rsidP="00FC6633">
      <w:pPr>
        <w:numPr>
          <w:ilvl w:val="0"/>
          <w:numId w:val="42"/>
        </w:numPr>
        <w:jc w:val="both"/>
        <w:rPr>
          <w:bCs/>
        </w:rPr>
      </w:pPr>
      <w:r w:rsidRPr="00EF0E4D">
        <w:rPr>
          <w:bCs/>
        </w:rPr>
        <w:t xml:space="preserve">Il est </w:t>
      </w:r>
      <w:r w:rsidR="008B5BA5" w:rsidRPr="00EF0E4D">
        <w:rPr>
          <w:bCs/>
        </w:rPr>
        <w:t>reconnu que la Belgique doit de toute urgence rattraper son retard avant de pouvoir parler d'inclusion</w:t>
      </w:r>
      <w:r w:rsidR="0018782D" w:rsidRPr="00EF0E4D">
        <w:rPr>
          <w:bCs/>
        </w:rPr>
        <w:t xml:space="preserve"> totale, et l'intention d'y remédier est exprimée. </w:t>
      </w:r>
    </w:p>
    <w:p w14:paraId="5F3963B4" w14:textId="77777777" w:rsidR="00FC6633" w:rsidRPr="00EF0E4D" w:rsidRDefault="008B5BA5" w:rsidP="00FC6633">
      <w:pPr>
        <w:numPr>
          <w:ilvl w:val="0"/>
          <w:numId w:val="42"/>
        </w:numPr>
        <w:jc w:val="both"/>
        <w:rPr>
          <w:bCs/>
        </w:rPr>
      </w:pPr>
      <w:r w:rsidRPr="00EF0E4D">
        <w:rPr>
          <w:bCs/>
        </w:rPr>
        <w:t xml:space="preserve">Les aménagements raisonnables </w:t>
      </w:r>
      <w:r w:rsidR="00EF0E4D" w:rsidRPr="00EF0E4D">
        <w:rPr>
          <w:bCs/>
        </w:rPr>
        <w:t>sont reconnus comme un droit constitutionnel (art. 22ter) et inscrits dans la politique. La création d'un centre d'expertise fédéral et d'une boîte à outils pour l'inclusion sont de bonnes mesures.</w:t>
      </w:r>
    </w:p>
    <w:p w14:paraId="37B2E5CE" w14:textId="77777777" w:rsidR="00FC6633" w:rsidRPr="00EF0E4D" w:rsidRDefault="00EF0E4D" w:rsidP="00FC6633">
      <w:pPr>
        <w:numPr>
          <w:ilvl w:val="0"/>
          <w:numId w:val="42"/>
        </w:numPr>
        <w:jc w:val="both"/>
        <w:rPr>
          <w:bCs/>
        </w:rPr>
      </w:pPr>
      <w:r w:rsidRPr="00EF0E4D">
        <w:rPr>
          <w:bCs/>
        </w:rPr>
        <w:t xml:space="preserve">Une attention particulière est accordée aux </w:t>
      </w:r>
      <w:r w:rsidR="008B5BA5" w:rsidRPr="00EF0E4D">
        <w:rPr>
          <w:bCs/>
        </w:rPr>
        <w:t xml:space="preserve">entreprises adaptées </w:t>
      </w:r>
      <w:r w:rsidRPr="00EF0E4D">
        <w:rPr>
          <w:bCs/>
        </w:rPr>
        <w:t xml:space="preserve">et aux clauses sociales dans les marchés publics, ce qui est conforme à </w:t>
      </w:r>
      <w:r w:rsidR="0035151F" w:rsidRPr="00EF0E4D">
        <w:rPr>
          <w:bCs/>
        </w:rPr>
        <w:t xml:space="preserve">la </w:t>
      </w:r>
      <w:r w:rsidRPr="00EF0E4D">
        <w:rPr>
          <w:bCs/>
        </w:rPr>
        <w:t>politique de l'UE en matière de « rendement social ».</w:t>
      </w:r>
    </w:p>
    <w:p w14:paraId="6526DB83" w14:textId="77777777" w:rsidR="00FC6633" w:rsidRPr="00EF0E4D" w:rsidRDefault="00EF0E4D" w:rsidP="00FC6633">
      <w:pPr>
        <w:numPr>
          <w:ilvl w:val="0"/>
          <w:numId w:val="42"/>
        </w:numPr>
        <w:jc w:val="both"/>
        <w:rPr>
          <w:bCs/>
        </w:rPr>
      </w:pPr>
      <w:r w:rsidRPr="00EF0E4D">
        <w:rPr>
          <w:bCs/>
        </w:rPr>
        <w:t>L'institutionnalisation de procédures de sélection spécifiques aux personnes handicapées est préconisée.</w:t>
      </w:r>
    </w:p>
    <w:p w14:paraId="1EC01BF7" w14:textId="77777777" w:rsidR="00FC6633" w:rsidRPr="00EF0E4D" w:rsidRDefault="00EF0E4D" w:rsidP="00FC6633">
      <w:pPr>
        <w:numPr>
          <w:ilvl w:val="0"/>
          <w:numId w:val="42"/>
        </w:numPr>
        <w:jc w:val="both"/>
        <w:rPr>
          <w:bCs/>
        </w:rPr>
      </w:pPr>
      <w:r w:rsidRPr="00EF0E4D">
        <w:rPr>
          <w:bCs/>
        </w:rPr>
        <w:t xml:space="preserve">Le plan met l'accent sur la coopération avec Unia, </w:t>
      </w:r>
      <w:r w:rsidR="006F1198" w:rsidRPr="00EF0E4D">
        <w:rPr>
          <w:bCs/>
        </w:rPr>
        <w:t xml:space="preserve">la </w:t>
      </w:r>
      <w:r w:rsidRPr="00EF0E4D">
        <w:rPr>
          <w:bCs/>
        </w:rPr>
        <w:t xml:space="preserve">CIPH et les organisations de la société civile, ce qui est conforme à l'obligation de dialogue avec les parties concernées prévue par la CDPH. </w:t>
      </w:r>
      <w:r w:rsidR="006F1198" w:rsidRPr="00EF0E4D">
        <w:rPr>
          <w:bCs/>
        </w:rPr>
        <w:t xml:space="preserve">La NHRPH insiste </w:t>
      </w:r>
      <w:r w:rsidR="00031C4D" w:rsidRPr="00EF0E4D">
        <w:rPr>
          <w:bCs/>
        </w:rPr>
        <w:t xml:space="preserve">pour </w:t>
      </w:r>
      <w:r w:rsidR="006F1198" w:rsidRPr="00EF0E4D">
        <w:rPr>
          <w:bCs/>
        </w:rPr>
        <w:t xml:space="preserve">être </w:t>
      </w:r>
      <w:r w:rsidR="00031C4D" w:rsidRPr="00EF0E4D">
        <w:rPr>
          <w:bCs/>
        </w:rPr>
        <w:t xml:space="preserve">également </w:t>
      </w:r>
      <w:r w:rsidR="006F1198" w:rsidRPr="00EF0E4D">
        <w:rPr>
          <w:bCs/>
        </w:rPr>
        <w:t xml:space="preserve">associée à toute mesure ayant un impact sur les personnes handicapées. </w:t>
      </w:r>
    </w:p>
    <w:p w14:paraId="4AFD915F" w14:textId="77777777" w:rsidR="008B5BA5" w:rsidRPr="00EF0E4D" w:rsidRDefault="008B5BA5" w:rsidP="00067104">
      <w:pPr>
        <w:ind w:left="720"/>
        <w:jc w:val="both"/>
        <w:rPr>
          <w:bCs/>
        </w:rPr>
      </w:pPr>
    </w:p>
    <w:p w14:paraId="7CBEBDA7" w14:textId="77777777" w:rsidR="00B44D70" w:rsidRPr="00EF0E4D" w:rsidRDefault="00B44D70" w:rsidP="00067104">
      <w:pPr>
        <w:ind w:left="720"/>
        <w:jc w:val="both"/>
        <w:rPr>
          <w:bCs/>
        </w:rPr>
      </w:pPr>
    </w:p>
    <w:p w14:paraId="3C7EAF32" w14:textId="77777777" w:rsidR="00A82D4B" w:rsidRPr="00EF0E4D" w:rsidRDefault="00A82D4B" w:rsidP="00067104">
      <w:pPr>
        <w:ind w:left="720"/>
        <w:jc w:val="both"/>
        <w:rPr>
          <w:bCs/>
        </w:rPr>
      </w:pPr>
    </w:p>
    <w:p w14:paraId="6313F0FF" w14:textId="77777777" w:rsidR="00FC6633" w:rsidRDefault="00EF0E4D" w:rsidP="006F1198">
      <w:pPr>
        <w:numPr>
          <w:ilvl w:val="0"/>
          <w:numId w:val="46"/>
        </w:numPr>
        <w:jc w:val="both"/>
        <w:rPr>
          <w:b/>
          <w:bCs/>
          <w:u w:val="single"/>
          <w:lang w:val="en-US"/>
        </w:rPr>
      </w:pPr>
      <w:r w:rsidRPr="00FC6633">
        <w:rPr>
          <w:b/>
          <w:bCs/>
          <w:u w:val="single"/>
          <w:lang w:val="en-US"/>
        </w:rPr>
        <w:lastRenderedPageBreak/>
        <w:t>Lacunes et risques</w:t>
      </w:r>
    </w:p>
    <w:p w14:paraId="0F114CB1" w14:textId="77777777" w:rsidR="006F1198" w:rsidRPr="00FC6633" w:rsidRDefault="006F1198" w:rsidP="006F1198">
      <w:pPr>
        <w:ind w:left="720"/>
        <w:jc w:val="both"/>
        <w:rPr>
          <w:b/>
          <w:bCs/>
          <w:u w:val="single"/>
          <w:lang w:val="en-US"/>
        </w:rPr>
      </w:pPr>
    </w:p>
    <w:p w14:paraId="25B7E4EA" w14:textId="77777777" w:rsidR="00BF20BD" w:rsidRPr="003D6778" w:rsidRDefault="00EF0E4D" w:rsidP="002B687C">
      <w:pPr>
        <w:numPr>
          <w:ilvl w:val="0"/>
          <w:numId w:val="43"/>
        </w:numPr>
        <w:jc w:val="both"/>
        <w:rPr>
          <w:lang w:val="nl-BE"/>
        </w:rPr>
      </w:pPr>
      <w:r>
        <w:rPr>
          <w:b/>
          <w:bCs/>
          <w:lang w:val="nl-BE"/>
        </w:rPr>
        <w:t xml:space="preserve">Voir </w:t>
      </w:r>
      <w:r w:rsidR="00A82D4B">
        <w:rPr>
          <w:b/>
          <w:bCs/>
          <w:lang w:val="nl-BE"/>
        </w:rPr>
        <w:t xml:space="preserve">également </w:t>
      </w:r>
      <w:r>
        <w:rPr>
          <w:b/>
          <w:bCs/>
          <w:lang w:val="nl-BE"/>
        </w:rPr>
        <w:t>l'avis 2025-24</w:t>
      </w:r>
      <w:r w:rsidR="00A82D4B">
        <w:rPr>
          <w:b/>
          <w:bCs/>
          <w:lang w:val="nl-BE"/>
        </w:rPr>
        <w:t>.</w:t>
      </w:r>
    </w:p>
    <w:p w14:paraId="1AD5AAD8" w14:textId="77777777" w:rsidR="00314A51" w:rsidRPr="00EF0E4D" w:rsidRDefault="00B61664" w:rsidP="00FD6427">
      <w:pPr>
        <w:numPr>
          <w:ilvl w:val="0"/>
          <w:numId w:val="43"/>
        </w:numPr>
        <w:jc w:val="both"/>
      </w:pPr>
      <w:hyperlink r:id="rId17" w:history="1">
        <w:r w:rsidRPr="00EF0E4D">
          <w:rPr>
            <w:rStyle w:val="Hyperlink"/>
            <w:b/>
            <w:bCs/>
          </w:rPr>
          <w:t>L'arrêté royal du 6 octobre 2005</w:t>
        </w:r>
      </w:hyperlink>
      <w:r w:rsidR="00EF0E4D" w:rsidRPr="00EF0E4D">
        <w:t xml:space="preserve"> (qui trouve son origine dans </w:t>
      </w:r>
      <w:r w:rsidR="00EF0E4D" w:rsidRPr="00EF0E4D">
        <w:rPr>
          <w:b/>
          <w:bCs/>
        </w:rPr>
        <w:t xml:space="preserve">l'AR du 11/08/1972 </w:t>
      </w:r>
      <w:r w:rsidR="00EF0E4D" w:rsidRPr="00EF0E4D">
        <w:t xml:space="preserve">!!!) </w:t>
      </w:r>
      <w:r w:rsidRPr="00EF0E4D">
        <w:t xml:space="preserve">relatif à l'inclusion des personnes handicapées et aux aménagements raisonnables lors des sélections et </w:t>
      </w:r>
      <w:hyperlink r:id="rId18" w:history="1">
        <w:r w:rsidRPr="00EF0E4D">
          <w:rPr>
            <w:rStyle w:val="Hyperlink"/>
            <w:b/>
            <w:bCs/>
          </w:rPr>
          <w:t xml:space="preserve">l'arrêté royal </w:t>
        </w:r>
        <w:r w:rsidR="0046209F" w:rsidRPr="00EF0E4D">
          <w:rPr>
            <w:rStyle w:val="Hyperlink"/>
            <w:b/>
            <w:bCs/>
          </w:rPr>
          <w:t>du</w:t>
        </w:r>
        <w:r w:rsidR="0046209F" w:rsidRPr="00EF0E4D">
          <w:rPr>
            <w:rStyle w:val="Hyperlink"/>
          </w:rPr>
          <w:t xml:space="preserve"> 5 </w:t>
        </w:r>
        <w:r w:rsidR="0046209F" w:rsidRPr="00EF0E4D">
          <w:rPr>
            <w:rStyle w:val="Hyperlink"/>
            <w:b/>
            <w:bCs/>
          </w:rPr>
          <w:t>mars 2007</w:t>
        </w:r>
      </w:hyperlink>
      <w:r w:rsidR="0046209F" w:rsidRPr="00EF0E4D">
        <w:t xml:space="preserve"> relatif à l'organisation du recrutement des personnes handicapées dans certains services publics fédéraux </w:t>
      </w:r>
      <w:r w:rsidR="0046209F" w:rsidRPr="00EF0E4D">
        <w:rPr>
          <w:b/>
          <w:bCs/>
        </w:rPr>
        <w:t>stipulaient déjà que chaque service public (fédéral) est tenu d'employer des personnes handicapées à hauteur de 3 % de son effectif.</w:t>
      </w:r>
      <w:r w:rsidR="0046209F" w:rsidRPr="00EF0E4D">
        <w:t xml:space="preserve"> Si le quota requis n'était pas atteint, des sanctions étaient possibles sous la forme d'un refus d'embauche. </w:t>
      </w:r>
    </w:p>
    <w:p w14:paraId="1207DF09" w14:textId="77777777" w:rsidR="00FC6633" w:rsidRPr="00FC6633" w:rsidRDefault="0046209F" w:rsidP="00FC6633">
      <w:pPr>
        <w:numPr>
          <w:ilvl w:val="0"/>
          <w:numId w:val="43"/>
        </w:numPr>
        <w:jc w:val="both"/>
        <w:rPr>
          <w:lang w:val="nl-BE"/>
        </w:rPr>
      </w:pPr>
      <w:r w:rsidRPr="00EF0E4D">
        <w:t>Les</w:t>
      </w:r>
      <w:r w:rsidR="00EF0E4D" w:rsidRPr="00EF0E4D">
        <w:t xml:space="preserve"> mécanismes </w:t>
      </w:r>
      <w:r w:rsidRPr="00EF0E4D">
        <w:t xml:space="preserve">de sanction proposés aujourd'hui, plus de dix ans après les premières intentions exprimées, semblent donc </w:t>
      </w:r>
      <w:r w:rsidRPr="00EF0E4D">
        <w:rPr>
          <w:b/>
          <w:bCs/>
        </w:rPr>
        <w:t xml:space="preserve">beaucoup trop facultatifs </w:t>
      </w:r>
      <w:r w:rsidR="00EF0E4D" w:rsidRPr="00EF0E4D">
        <w:t xml:space="preserve">: la formulation reste que le ministre « peut » intervenir. </w:t>
      </w:r>
      <w:r w:rsidR="00EF0E4D" w:rsidRPr="00FC6633">
        <w:rPr>
          <w:lang w:val="nl-BE"/>
        </w:rPr>
        <w:t>Cela nuit à la sécurité juridique.</w:t>
      </w:r>
    </w:p>
    <w:p w14:paraId="53042972" w14:textId="77777777" w:rsidR="00FC6633" w:rsidRPr="00EF0E4D" w:rsidRDefault="0064586A" w:rsidP="00536B01">
      <w:pPr>
        <w:numPr>
          <w:ilvl w:val="0"/>
          <w:numId w:val="43"/>
        </w:numPr>
      </w:pPr>
      <w:r w:rsidRPr="00EF0E4D">
        <w:t xml:space="preserve">En matière </w:t>
      </w:r>
      <w:r w:rsidR="00EF0E4D" w:rsidRPr="00EF0E4D">
        <w:t>de suivi, il</w:t>
      </w:r>
      <w:r w:rsidRPr="00EF0E4D">
        <w:t xml:space="preserve"> est </w:t>
      </w:r>
      <w:r w:rsidR="00EF0E4D" w:rsidRPr="00EF0E4D">
        <w:t xml:space="preserve">essentiel d'améliorer l'enregistrement, mais </w:t>
      </w:r>
      <w:r w:rsidR="00A82D4B" w:rsidRPr="00EF0E4D">
        <w:t xml:space="preserve">le risque demeure que certaines personnes ne demandent pas la reconnaissance par </w:t>
      </w:r>
      <w:r w:rsidR="00A82D4B" w:rsidRPr="00EF0E4D">
        <w:rPr>
          <w:b/>
          <w:bCs/>
        </w:rPr>
        <w:t>crainte de stigmatisation ou de discrimination</w:t>
      </w:r>
      <w:r w:rsidR="00A82D4B" w:rsidRPr="00EF0E4D">
        <w:t xml:space="preserve">, malgré la campagne. Une politique plus rassurante est nécessaire à cet égard. </w:t>
      </w:r>
      <w:r w:rsidR="00536B01" w:rsidRPr="00EF0E4D">
        <w:t xml:space="preserve">Trop peu d'attention est accordée à </w:t>
      </w:r>
      <w:r w:rsidR="00536B01" w:rsidRPr="00EF0E4D">
        <w:rPr>
          <w:b/>
          <w:bCs/>
        </w:rPr>
        <w:t xml:space="preserve">la sensibilisation des collègues et des supérieurs hiérarchiques </w:t>
      </w:r>
      <w:r w:rsidR="00536B01" w:rsidRPr="00EF0E4D">
        <w:t>afin de briser les stigmates.</w:t>
      </w:r>
    </w:p>
    <w:p w14:paraId="61B6D7B3" w14:textId="77777777" w:rsidR="00FC6633" w:rsidRPr="00EF0E4D" w:rsidRDefault="00EF0E4D" w:rsidP="00FC6633">
      <w:pPr>
        <w:numPr>
          <w:ilvl w:val="0"/>
          <w:numId w:val="43"/>
        </w:numPr>
        <w:jc w:val="both"/>
      </w:pPr>
      <w:r w:rsidRPr="00EF0E4D">
        <w:t xml:space="preserve">Le recours à </w:t>
      </w:r>
      <w:r w:rsidR="002949AF" w:rsidRPr="00EF0E4D">
        <w:t xml:space="preserve">des entreprises adaptées </w:t>
      </w:r>
      <w:r w:rsidRPr="00EF0E4D">
        <w:rPr>
          <w:b/>
          <w:bCs/>
        </w:rPr>
        <w:t>ne</w:t>
      </w:r>
      <w:r w:rsidRPr="00EF0E4D">
        <w:t xml:space="preserve"> doit </w:t>
      </w:r>
      <w:r w:rsidRPr="00EF0E4D">
        <w:rPr>
          <w:b/>
          <w:bCs/>
        </w:rPr>
        <w:t xml:space="preserve">pas </w:t>
      </w:r>
      <w:r w:rsidRPr="00EF0E4D">
        <w:t xml:space="preserve">se substituer </w:t>
      </w:r>
      <w:r w:rsidRPr="00EF0E4D">
        <w:rPr>
          <w:b/>
          <w:bCs/>
        </w:rPr>
        <w:t xml:space="preserve">à l'emploi direct </w:t>
      </w:r>
      <w:r w:rsidRPr="00EF0E4D">
        <w:t xml:space="preserve">dans l'administration elle-même. Les chiffres actuels (0,02 % via la sous-traitance) montrent la faiblesse de ce canal. </w:t>
      </w:r>
    </w:p>
    <w:p w14:paraId="3E7DCD56" w14:textId="77777777" w:rsidR="00FC6633" w:rsidRPr="00EF0E4D" w:rsidRDefault="00EF0E4D" w:rsidP="00FC6633">
      <w:pPr>
        <w:numPr>
          <w:ilvl w:val="0"/>
          <w:numId w:val="43"/>
        </w:numPr>
        <w:jc w:val="both"/>
        <w:rPr>
          <w:b/>
          <w:bCs/>
        </w:rPr>
      </w:pPr>
      <w:r w:rsidRPr="00EF0E4D">
        <w:rPr>
          <w:b/>
          <w:bCs/>
        </w:rPr>
        <w:t xml:space="preserve">La formation et le développement de carrière </w:t>
      </w:r>
      <w:r w:rsidRPr="00EF0E4D">
        <w:t xml:space="preserve">sont trop peu développés. </w:t>
      </w:r>
      <w:r w:rsidR="0046209F" w:rsidRPr="00EF0E4D">
        <w:t xml:space="preserve">Le NHRPH est conscient que cela ne </w:t>
      </w:r>
      <w:r w:rsidR="0064586A" w:rsidRPr="00EF0E4D">
        <w:t xml:space="preserve">relève </w:t>
      </w:r>
      <w:r w:rsidR="0046209F" w:rsidRPr="00EF0E4D">
        <w:t xml:space="preserve">pas </w:t>
      </w:r>
      <w:r w:rsidR="0064586A" w:rsidRPr="00EF0E4D">
        <w:t>uniquement de</w:t>
      </w:r>
      <w:r w:rsidR="0046209F" w:rsidRPr="00EF0E4D">
        <w:t xml:space="preserve"> la compétence du ministre de la Fonction publique, mais tient à rappeler que l'ensemble du gouvernement fédéral est tenu, par le biais du plan d'action fédéral Handicap, d'intégrer le handicap dans sa politique. </w:t>
      </w:r>
      <w:r w:rsidRPr="00EF0E4D">
        <w:t xml:space="preserve">L'inclusion ne se limite pas à l'embauche : le maintien en emploi et les possibilités d'évolution sont </w:t>
      </w:r>
      <w:r w:rsidR="0046209F" w:rsidRPr="00EF0E4D">
        <w:t xml:space="preserve">tout aussi </w:t>
      </w:r>
      <w:r w:rsidRPr="00EF0E4D">
        <w:t xml:space="preserve">essentiels. </w:t>
      </w:r>
      <w:r w:rsidR="00A82D4B" w:rsidRPr="00EF0E4D">
        <w:rPr>
          <w:b/>
          <w:bCs/>
        </w:rPr>
        <w:t xml:space="preserve">Sans accompagnement sur le lieu de travail par des coaches et des mentors, l'inclusion reste théorique. </w:t>
      </w:r>
    </w:p>
    <w:p w14:paraId="7B3B37E0" w14:textId="77777777" w:rsidR="00FC6633" w:rsidRPr="00EF0E4D" w:rsidRDefault="00EF0E4D" w:rsidP="00FC6633">
      <w:pPr>
        <w:numPr>
          <w:ilvl w:val="0"/>
          <w:numId w:val="43"/>
        </w:numPr>
        <w:jc w:val="both"/>
      </w:pPr>
      <w:r w:rsidRPr="00EF0E4D">
        <w:rPr>
          <w:b/>
          <w:bCs/>
        </w:rPr>
        <w:t xml:space="preserve">Aucun plan interfédéral </w:t>
      </w:r>
      <w:r w:rsidRPr="00EF0E4D">
        <w:t>n'est prévu. Alors que l'emploi, la formation et les allocations sont très fragmentés, la CRPD exige une coordination cohérente des politiques</w:t>
      </w:r>
      <w:r w:rsidR="0046209F" w:rsidRPr="00EF0E4D">
        <w:t>.</w:t>
      </w:r>
    </w:p>
    <w:p w14:paraId="29DB9233" w14:textId="77777777" w:rsidR="006F1198" w:rsidRPr="00EF0E4D" w:rsidRDefault="00EF0E4D" w:rsidP="006F1198">
      <w:pPr>
        <w:numPr>
          <w:ilvl w:val="0"/>
          <w:numId w:val="43"/>
        </w:numPr>
        <w:jc w:val="both"/>
      </w:pPr>
      <w:r w:rsidRPr="00EF0E4D">
        <w:t>En 2025, on parle de « personnes en situation de handicap »</w:t>
      </w:r>
      <w:r w:rsidR="00314A51" w:rsidRPr="00EF0E4D">
        <w:t xml:space="preserve">, </w:t>
      </w:r>
      <w:r w:rsidRPr="00EF0E4D">
        <w:t>en abrégé PSH.</w:t>
      </w:r>
    </w:p>
    <w:p w14:paraId="678471E3" w14:textId="77777777" w:rsidR="00B24F71" w:rsidRPr="00EF0E4D" w:rsidRDefault="00EF0E4D" w:rsidP="00FC6633">
      <w:pPr>
        <w:numPr>
          <w:ilvl w:val="0"/>
          <w:numId w:val="43"/>
        </w:numPr>
        <w:jc w:val="both"/>
      </w:pPr>
      <w:r w:rsidRPr="00EF0E4D">
        <w:t xml:space="preserve">Depuis 2005, </w:t>
      </w:r>
      <w:r w:rsidRPr="00EF0E4D">
        <w:t xml:space="preserve">la réalisation du quota de 3 % </w:t>
      </w:r>
      <w:r w:rsidRPr="00EF0E4D">
        <w:t xml:space="preserve">est </w:t>
      </w:r>
      <w:r w:rsidRPr="00EF0E4D">
        <w:t>sans cesse reportée</w:t>
      </w:r>
      <w:r w:rsidRPr="00EF0E4D">
        <w:t xml:space="preserve">. Elle devait </w:t>
      </w:r>
      <w:r w:rsidR="00314A51" w:rsidRPr="00EF0E4D">
        <w:t>être atteinte</w:t>
      </w:r>
      <w:r w:rsidRPr="00EF0E4D">
        <w:t xml:space="preserve"> en 2007, puis </w:t>
      </w:r>
      <w:r w:rsidR="00314A51" w:rsidRPr="00EF0E4D">
        <w:t>en 2012, puis en</w:t>
      </w:r>
      <w:r w:rsidRPr="00EF0E4D">
        <w:t xml:space="preserve"> 2020, et elle doit désormais être atteinte en 2028. La NHRPH n'est donc pas entièrement satisfaite de ce nouveau report et se demande </w:t>
      </w:r>
      <w:r w:rsidRPr="00EF0E4D">
        <w:rPr>
          <w:b/>
          <w:bCs/>
        </w:rPr>
        <w:t xml:space="preserve">quand des mesures concrètes seront prises, </w:t>
      </w:r>
      <w:r w:rsidRPr="00EF0E4D">
        <w:t xml:space="preserve">assorties de sanctions concrètes. </w:t>
      </w:r>
    </w:p>
    <w:p w14:paraId="5F11F69E" w14:textId="77777777" w:rsidR="00F347F2" w:rsidRDefault="00B24F71" w:rsidP="00FC6633">
      <w:pPr>
        <w:numPr>
          <w:ilvl w:val="0"/>
          <w:numId w:val="43"/>
        </w:numPr>
        <w:jc w:val="both"/>
        <w:rPr>
          <w:lang w:val="nl-BE"/>
        </w:rPr>
      </w:pPr>
      <w:r w:rsidRPr="00EF0E4D">
        <w:t xml:space="preserve">Le NHRPH reste également un peu sur sa faim en matière de recherche et d'études. Mesurer, c'est savoir. Pourquoi est-il si difficile de recruter des personnes handicapées ? Les offres d'emploi </w:t>
      </w:r>
      <w:r w:rsidRPr="00EF0E4D">
        <w:lastRenderedPageBreak/>
        <w:t xml:space="preserve">sont-elles suffisamment visibles pour les personnes handicapées ? </w:t>
      </w:r>
      <w:r w:rsidR="00BB10D5" w:rsidRPr="00EF0E4D">
        <w:t xml:space="preserve">La direction est-elle suffisamment convaincue de l'importance de la diversité dans son service ? </w:t>
      </w:r>
      <w:r w:rsidR="00BB10D5">
        <w:rPr>
          <w:lang w:val="nl-BE"/>
        </w:rPr>
        <w:t xml:space="preserve">Et les collègues ? </w:t>
      </w:r>
    </w:p>
    <w:p w14:paraId="4F2EED7B" w14:textId="77777777" w:rsidR="00B24F71" w:rsidRPr="00EF0E4D" w:rsidRDefault="00EF0E4D" w:rsidP="00FC6633">
      <w:pPr>
        <w:numPr>
          <w:ilvl w:val="0"/>
          <w:numId w:val="43"/>
        </w:numPr>
        <w:jc w:val="both"/>
      </w:pPr>
      <w:r w:rsidRPr="00EF0E4D">
        <w:t xml:space="preserve">La réalité actuelle montre que la plupart des demandeurs d'emploi handicapés ont un faible niveau de formation et ne peuvent donc prétendre qu'à des fonctions de niveau D et C dans la fonction publique. Or, celle-ci recrute principalement aux niveaux B et A. </w:t>
      </w:r>
      <w:r w:rsidRPr="00EF0E4D">
        <w:t xml:space="preserve">À cela s'ajoute le fait que </w:t>
      </w:r>
      <w:r w:rsidRPr="00EF0E4D">
        <w:t xml:space="preserve">la moitié des emplois dans la fonction publique </w:t>
      </w:r>
      <w:r w:rsidRPr="00EF0E4D">
        <w:t xml:space="preserve">doivent être pourvus </w:t>
      </w:r>
      <w:r w:rsidRPr="00EF0E4D">
        <w:t>à Bruxelles. Cela représente un obstacle important pour un groupe considérable de demandeurs d'emploi handicapés qui ont des difficultés à se déplacer. Leur problème de mobilité n'est pas toujours soluble, même avec des aménagements raisonnables. Le secteur public passe ainsi à côté de nombreux candidats potentiels issus de ce groupe défavorisé</w:t>
      </w:r>
      <w:r w:rsidRPr="00EF0E4D">
        <w:t xml:space="preserve">, etc. </w:t>
      </w:r>
    </w:p>
    <w:p w14:paraId="5659589B" w14:textId="77777777" w:rsidR="003D6778" w:rsidRPr="00EF0E4D" w:rsidRDefault="00EF0E4D" w:rsidP="003D6778">
      <w:pPr>
        <w:numPr>
          <w:ilvl w:val="0"/>
          <w:numId w:val="43"/>
        </w:numPr>
      </w:pPr>
      <w:r w:rsidRPr="00EF0E4D">
        <w:t xml:space="preserve">De nombreux bâtiments fédéraux ne sont pas entièrement accessibles pour des raisons historiques. Sans </w:t>
      </w:r>
      <w:r w:rsidRPr="00EF0E4D">
        <w:rPr>
          <w:b/>
          <w:bCs/>
        </w:rPr>
        <w:t xml:space="preserve">budget d'investissement, </w:t>
      </w:r>
      <w:r w:rsidRPr="00EF0E4D">
        <w:t>la mise en œuvre peut être lente.</w:t>
      </w:r>
    </w:p>
    <w:p w14:paraId="3CA912BE" w14:textId="77777777" w:rsidR="00A82D4B" w:rsidRPr="00EF0E4D" w:rsidRDefault="00EF0E4D" w:rsidP="003D6778">
      <w:pPr>
        <w:numPr>
          <w:ilvl w:val="0"/>
          <w:numId w:val="43"/>
        </w:numPr>
      </w:pPr>
      <w:r w:rsidRPr="00EF0E4D">
        <w:t xml:space="preserve">Les maladies chroniques s'accompagnent souvent de fluctuations dans les performances. </w:t>
      </w:r>
      <w:r w:rsidRPr="00EF0E4D">
        <w:rPr>
          <w:b/>
          <w:bCs/>
        </w:rPr>
        <w:t xml:space="preserve">La note reste vague sur la manière dont le travail flexible et le suivi de carrière </w:t>
      </w:r>
      <w:r w:rsidRPr="00EF0E4D">
        <w:t>sont soutenus structurellement dans ce cas.</w:t>
      </w:r>
    </w:p>
    <w:p w14:paraId="3D40D419" w14:textId="77777777" w:rsidR="00FC6633" w:rsidRPr="00EF0E4D" w:rsidRDefault="00FC6633" w:rsidP="00FC6633">
      <w:pPr>
        <w:jc w:val="both"/>
        <w:rPr>
          <w:b/>
          <w:u w:val="single"/>
        </w:rPr>
      </w:pPr>
    </w:p>
    <w:p w14:paraId="7B158B16" w14:textId="77777777" w:rsidR="00FC6633" w:rsidRDefault="00EF0E4D" w:rsidP="00031C4D">
      <w:pPr>
        <w:numPr>
          <w:ilvl w:val="0"/>
          <w:numId w:val="45"/>
        </w:numPr>
        <w:jc w:val="both"/>
        <w:rPr>
          <w:b/>
          <w:bCs/>
          <w:u w:val="single"/>
          <w:lang w:val="nl-BE"/>
        </w:rPr>
      </w:pPr>
      <w:r w:rsidRPr="00FC6633">
        <w:rPr>
          <w:b/>
          <w:bCs/>
          <w:u w:val="single"/>
          <w:lang w:val="nl-BE"/>
        </w:rPr>
        <w:t>Avis</w:t>
      </w:r>
    </w:p>
    <w:p w14:paraId="0485BA31" w14:textId="77777777" w:rsidR="003D6778" w:rsidRDefault="003D6778">
      <w:pPr>
        <w:ind w:left="720"/>
        <w:jc w:val="both"/>
        <w:rPr>
          <w:b/>
          <w:bCs/>
          <w:u w:val="single"/>
          <w:lang w:val="nl-BE"/>
        </w:rPr>
      </w:pPr>
    </w:p>
    <w:p w14:paraId="19448C32" w14:textId="77777777" w:rsidR="003D6778" w:rsidRPr="00EF0E4D" w:rsidRDefault="00EF0E4D" w:rsidP="003D6778">
      <w:pPr>
        <w:ind w:left="720"/>
        <w:jc w:val="both"/>
        <w:rPr>
          <w:bCs/>
        </w:rPr>
      </w:pPr>
      <w:r w:rsidRPr="00EF0E4D">
        <w:rPr>
          <w:bCs/>
        </w:rPr>
        <w:t>Le NHRPH se réjouit particulièrement de la mentalité du ministre selon laquelle le système doit s'adapter à l'individu et non l'inverse.</w:t>
      </w:r>
    </w:p>
    <w:p w14:paraId="75C31BF3" w14:textId="77777777" w:rsidR="003D6778" w:rsidRPr="00EF0E4D" w:rsidRDefault="003D6778" w:rsidP="003D6778">
      <w:pPr>
        <w:ind w:left="720"/>
        <w:jc w:val="both"/>
        <w:rPr>
          <w:b/>
          <w:bCs/>
          <w:u w:val="single"/>
        </w:rPr>
      </w:pPr>
    </w:p>
    <w:p w14:paraId="5914258C" w14:textId="77777777" w:rsidR="003D6778" w:rsidRPr="00EF0E4D" w:rsidRDefault="00EF0E4D" w:rsidP="003D6778">
      <w:pPr>
        <w:ind w:left="720"/>
        <w:jc w:val="both"/>
        <w:rPr>
          <w:bCs/>
        </w:rPr>
      </w:pPr>
      <w:r w:rsidRPr="00EF0E4D">
        <w:rPr>
          <w:bCs/>
        </w:rPr>
        <w:t xml:space="preserve">Le NHRPH salue </w:t>
      </w:r>
      <w:r w:rsidRPr="00EF0E4D">
        <w:rPr>
          <w:bCs/>
        </w:rPr>
        <w:t xml:space="preserve">également </w:t>
      </w:r>
      <w:r w:rsidRPr="00EF0E4D">
        <w:rPr>
          <w:bCs/>
        </w:rPr>
        <w:t xml:space="preserve">l'ambition du ministre de faire de l'inclusion un élément central de la politique du personnel, mais estime que les mesures proposées ne vont pas assez loin pour combler le retard structurel. </w:t>
      </w:r>
    </w:p>
    <w:p w14:paraId="74F157D4" w14:textId="77777777" w:rsidR="003D6778" w:rsidRPr="00EF0E4D" w:rsidRDefault="003D6778" w:rsidP="003D6778">
      <w:pPr>
        <w:jc w:val="both"/>
        <w:rPr>
          <w:bCs/>
        </w:rPr>
      </w:pPr>
    </w:p>
    <w:p w14:paraId="69C35666" w14:textId="77777777" w:rsidR="003D6778" w:rsidRPr="00EF0E4D" w:rsidRDefault="00EF0E4D" w:rsidP="003D6778">
      <w:pPr>
        <w:ind w:left="720"/>
        <w:jc w:val="both"/>
        <w:rPr>
          <w:bCs/>
        </w:rPr>
      </w:pPr>
      <w:r w:rsidRPr="00EF0E4D">
        <w:rPr>
          <w:bCs/>
        </w:rPr>
        <w:t xml:space="preserve">Sans </w:t>
      </w:r>
      <w:r w:rsidRPr="00EF0E4D">
        <w:rPr>
          <w:bCs/>
        </w:rPr>
        <w:t>un quota plus élevé, des sanctions exécutoires, un plan d'action interfédéral et un changement de culture, la Belgique risque à nouveau de prendre du retard par rapport à ses obligations internationales et aux attentes de la CNUDPH</w:t>
      </w:r>
      <w:r w:rsidRPr="00EF0E4D">
        <w:rPr>
          <w:bCs/>
        </w:rPr>
        <w:t>, ainsi qu'à l'objectif fédéral d'atteindre un taux d'emploi de 80 % d'ici 2029.</w:t>
      </w:r>
    </w:p>
    <w:p w14:paraId="05D686F6" w14:textId="77777777" w:rsidR="003D6778" w:rsidRPr="00EF0E4D" w:rsidRDefault="003D6778" w:rsidP="003D6778">
      <w:pPr>
        <w:jc w:val="both"/>
        <w:rPr>
          <w:bCs/>
        </w:rPr>
      </w:pPr>
    </w:p>
    <w:p w14:paraId="1204412B" w14:textId="77777777" w:rsidR="003D6778" w:rsidRPr="00EF0E4D" w:rsidRDefault="00EF0E4D" w:rsidP="003D6778">
      <w:pPr>
        <w:ind w:left="720"/>
        <w:jc w:val="both"/>
        <w:rPr>
          <w:bCs/>
        </w:rPr>
      </w:pPr>
      <w:r w:rsidRPr="00EF0E4D">
        <w:rPr>
          <w:bCs/>
        </w:rPr>
        <w:t xml:space="preserve">Le </w:t>
      </w:r>
      <w:r w:rsidRPr="00EF0E4D">
        <w:rPr>
          <w:bCs/>
        </w:rPr>
        <w:t xml:space="preserve">CNDPH </w:t>
      </w:r>
      <w:r w:rsidRPr="00EF0E4D">
        <w:rPr>
          <w:bCs/>
        </w:rPr>
        <w:t>insiste pour que le processus soit poursuivi en collaboration avec les organisations concernées et les personnes handicapées, afin que le gouvernement fédéral puisse enfin montrer l'exemple qu'il est tenu de donner.</w:t>
      </w:r>
    </w:p>
    <w:p w14:paraId="4844D222" w14:textId="77777777" w:rsidR="003D6778" w:rsidRPr="00EF0E4D" w:rsidRDefault="003D6778" w:rsidP="003D6778">
      <w:pPr>
        <w:ind w:left="720"/>
        <w:jc w:val="both"/>
        <w:rPr>
          <w:b/>
          <w:bCs/>
          <w:u w:val="single"/>
        </w:rPr>
      </w:pPr>
    </w:p>
    <w:p w14:paraId="133E2F15" w14:textId="77777777" w:rsidR="00031C4D" w:rsidRPr="00EF0E4D" w:rsidRDefault="00031C4D" w:rsidP="00031C4D">
      <w:pPr>
        <w:ind w:left="720"/>
        <w:jc w:val="both"/>
        <w:rPr>
          <w:b/>
          <w:bCs/>
          <w:u w:val="single"/>
        </w:rPr>
      </w:pPr>
    </w:p>
    <w:p w14:paraId="53A0EC1B" w14:textId="77777777" w:rsidR="00FC6633" w:rsidRPr="00EF0E4D" w:rsidRDefault="00EF0E4D" w:rsidP="00FC6633">
      <w:pPr>
        <w:jc w:val="both"/>
        <w:rPr>
          <w:b/>
          <w:u w:val="single"/>
        </w:rPr>
      </w:pPr>
      <w:r w:rsidRPr="00EF0E4D">
        <w:rPr>
          <w:b/>
          <w:u w:val="single"/>
        </w:rPr>
        <w:t>Le CNDPH formule les recommandations suivantes :</w:t>
      </w:r>
    </w:p>
    <w:p w14:paraId="5F8E997B" w14:textId="77777777" w:rsidR="00BB10D5" w:rsidRPr="00EF0E4D" w:rsidRDefault="00BB10D5" w:rsidP="00FC6633">
      <w:pPr>
        <w:jc w:val="both"/>
        <w:rPr>
          <w:b/>
          <w:u w:val="single"/>
        </w:rPr>
      </w:pPr>
    </w:p>
    <w:p w14:paraId="7CA2DD12" w14:textId="77777777" w:rsidR="00FC6633" w:rsidRPr="00EF0E4D" w:rsidRDefault="00EF0E4D" w:rsidP="00FC6633">
      <w:pPr>
        <w:numPr>
          <w:ilvl w:val="0"/>
          <w:numId w:val="44"/>
        </w:numPr>
        <w:jc w:val="both"/>
      </w:pPr>
      <w:r w:rsidRPr="00EF0E4D">
        <w:rPr>
          <w:b/>
          <w:bCs/>
        </w:rPr>
        <w:t xml:space="preserve">Augmenter le quota </w:t>
      </w:r>
      <w:r w:rsidRPr="00EF0E4D">
        <w:t xml:space="preserve">: si les malades chroniques sont pris en compte dans le calcul, le quota doit être porté à au moins 6 à 8 %, conformément aux recommandations du Comité des Nations unies </w:t>
      </w:r>
      <w:r w:rsidR="00C55F80" w:rsidRPr="00EF0E4D">
        <w:t>(recommandation 2025-23)</w:t>
      </w:r>
      <w:r w:rsidR="00BB10D5" w:rsidRPr="00EF0E4D">
        <w:t>.</w:t>
      </w:r>
    </w:p>
    <w:p w14:paraId="0F07F021" w14:textId="77777777" w:rsidR="00FC6633" w:rsidRPr="00EF0E4D" w:rsidRDefault="00EF0E4D" w:rsidP="00FC6633">
      <w:pPr>
        <w:numPr>
          <w:ilvl w:val="0"/>
          <w:numId w:val="44"/>
        </w:numPr>
        <w:jc w:val="both"/>
      </w:pPr>
      <w:r w:rsidRPr="00EF0E4D">
        <w:rPr>
          <w:b/>
          <w:bCs/>
        </w:rPr>
        <w:t xml:space="preserve">Rendre les sanctions contraignantes </w:t>
      </w:r>
      <w:r w:rsidRPr="00EF0E4D">
        <w:t xml:space="preserve">: les administrations qui échouent structurellement doivent être automatiquement soumises </w:t>
      </w:r>
      <w:r w:rsidRPr="00EF0E4D">
        <w:lastRenderedPageBreak/>
        <w:t xml:space="preserve">à des procédures de sélection et, à terme, à des contributions budgétaires à un fonds, selon le modèle français. </w:t>
      </w:r>
      <w:r w:rsidR="00FD6427" w:rsidRPr="00EF0E4D">
        <w:t xml:space="preserve">Cela implique des sanctions pécuniaires proportionnelles qui seront versées dans </w:t>
      </w:r>
      <w:r w:rsidR="00FD6427" w:rsidRPr="00EF0E4D">
        <w:rPr>
          <w:b/>
          <w:bCs/>
        </w:rPr>
        <w:t xml:space="preserve">un fonds « Aménagements raisonnables </w:t>
      </w:r>
      <w:r w:rsidR="00FD6427" w:rsidRPr="00EF0E4D">
        <w:t>» pouvant être utilisé pour être encore plus ambitieux grâce à des actions positives, des campagnes de sensibilisation, des services de prêt d'aides techniques telles que des écrans adaptés, des formations, des coaches professionnels sur le lieu de travail, etc.</w:t>
      </w:r>
    </w:p>
    <w:p w14:paraId="3E93EDBE" w14:textId="77777777" w:rsidR="00FC6633" w:rsidRPr="00EF0E4D" w:rsidRDefault="00EF0E4D" w:rsidP="00FC6633">
      <w:pPr>
        <w:numPr>
          <w:ilvl w:val="0"/>
          <w:numId w:val="44"/>
        </w:numPr>
        <w:jc w:val="both"/>
      </w:pPr>
      <w:r w:rsidRPr="00EF0E4D">
        <w:t xml:space="preserve">Assurer </w:t>
      </w:r>
      <w:r w:rsidRPr="00EF0E4D">
        <w:rPr>
          <w:b/>
          <w:bCs/>
        </w:rPr>
        <w:t xml:space="preserve">une inclusion durable </w:t>
      </w:r>
      <w:r w:rsidRPr="00EF0E4D">
        <w:t>: outre le recrutement, prévoir également des mesures pour le maintien, l'évolution et la promotion des fonctionnaires handicapés (formation, mentorat, développement de carrière).</w:t>
      </w:r>
    </w:p>
    <w:p w14:paraId="4C145E00" w14:textId="77777777" w:rsidR="00FC6633" w:rsidRPr="00EF0E4D" w:rsidRDefault="00EF0E4D" w:rsidP="00FC6633">
      <w:pPr>
        <w:numPr>
          <w:ilvl w:val="0"/>
          <w:numId w:val="44"/>
        </w:numPr>
        <w:jc w:val="both"/>
      </w:pPr>
      <w:r w:rsidRPr="00EF0E4D">
        <w:t xml:space="preserve">Investir dans </w:t>
      </w:r>
      <w:r w:rsidRPr="00EF0E4D">
        <w:rPr>
          <w:b/>
          <w:bCs/>
        </w:rPr>
        <w:t xml:space="preserve">le changement culturel </w:t>
      </w:r>
      <w:r w:rsidRPr="00EF0E4D">
        <w:t>: campagnes de sensibilisation, formations pour les RH et les cadres et critères d'évaluation qui intègrent l'inclusion dans la gestion.</w:t>
      </w:r>
    </w:p>
    <w:p w14:paraId="446706E2" w14:textId="77777777" w:rsidR="00FC6633" w:rsidRPr="00EF0E4D" w:rsidRDefault="0033672B" w:rsidP="00FC6633">
      <w:pPr>
        <w:numPr>
          <w:ilvl w:val="0"/>
          <w:numId w:val="44"/>
        </w:numPr>
        <w:jc w:val="both"/>
      </w:pPr>
      <w:r w:rsidRPr="00EF0E4D">
        <w:t xml:space="preserve">Élaborer un </w:t>
      </w:r>
      <w:r w:rsidR="00EF0E4D" w:rsidRPr="00EF0E4D">
        <w:rPr>
          <w:b/>
          <w:bCs/>
        </w:rPr>
        <w:t xml:space="preserve">plan interfédéral </w:t>
      </w:r>
      <w:r w:rsidR="00EF0E4D" w:rsidRPr="00EF0E4D">
        <w:t>: coordonner la politique fédérale avec les régions (VDAB, Forem, Actiris), la sécurité sociale (réforme de la loi du 27/02/1987) et l'économie sociale.</w:t>
      </w:r>
    </w:p>
    <w:p w14:paraId="3F7FE09F" w14:textId="77777777" w:rsidR="00FC6633" w:rsidRPr="00EF0E4D" w:rsidRDefault="00EF0E4D" w:rsidP="00FC6633">
      <w:pPr>
        <w:numPr>
          <w:ilvl w:val="0"/>
          <w:numId w:val="44"/>
        </w:numPr>
        <w:jc w:val="both"/>
      </w:pPr>
      <w:r w:rsidRPr="00EF0E4D">
        <w:t xml:space="preserve">Rendre </w:t>
      </w:r>
      <w:r w:rsidRPr="00EF0E4D">
        <w:rPr>
          <w:b/>
          <w:bCs/>
        </w:rPr>
        <w:t xml:space="preserve">le suivi transparent </w:t>
      </w:r>
      <w:r w:rsidRPr="00EF0E4D">
        <w:t>: publier chaque année les chiffres par administration, y compris les mesures prises, et impliquer le CIPH</w:t>
      </w:r>
      <w:r w:rsidR="00404D4C" w:rsidRPr="00EF0E4D">
        <w:t xml:space="preserve">, le NHRPH </w:t>
      </w:r>
      <w:r w:rsidRPr="00EF0E4D">
        <w:t xml:space="preserve">et Unia </w:t>
      </w:r>
      <w:r w:rsidR="00BB10D5" w:rsidRPr="00EF0E4D">
        <w:t xml:space="preserve">dans </w:t>
      </w:r>
      <w:r w:rsidRPr="00EF0E4D">
        <w:t>l'évaluation.</w:t>
      </w:r>
    </w:p>
    <w:p w14:paraId="27D90968" w14:textId="77777777" w:rsidR="00404D4C" w:rsidRPr="00EF0E4D" w:rsidRDefault="00EF0E4D" w:rsidP="00FC6633">
      <w:pPr>
        <w:numPr>
          <w:ilvl w:val="0"/>
          <w:numId w:val="44"/>
        </w:numPr>
        <w:jc w:val="both"/>
      </w:pPr>
      <w:r w:rsidRPr="00EF0E4D">
        <w:t xml:space="preserve">Chaque canal et chaque mesure doivent faire l'objet d'un examen plus rigoureux en termes </w:t>
      </w:r>
      <w:r w:rsidRPr="00EF0E4D">
        <w:rPr>
          <w:b/>
          <w:bCs/>
        </w:rPr>
        <w:t xml:space="preserve">d'efficacité </w:t>
      </w:r>
      <w:r w:rsidR="0033672B" w:rsidRPr="00EF0E4D">
        <w:t xml:space="preserve">: </w:t>
      </w:r>
      <w:r w:rsidRPr="00EF0E4D">
        <w:t xml:space="preserve">par exemple, il existe </w:t>
      </w:r>
      <w:r w:rsidRPr="00EF0E4D">
        <w:t>une convention collective spécifique, à savoir la n° 38, conclue au sein du Conseil national du travail le 6 décembre 1983, qui stipule que l'employeur qui recrute ne peut traiter les candidats de manière discriminatoire sur la base (entre autres) d'un handicap. Il s'est toutefois avéré que l'inspection sociale a beaucoup de mal à contrôler le respect de cette convention, car le contrôle de la conformité à la réglementation du travail se limite généralement à la relatio</w:t>
      </w:r>
      <w:r w:rsidRPr="00EF0E4D">
        <w:t xml:space="preserve">n employeur-employé une fois celle-ci établie et ne s'étend pas à la phase précontractuelle de recrutement et de sélection. À notre connaissance, cette convention collective n'a jamais donné lieu à des sanctions. </w:t>
      </w:r>
      <w:r w:rsidR="00BB10D5" w:rsidRPr="00EF0E4D">
        <w:t xml:space="preserve">Unia a pourtant </w:t>
      </w:r>
      <w:r w:rsidR="00F347F2" w:rsidRPr="00EF0E4D">
        <w:t xml:space="preserve">déjà </w:t>
      </w:r>
      <w:r w:rsidR="00BB10D5" w:rsidRPr="00EF0E4D">
        <w:t xml:space="preserve">traité plusieurs dossiers à ce sujet. </w:t>
      </w:r>
    </w:p>
    <w:p w14:paraId="4C4AA5DC" w14:textId="77777777" w:rsidR="00FC6633" w:rsidRPr="00EF0E4D" w:rsidRDefault="00EF0E4D" w:rsidP="00FC6633">
      <w:pPr>
        <w:numPr>
          <w:ilvl w:val="0"/>
          <w:numId w:val="44"/>
        </w:numPr>
        <w:jc w:val="both"/>
      </w:pPr>
      <w:r w:rsidRPr="00EF0E4D">
        <w:rPr>
          <w:b/>
          <w:bCs/>
        </w:rPr>
        <w:t xml:space="preserve">Impliquez systématiquement les experts par expérience </w:t>
      </w:r>
      <w:r w:rsidRPr="00EF0E4D">
        <w:t>: « rien sur nous sans nous » – le Comité des Nations unies exige la participation systématique des personnes handicapées à l'élaboration des politiques.</w:t>
      </w:r>
    </w:p>
    <w:p w14:paraId="66C9C2E9" w14:textId="77777777" w:rsidR="00130B7A" w:rsidRPr="00EF0E4D" w:rsidRDefault="00404D4C" w:rsidP="00385669">
      <w:pPr>
        <w:numPr>
          <w:ilvl w:val="0"/>
          <w:numId w:val="44"/>
        </w:numPr>
        <w:jc w:val="both"/>
      </w:pPr>
      <w:r w:rsidRPr="00EF0E4D">
        <w:t xml:space="preserve">Menez </w:t>
      </w:r>
      <w:r w:rsidRPr="00EF0E4D">
        <w:rPr>
          <w:b/>
          <w:bCs/>
        </w:rPr>
        <w:t xml:space="preserve">davantage de recherches sur les causes </w:t>
      </w:r>
      <w:r w:rsidRPr="00EF0E4D">
        <w:t xml:space="preserve">du non-respect des quotas. S'agit-il de discrimination par association ou de discrimination intersectionnelle ? Le manque de structures d'accueil (adaptées) pour les enfants empêche-t-il l'accès à l'emploi ? Y a-t-il un problème d'inaccessibilité des transports publics ? Ce problème peut-il être résolu par le télétravail </w:t>
      </w:r>
      <w:r w:rsidR="00F347F2" w:rsidRPr="00EF0E4D">
        <w:t xml:space="preserve">ou les bureaux satellites ? </w:t>
      </w:r>
      <w:r w:rsidR="00EF0E4D" w:rsidRPr="00EF0E4D">
        <w:t xml:space="preserve">Le travail peut-il être organisé en fonction des moments consacrés à la prise en charge de la personne handicapée ? </w:t>
      </w:r>
      <w:r w:rsidRPr="00EF0E4D">
        <w:t xml:space="preserve">Quel nouveau statut pour le congé pour aidants familiaux faut-il mettre en place pour donner également à ces personnes le droit au travail ? </w:t>
      </w:r>
      <w:r w:rsidR="00EF0E4D" w:rsidRPr="00EF0E4D">
        <w:t xml:space="preserve">Un système de parrainage au travail est-il envisageable ? Les employeurs sont-ils suffisamment informés et sensibilisés ? Les offres d'emploi sont-elles accessibles, les sélections sont-elles accessibles ? </w:t>
      </w:r>
      <w:r w:rsidR="00F9262B" w:rsidRPr="00EF0E4D">
        <w:br/>
      </w:r>
      <w:r w:rsidR="00792CC5" w:rsidRPr="00EF0E4D">
        <w:lastRenderedPageBreak/>
        <w:t xml:space="preserve">Une collaboration avec le chef de corps de l'Inspection des finances, </w:t>
      </w:r>
      <w:r w:rsidR="00F347F2" w:rsidRPr="00EF0E4D">
        <w:t xml:space="preserve">par exemple, </w:t>
      </w:r>
      <w:r w:rsidR="00792CC5" w:rsidRPr="00EF0E4D">
        <w:t xml:space="preserve">afin d'obtenir un aperçu de l'application du contrôle des consultations des réserves de recrutement, constitue déjà un premier pas dans la bonne direction </w:t>
      </w:r>
      <w:r w:rsidR="00F9262B" w:rsidRPr="00EF0E4D">
        <w:t>pour disposer de davantage de données.</w:t>
      </w:r>
    </w:p>
    <w:p w14:paraId="65474440" w14:textId="77777777" w:rsidR="00385669" w:rsidRPr="00EF0E4D" w:rsidRDefault="00EF0E4D" w:rsidP="00385669">
      <w:pPr>
        <w:numPr>
          <w:ilvl w:val="0"/>
          <w:numId w:val="44"/>
        </w:numPr>
        <w:jc w:val="both"/>
      </w:pPr>
      <w:r w:rsidRPr="00EF0E4D">
        <w:t xml:space="preserve">Installez </w:t>
      </w:r>
      <w:r w:rsidRPr="00EF0E4D">
        <w:rPr>
          <w:b/>
          <w:bCs/>
        </w:rPr>
        <w:t xml:space="preserve">dans chaque service public fédéral un point de contact Handicap </w:t>
      </w:r>
      <w:r w:rsidRPr="00EF0E4D">
        <w:t xml:space="preserve">en contact étroit avec un collaborateur du cabinet Handicap. </w:t>
      </w:r>
    </w:p>
    <w:p w14:paraId="7A1242C2" w14:textId="77777777" w:rsidR="00385669" w:rsidRPr="00EF0E4D" w:rsidRDefault="00EF0E4D" w:rsidP="00385669">
      <w:pPr>
        <w:numPr>
          <w:ilvl w:val="0"/>
          <w:numId w:val="44"/>
        </w:numPr>
        <w:jc w:val="both"/>
      </w:pPr>
      <w:r w:rsidRPr="00EF0E4D">
        <w:rPr>
          <w:b/>
          <w:bCs/>
        </w:rPr>
        <w:t xml:space="preserve">Renforcez le rôle des organisations </w:t>
      </w:r>
      <w:r w:rsidRPr="00EF0E4D">
        <w:t>qui défendent les intérêts des personnes handicapées, telles qu'Unia, le NHRPH</w:t>
      </w:r>
      <w:r w:rsidR="003A0CBF" w:rsidRPr="00EF0E4D">
        <w:t>, la plateforme des conseils consultatifs et le CIPH. Elles sont en contact étroit avec les personnes handicapées et suivent de près l'évolution de la situation.</w:t>
      </w:r>
    </w:p>
    <w:p w14:paraId="299801D1" w14:textId="77777777" w:rsidR="003A0CBF" w:rsidRPr="00EF0E4D" w:rsidRDefault="0033672B" w:rsidP="00385669">
      <w:pPr>
        <w:numPr>
          <w:ilvl w:val="0"/>
          <w:numId w:val="44"/>
        </w:numPr>
        <w:jc w:val="both"/>
      </w:pPr>
      <w:r w:rsidRPr="00EF0E4D">
        <w:t xml:space="preserve">En collaboration avec la NHRPH et la plateforme </w:t>
      </w:r>
      <w:r w:rsidR="00EF0E4D" w:rsidRPr="00EF0E4D">
        <w:t>des conseils consultatifs</w:t>
      </w:r>
      <w:r w:rsidRPr="00EF0E4D">
        <w:rPr>
          <w:b/>
          <w:bCs/>
        </w:rPr>
        <w:t xml:space="preserve">, réduire </w:t>
      </w:r>
      <w:r w:rsidRPr="00EF0E4D">
        <w:t xml:space="preserve">les </w:t>
      </w:r>
      <w:r w:rsidR="00A82D4B" w:rsidRPr="00EF0E4D">
        <w:rPr>
          <w:b/>
          <w:bCs/>
        </w:rPr>
        <w:t xml:space="preserve">pièges du chômage </w:t>
      </w:r>
      <w:r w:rsidRPr="00EF0E4D">
        <w:t xml:space="preserve">en </w:t>
      </w:r>
      <w:r w:rsidR="00EF0E4D" w:rsidRPr="00EF0E4D">
        <w:t xml:space="preserve">réformant </w:t>
      </w:r>
      <w:hyperlink r:id="rId19" w:history="1">
        <w:r w:rsidR="003A0CBF" w:rsidRPr="00EF0E4D">
          <w:rPr>
            <w:rStyle w:val="Hyperlink"/>
          </w:rPr>
          <w:t>la loi du 27 février 1987</w:t>
        </w:r>
      </w:hyperlink>
      <w:r w:rsidR="00EF0E4D" w:rsidRPr="00EF0E4D">
        <w:t>, actuellement en préparation</w:t>
      </w:r>
      <w:r w:rsidRPr="00EF0E4D">
        <w:t>.</w:t>
      </w:r>
    </w:p>
    <w:p w14:paraId="478A73C9" w14:textId="77777777" w:rsidR="003A0CBF" w:rsidRPr="00EF0E4D" w:rsidRDefault="00EF0E4D" w:rsidP="00385669">
      <w:pPr>
        <w:numPr>
          <w:ilvl w:val="0"/>
          <w:numId w:val="44"/>
        </w:numPr>
        <w:jc w:val="both"/>
      </w:pPr>
      <w:r w:rsidRPr="00EF0E4D">
        <w:t xml:space="preserve">Si le nombre de candidats retenus lors des sélections au sein de l'administration publique est insuffisant, </w:t>
      </w:r>
      <w:r w:rsidRPr="00EF0E4D">
        <w:rPr>
          <w:b/>
          <w:bCs/>
        </w:rPr>
        <w:t>organisez des formations et des reconversions</w:t>
      </w:r>
      <w:r w:rsidRPr="00EF0E4D">
        <w:t>. À cet égard, il est essentiel d'entretenir des contacts étroits avec l'enseignement, les intermédiaires de l'emploi et les conseils de l'emploi.</w:t>
      </w:r>
    </w:p>
    <w:p w14:paraId="2588BD17" w14:textId="77777777" w:rsidR="003A0CBF" w:rsidRPr="00EF0E4D" w:rsidRDefault="003D6778" w:rsidP="00385669">
      <w:pPr>
        <w:numPr>
          <w:ilvl w:val="0"/>
          <w:numId w:val="44"/>
        </w:numPr>
        <w:jc w:val="both"/>
      </w:pPr>
      <w:r w:rsidRPr="00EF0E4D">
        <w:t xml:space="preserve">Il est urgent </w:t>
      </w:r>
      <w:r w:rsidR="00EF0E4D" w:rsidRPr="00EF0E4D">
        <w:rPr>
          <w:b/>
          <w:bCs/>
        </w:rPr>
        <w:t xml:space="preserve">de renforcer la coopération </w:t>
      </w:r>
      <w:r w:rsidR="00314A51" w:rsidRPr="00EF0E4D">
        <w:rPr>
          <w:b/>
          <w:bCs/>
        </w:rPr>
        <w:t xml:space="preserve">par le biais de </w:t>
      </w:r>
      <w:r w:rsidR="00536B01" w:rsidRPr="00EF0E4D">
        <w:rPr>
          <w:b/>
          <w:bCs/>
        </w:rPr>
        <w:t>conférences interministérielles</w:t>
      </w:r>
      <w:r w:rsidR="00EF0E4D" w:rsidRPr="00EF0E4D">
        <w:t>, car le handicap touche tous les domaines de compétence. C'est la société qui crée le handicap dans les crèches, les écoles, les transports publics, l'espace public</w:t>
      </w:r>
      <w:r w:rsidR="00314A51" w:rsidRPr="00EF0E4D">
        <w:t xml:space="preserve">, les lois </w:t>
      </w:r>
      <w:r w:rsidR="00EF0E4D" w:rsidRPr="00EF0E4D">
        <w:t xml:space="preserve">et le monde du travail. </w:t>
      </w:r>
    </w:p>
    <w:p w14:paraId="09CAD162" w14:textId="77777777" w:rsidR="00FC6633" w:rsidRPr="00EF0E4D" w:rsidRDefault="00FC6633" w:rsidP="00FC6633">
      <w:pPr>
        <w:jc w:val="both"/>
        <w:rPr>
          <w:b/>
          <w:u w:val="single"/>
        </w:rPr>
      </w:pPr>
    </w:p>
    <w:p w14:paraId="44CF4EA7" w14:textId="77777777" w:rsidR="0033672B" w:rsidRPr="00EF0E4D" w:rsidRDefault="0033672B" w:rsidP="00130B7A">
      <w:pPr>
        <w:ind w:left="720"/>
        <w:jc w:val="both"/>
        <w:rPr>
          <w:b/>
          <w:bCs/>
          <w:u w:val="single"/>
        </w:rPr>
      </w:pPr>
    </w:p>
    <w:p w14:paraId="60094365" w14:textId="77777777" w:rsidR="00267DCF" w:rsidRPr="00EF0E4D" w:rsidRDefault="00267DCF" w:rsidP="00267DCF">
      <w:pPr>
        <w:jc w:val="both"/>
        <w:rPr>
          <w:b/>
          <w:u w:val="single"/>
        </w:rPr>
      </w:pPr>
    </w:p>
    <w:p w14:paraId="5E6B54A7" w14:textId="77777777" w:rsidR="00267DCF" w:rsidRPr="00EF0E4D" w:rsidRDefault="00267DCF" w:rsidP="00267DCF">
      <w:pPr>
        <w:ind w:left="5103"/>
        <w:jc w:val="both"/>
        <w:rPr>
          <w:rFonts w:cs="Arial"/>
          <w:sz w:val="20"/>
        </w:rPr>
      </w:pPr>
    </w:p>
    <w:p w14:paraId="569B7823" w14:textId="77777777" w:rsidR="00267DCF" w:rsidRPr="002A37C0" w:rsidRDefault="00BB0579" w:rsidP="00267DCF">
      <w:pPr>
        <w:ind w:left="5670"/>
        <w:jc w:val="both"/>
        <w:rPr>
          <w:rFonts w:cs="Arial"/>
          <w:sz w:val="20"/>
          <w:lang w:val="nl-NL"/>
        </w:rPr>
      </w:pPr>
      <w:r w:rsidRPr="002A37C0">
        <w:rPr>
          <w:rFonts w:cs="Arial"/>
          <w:sz w:val="20"/>
          <w:lang w:val="nl-NL"/>
        </w:rPr>
        <w:t xml:space="preserve">Pour la </w:t>
      </w:r>
      <w:r w:rsidR="006624ED">
        <w:rPr>
          <w:rFonts w:cs="Arial"/>
          <w:sz w:val="20"/>
          <w:lang w:val="nl-NL"/>
        </w:rPr>
        <w:t xml:space="preserve">NHRPH </w:t>
      </w:r>
    </w:p>
    <w:p w14:paraId="255CBF04" w14:textId="6B8726D4" w:rsidR="00267DCF" w:rsidRPr="002A37C0" w:rsidRDefault="00EF0E4D" w:rsidP="00267DCF">
      <w:pPr>
        <w:ind w:left="5670"/>
        <w:jc w:val="both"/>
        <w:rPr>
          <w:rFonts w:cs="Arial"/>
          <w:sz w:val="20"/>
          <w:lang w:val="nl-NL"/>
        </w:rPr>
      </w:pPr>
      <w:r>
        <w:rPr>
          <w:rFonts w:cs="Arial"/>
          <w:noProof/>
          <w:sz w:val="20"/>
          <w:lang w:val="nl-NL"/>
        </w:rPr>
        <w:drawing>
          <wp:inline distT="0" distB="0" distL="0" distR="0" wp14:anchorId="05FCF532" wp14:editId="623021A2">
            <wp:extent cx="1173480" cy="98298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73480" cy="982980"/>
                    </a:xfrm>
                    <a:prstGeom prst="rect">
                      <a:avLst/>
                    </a:prstGeom>
                    <a:noFill/>
                    <a:ln>
                      <a:noFill/>
                    </a:ln>
                  </pic:spPr>
                </pic:pic>
              </a:graphicData>
            </a:graphic>
          </wp:inline>
        </w:drawing>
      </w:r>
    </w:p>
    <w:p w14:paraId="7218D04C" w14:textId="77777777" w:rsidR="004552C4" w:rsidRPr="004552C4" w:rsidRDefault="00EF0E4D" w:rsidP="004552C4">
      <w:pPr>
        <w:ind w:left="5670"/>
        <w:jc w:val="center"/>
        <w:rPr>
          <w:rFonts w:cs="Arial"/>
          <w:sz w:val="20"/>
          <w:lang w:val="nl-NL"/>
        </w:rPr>
      </w:pPr>
      <w:r w:rsidRPr="004552C4">
        <w:rPr>
          <w:rFonts w:cs="Arial"/>
          <w:sz w:val="20"/>
          <w:lang w:val="nl-NL"/>
        </w:rPr>
        <w:t>Gisèle Marlière</w:t>
      </w:r>
    </w:p>
    <w:p w14:paraId="3CFBD744" w14:textId="77777777" w:rsidR="00267DCF" w:rsidRPr="009B4A69" w:rsidRDefault="004552C4" w:rsidP="004552C4">
      <w:pPr>
        <w:ind w:left="5670"/>
        <w:jc w:val="center"/>
        <w:rPr>
          <w:rFonts w:cs="Arial"/>
          <w:sz w:val="20"/>
          <w:lang w:val="nl-NL"/>
        </w:rPr>
      </w:pPr>
      <w:r w:rsidRPr="004552C4">
        <w:rPr>
          <w:rFonts w:cs="Arial"/>
          <w:sz w:val="20"/>
          <w:lang w:val="nl-NL"/>
        </w:rPr>
        <w:t>Présidente</w:t>
      </w:r>
    </w:p>
    <w:sectPr w:rsidR="00267DCF" w:rsidRPr="009B4A69">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25BB5" w14:textId="77777777" w:rsidR="00EF0E4D" w:rsidRDefault="00EF0E4D">
      <w:r>
        <w:separator/>
      </w:r>
    </w:p>
  </w:endnote>
  <w:endnote w:type="continuationSeparator" w:id="0">
    <w:p w14:paraId="4305EC8C" w14:textId="77777777" w:rsidR="00EF0E4D" w:rsidRDefault="00EF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DEA9DBC-A10D-48B8-B12C-E353E59E409E}"/>
    <w:embedBold r:id="rId2" w:fontKey="{5899D2FE-145A-4B28-8429-5A0C73AC14D2}"/>
    <w:embedItalic r:id="rId3" w:fontKey="{59893CD8-46F6-4BCE-885F-935AE4A87D4F}"/>
    <w:embedBoldItalic r:id="rId4" w:fontKey="{3E293126-64AE-4D8D-9B71-A78704247B14}"/>
  </w:font>
  <w:font w:name="Aptos">
    <w:charset w:val="00"/>
    <w:family w:val="swiss"/>
    <w:pitch w:val="variable"/>
    <w:sig w:usb0="20000287" w:usb1="00000003" w:usb2="00000000" w:usb3="00000000" w:csb0="0000019F" w:csb1="00000000"/>
    <w:embedBold r:id="rId5" w:fontKey="{5231FEB1-9AD5-41C9-A116-568FECC33F8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C526C80-40DF-42B6-AD99-304A5516510C}"/>
  </w:font>
  <w:font w:name="Calibri">
    <w:panose1 w:val="020F0502020204030204"/>
    <w:charset w:val="00"/>
    <w:family w:val="swiss"/>
    <w:pitch w:val="variable"/>
    <w:sig w:usb0="E4002EFF" w:usb1="C200247B" w:usb2="00000009" w:usb3="00000000" w:csb0="000001FF" w:csb1="00000000"/>
    <w:embedRegular r:id="rId7" w:fontKey="{DF8D1092-D267-410D-AB19-AB916AC78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4BFD3" w14:textId="77777777" w:rsidR="009B35B7" w:rsidRDefault="00EF0E4D">
    <w:pPr>
      <w:pStyle w:val="Voettekst"/>
      <w:jc w:val="right"/>
    </w:pPr>
    <w:r>
      <w:fldChar w:fldCharType="begin"/>
    </w:r>
    <w:r>
      <w:instrText xml:space="preserve"> PAGE   \* MERGEFORMAT </w:instrText>
    </w:r>
    <w:r>
      <w:fldChar w:fldCharType="separate"/>
    </w:r>
    <w:r>
      <w:rPr>
        <w:noProof/>
      </w:rPr>
      <w:t>2</w:t>
    </w:r>
    <w:r>
      <w:rPr>
        <w:noProof/>
      </w:rPr>
      <w:fldChar w:fldCharType="end"/>
    </w:r>
  </w:p>
  <w:p w14:paraId="35CFBDD2" w14:textId="77777777" w:rsidR="009B35B7" w:rsidRDefault="009B35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987F4" w14:textId="77777777" w:rsidR="00EF0E4D" w:rsidRDefault="00EF0E4D">
      <w:r>
        <w:separator/>
      </w:r>
    </w:p>
  </w:footnote>
  <w:footnote w:type="continuationSeparator" w:id="0">
    <w:p w14:paraId="12AD8214" w14:textId="77777777" w:rsidR="00EF0E4D" w:rsidRDefault="00EF0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85E"/>
    <w:multiLevelType w:val="multilevel"/>
    <w:tmpl w:val="619AEC5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709" w:hanging="360"/>
      </w:pPr>
      <w:rPr>
        <w:rFonts w:hint="default"/>
        <w:b/>
        <w:bCs w:val="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F375CC"/>
    <w:multiLevelType w:val="multilevel"/>
    <w:tmpl w:val="991C64DE"/>
    <w:styleLink w:val="Huidigelijst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F2EA0"/>
    <w:multiLevelType w:val="hybridMultilevel"/>
    <w:tmpl w:val="D8A4B21C"/>
    <w:lvl w:ilvl="0" w:tplc="8774D3B4">
      <w:start w:val="1"/>
      <w:numFmt w:val="bullet"/>
      <w:lvlText w:val=""/>
      <w:lvlJc w:val="left"/>
      <w:pPr>
        <w:ind w:left="720" w:hanging="360"/>
      </w:pPr>
      <w:rPr>
        <w:rFonts w:ascii="Wingdings" w:eastAsia="Times New Roman" w:hAnsi="Wingdings" w:cs="Times New Roman" w:hint="default"/>
        <w:b w:val="0"/>
      </w:rPr>
    </w:lvl>
    <w:lvl w:ilvl="1" w:tplc="477CC3F2" w:tentative="1">
      <w:start w:val="1"/>
      <w:numFmt w:val="bullet"/>
      <w:lvlText w:val="o"/>
      <w:lvlJc w:val="left"/>
      <w:pPr>
        <w:ind w:left="1440" w:hanging="360"/>
      </w:pPr>
      <w:rPr>
        <w:rFonts w:ascii="Courier New" w:hAnsi="Courier New" w:cs="Courier New" w:hint="default"/>
      </w:rPr>
    </w:lvl>
    <w:lvl w:ilvl="2" w:tplc="C5083AB6" w:tentative="1">
      <w:start w:val="1"/>
      <w:numFmt w:val="bullet"/>
      <w:lvlText w:val=""/>
      <w:lvlJc w:val="left"/>
      <w:pPr>
        <w:ind w:left="2160" w:hanging="360"/>
      </w:pPr>
      <w:rPr>
        <w:rFonts w:ascii="Wingdings" w:hAnsi="Wingdings" w:hint="default"/>
      </w:rPr>
    </w:lvl>
    <w:lvl w:ilvl="3" w:tplc="D17AF416" w:tentative="1">
      <w:start w:val="1"/>
      <w:numFmt w:val="bullet"/>
      <w:lvlText w:val=""/>
      <w:lvlJc w:val="left"/>
      <w:pPr>
        <w:ind w:left="2880" w:hanging="360"/>
      </w:pPr>
      <w:rPr>
        <w:rFonts w:ascii="Symbol" w:hAnsi="Symbol" w:hint="default"/>
      </w:rPr>
    </w:lvl>
    <w:lvl w:ilvl="4" w:tplc="BB4865D6" w:tentative="1">
      <w:start w:val="1"/>
      <w:numFmt w:val="bullet"/>
      <w:lvlText w:val="o"/>
      <w:lvlJc w:val="left"/>
      <w:pPr>
        <w:ind w:left="3600" w:hanging="360"/>
      </w:pPr>
      <w:rPr>
        <w:rFonts w:ascii="Courier New" w:hAnsi="Courier New" w:cs="Courier New" w:hint="default"/>
      </w:rPr>
    </w:lvl>
    <w:lvl w:ilvl="5" w:tplc="260A9240" w:tentative="1">
      <w:start w:val="1"/>
      <w:numFmt w:val="bullet"/>
      <w:lvlText w:val=""/>
      <w:lvlJc w:val="left"/>
      <w:pPr>
        <w:ind w:left="4320" w:hanging="360"/>
      </w:pPr>
      <w:rPr>
        <w:rFonts w:ascii="Wingdings" w:hAnsi="Wingdings" w:hint="default"/>
      </w:rPr>
    </w:lvl>
    <w:lvl w:ilvl="6" w:tplc="1310C5AC" w:tentative="1">
      <w:start w:val="1"/>
      <w:numFmt w:val="bullet"/>
      <w:lvlText w:val=""/>
      <w:lvlJc w:val="left"/>
      <w:pPr>
        <w:ind w:left="5040" w:hanging="360"/>
      </w:pPr>
      <w:rPr>
        <w:rFonts w:ascii="Symbol" w:hAnsi="Symbol" w:hint="default"/>
      </w:rPr>
    </w:lvl>
    <w:lvl w:ilvl="7" w:tplc="FD1CD588" w:tentative="1">
      <w:start w:val="1"/>
      <w:numFmt w:val="bullet"/>
      <w:lvlText w:val="o"/>
      <w:lvlJc w:val="left"/>
      <w:pPr>
        <w:ind w:left="5760" w:hanging="360"/>
      </w:pPr>
      <w:rPr>
        <w:rFonts w:ascii="Courier New" w:hAnsi="Courier New" w:cs="Courier New" w:hint="default"/>
      </w:rPr>
    </w:lvl>
    <w:lvl w:ilvl="8" w:tplc="3FD07554" w:tentative="1">
      <w:start w:val="1"/>
      <w:numFmt w:val="bullet"/>
      <w:lvlText w:val=""/>
      <w:lvlJc w:val="left"/>
      <w:pPr>
        <w:ind w:left="6480" w:hanging="360"/>
      </w:pPr>
      <w:rPr>
        <w:rFonts w:ascii="Wingdings" w:hAnsi="Wingdings" w:hint="default"/>
      </w:rPr>
    </w:lvl>
  </w:abstractNum>
  <w:abstractNum w:abstractNumId="3" w15:restartNumberingAfterBreak="0">
    <w:nsid w:val="02F357D8"/>
    <w:multiLevelType w:val="hybridMultilevel"/>
    <w:tmpl w:val="07E64F72"/>
    <w:lvl w:ilvl="0" w:tplc="B0844E9C">
      <w:start w:val="1"/>
      <w:numFmt w:val="decimal"/>
      <w:lvlText w:val="%1."/>
      <w:lvlJc w:val="left"/>
      <w:pPr>
        <w:tabs>
          <w:tab w:val="num" w:pos="360"/>
        </w:tabs>
        <w:ind w:left="360" w:hanging="360"/>
      </w:pPr>
    </w:lvl>
    <w:lvl w:ilvl="1" w:tplc="152C78E6">
      <w:start w:val="1"/>
      <w:numFmt w:val="bullet"/>
      <w:lvlText w:val=""/>
      <w:lvlJc w:val="left"/>
      <w:pPr>
        <w:tabs>
          <w:tab w:val="num" w:pos="1080"/>
        </w:tabs>
        <w:ind w:left="1060" w:hanging="340"/>
      </w:pPr>
      <w:rPr>
        <w:rFonts w:ascii="Wingdings" w:hAnsi="Wingdings" w:hint="default"/>
        <w:sz w:val="16"/>
      </w:rPr>
    </w:lvl>
    <w:lvl w:ilvl="2" w:tplc="8A568594" w:tentative="1">
      <w:start w:val="1"/>
      <w:numFmt w:val="lowerRoman"/>
      <w:lvlText w:val="%3."/>
      <w:lvlJc w:val="right"/>
      <w:pPr>
        <w:tabs>
          <w:tab w:val="num" w:pos="1800"/>
        </w:tabs>
        <w:ind w:left="1800" w:hanging="180"/>
      </w:pPr>
    </w:lvl>
    <w:lvl w:ilvl="3" w:tplc="08B8EFC6" w:tentative="1">
      <w:start w:val="1"/>
      <w:numFmt w:val="decimal"/>
      <w:lvlText w:val="%4."/>
      <w:lvlJc w:val="left"/>
      <w:pPr>
        <w:tabs>
          <w:tab w:val="num" w:pos="2520"/>
        </w:tabs>
        <w:ind w:left="2520" w:hanging="360"/>
      </w:pPr>
    </w:lvl>
    <w:lvl w:ilvl="4" w:tplc="12603AA8" w:tentative="1">
      <w:start w:val="1"/>
      <w:numFmt w:val="lowerLetter"/>
      <w:lvlText w:val="%5."/>
      <w:lvlJc w:val="left"/>
      <w:pPr>
        <w:tabs>
          <w:tab w:val="num" w:pos="3240"/>
        </w:tabs>
        <w:ind w:left="3240" w:hanging="360"/>
      </w:pPr>
    </w:lvl>
    <w:lvl w:ilvl="5" w:tplc="AFACCD46" w:tentative="1">
      <w:start w:val="1"/>
      <w:numFmt w:val="lowerRoman"/>
      <w:lvlText w:val="%6."/>
      <w:lvlJc w:val="right"/>
      <w:pPr>
        <w:tabs>
          <w:tab w:val="num" w:pos="3960"/>
        </w:tabs>
        <w:ind w:left="3960" w:hanging="180"/>
      </w:pPr>
    </w:lvl>
    <w:lvl w:ilvl="6" w:tplc="76BA5264" w:tentative="1">
      <w:start w:val="1"/>
      <w:numFmt w:val="decimal"/>
      <w:lvlText w:val="%7."/>
      <w:lvlJc w:val="left"/>
      <w:pPr>
        <w:tabs>
          <w:tab w:val="num" w:pos="4680"/>
        </w:tabs>
        <w:ind w:left="4680" w:hanging="360"/>
      </w:pPr>
    </w:lvl>
    <w:lvl w:ilvl="7" w:tplc="4F3E9606" w:tentative="1">
      <w:start w:val="1"/>
      <w:numFmt w:val="lowerLetter"/>
      <w:lvlText w:val="%8."/>
      <w:lvlJc w:val="left"/>
      <w:pPr>
        <w:tabs>
          <w:tab w:val="num" w:pos="5400"/>
        </w:tabs>
        <w:ind w:left="5400" w:hanging="360"/>
      </w:pPr>
    </w:lvl>
    <w:lvl w:ilvl="8" w:tplc="E4FE7BE4" w:tentative="1">
      <w:start w:val="1"/>
      <w:numFmt w:val="lowerRoman"/>
      <w:lvlText w:val="%9."/>
      <w:lvlJc w:val="right"/>
      <w:pPr>
        <w:tabs>
          <w:tab w:val="num" w:pos="6120"/>
        </w:tabs>
        <w:ind w:left="6120" w:hanging="180"/>
      </w:pPr>
    </w:lvl>
  </w:abstractNum>
  <w:abstractNum w:abstractNumId="4" w15:restartNumberingAfterBreak="0">
    <w:nsid w:val="073369A3"/>
    <w:multiLevelType w:val="multilevel"/>
    <w:tmpl w:val="AAA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14AA5"/>
    <w:multiLevelType w:val="hybridMultilevel"/>
    <w:tmpl w:val="DA6C1076"/>
    <w:lvl w:ilvl="0" w:tplc="26C0E42C">
      <w:start w:val="1"/>
      <w:numFmt w:val="bullet"/>
      <w:lvlText w:val=""/>
      <w:lvlJc w:val="left"/>
      <w:pPr>
        <w:ind w:left="720" w:hanging="360"/>
      </w:pPr>
      <w:rPr>
        <w:rFonts w:ascii="Wingdings" w:eastAsia="Times New Roman" w:hAnsi="Wingdings" w:cs="Times New Roman" w:hint="default"/>
        <w:b w:val="0"/>
      </w:rPr>
    </w:lvl>
    <w:lvl w:ilvl="1" w:tplc="E86AB906" w:tentative="1">
      <w:start w:val="1"/>
      <w:numFmt w:val="bullet"/>
      <w:lvlText w:val="o"/>
      <w:lvlJc w:val="left"/>
      <w:pPr>
        <w:ind w:left="1440" w:hanging="360"/>
      </w:pPr>
      <w:rPr>
        <w:rFonts w:ascii="Courier New" w:hAnsi="Courier New" w:cs="Courier New" w:hint="default"/>
      </w:rPr>
    </w:lvl>
    <w:lvl w:ilvl="2" w:tplc="91B2BBE2" w:tentative="1">
      <w:start w:val="1"/>
      <w:numFmt w:val="bullet"/>
      <w:lvlText w:val=""/>
      <w:lvlJc w:val="left"/>
      <w:pPr>
        <w:ind w:left="2160" w:hanging="360"/>
      </w:pPr>
      <w:rPr>
        <w:rFonts w:ascii="Wingdings" w:hAnsi="Wingdings" w:hint="default"/>
      </w:rPr>
    </w:lvl>
    <w:lvl w:ilvl="3" w:tplc="3FBA5340" w:tentative="1">
      <w:start w:val="1"/>
      <w:numFmt w:val="bullet"/>
      <w:lvlText w:val=""/>
      <w:lvlJc w:val="left"/>
      <w:pPr>
        <w:ind w:left="2880" w:hanging="360"/>
      </w:pPr>
      <w:rPr>
        <w:rFonts w:ascii="Symbol" w:hAnsi="Symbol" w:hint="default"/>
      </w:rPr>
    </w:lvl>
    <w:lvl w:ilvl="4" w:tplc="4418CFDC" w:tentative="1">
      <w:start w:val="1"/>
      <w:numFmt w:val="bullet"/>
      <w:lvlText w:val="o"/>
      <w:lvlJc w:val="left"/>
      <w:pPr>
        <w:ind w:left="3600" w:hanging="360"/>
      </w:pPr>
      <w:rPr>
        <w:rFonts w:ascii="Courier New" w:hAnsi="Courier New" w:cs="Courier New" w:hint="default"/>
      </w:rPr>
    </w:lvl>
    <w:lvl w:ilvl="5" w:tplc="B8E609B2" w:tentative="1">
      <w:start w:val="1"/>
      <w:numFmt w:val="bullet"/>
      <w:lvlText w:val=""/>
      <w:lvlJc w:val="left"/>
      <w:pPr>
        <w:ind w:left="4320" w:hanging="360"/>
      </w:pPr>
      <w:rPr>
        <w:rFonts w:ascii="Wingdings" w:hAnsi="Wingdings" w:hint="default"/>
      </w:rPr>
    </w:lvl>
    <w:lvl w:ilvl="6" w:tplc="6C987DCC" w:tentative="1">
      <w:start w:val="1"/>
      <w:numFmt w:val="bullet"/>
      <w:lvlText w:val=""/>
      <w:lvlJc w:val="left"/>
      <w:pPr>
        <w:ind w:left="5040" w:hanging="360"/>
      </w:pPr>
      <w:rPr>
        <w:rFonts w:ascii="Symbol" w:hAnsi="Symbol" w:hint="default"/>
      </w:rPr>
    </w:lvl>
    <w:lvl w:ilvl="7" w:tplc="820A41DE" w:tentative="1">
      <w:start w:val="1"/>
      <w:numFmt w:val="bullet"/>
      <w:lvlText w:val="o"/>
      <w:lvlJc w:val="left"/>
      <w:pPr>
        <w:ind w:left="5760" w:hanging="360"/>
      </w:pPr>
      <w:rPr>
        <w:rFonts w:ascii="Courier New" w:hAnsi="Courier New" w:cs="Courier New" w:hint="default"/>
      </w:rPr>
    </w:lvl>
    <w:lvl w:ilvl="8" w:tplc="33F497BE" w:tentative="1">
      <w:start w:val="1"/>
      <w:numFmt w:val="bullet"/>
      <w:lvlText w:val=""/>
      <w:lvlJc w:val="left"/>
      <w:pPr>
        <w:ind w:left="6480" w:hanging="360"/>
      </w:pPr>
      <w:rPr>
        <w:rFonts w:ascii="Wingdings" w:hAnsi="Wingdings" w:hint="default"/>
      </w:rPr>
    </w:lvl>
  </w:abstractNum>
  <w:abstractNum w:abstractNumId="6" w15:restartNumberingAfterBreak="0">
    <w:nsid w:val="0A307217"/>
    <w:multiLevelType w:val="hybridMultilevel"/>
    <w:tmpl w:val="4DBC9D5C"/>
    <w:lvl w:ilvl="0" w:tplc="BCEE749E">
      <w:start w:val="1"/>
      <w:numFmt w:val="bullet"/>
      <w:lvlText w:val=""/>
      <w:lvlJc w:val="left"/>
      <w:pPr>
        <w:ind w:left="1080" w:hanging="360"/>
      </w:pPr>
      <w:rPr>
        <w:rFonts w:ascii="Symbol" w:hAnsi="Symbol" w:hint="default"/>
      </w:rPr>
    </w:lvl>
    <w:lvl w:ilvl="1" w:tplc="7090B572" w:tentative="1">
      <w:start w:val="1"/>
      <w:numFmt w:val="bullet"/>
      <w:lvlText w:val="o"/>
      <w:lvlJc w:val="left"/>
      <w:pPr>
        <w:ind w:left="1800" w:hanging="360"/>
      </w:pPr>
      <w:rPr>
        <w:rFonts w:ascii="Courier New" w:hAnsi="Courier New" w:cs="Courier New" w:hint="default"/>
      </w:rPr>
    </w:lvl>
    <w:lvl w:ilvl="2" w:tplc="873EF3AC" w:tentative="1">
      <w:start w:val="1"/>
      <w:numFmt w:val="bullet"/>
      <w:lvlText w:val=""/>
      <w:lvlJc w:val="left"/>
      <w:pPr>
        <w:ind w:left="2520" w:hanging="360"/>
      </w:pPr>
      <w:rPr>
        <w:rFonts w:ascii="Wingdings" w:hAnsi="Wingdings" w:hint="default"/>
      </w:rPr>
    </w:lvl>
    <w:lvl w:ilvl="3" w:tplc="D268869A" w:tentative="1">
      <w:start w:val="1"/>
      <w:numFmt w:val="bullet"/>
      <w:lvlText w:val=""/>
      <w:lvlJc w:val="left"/>
      <w:pPr>
        <w:ind w:left="3240" w:hanging="360"/>
      </w:pPr>
      <w:rPr>
        <w:rFonts w:ascii="Symbol" w:hAnsi="Symbol" w:hint="default"/>
      </w:rPr>
    </w:lvl>
    <w:lvl w:ilvl="4" w:tplc="50D0949C" w:tentative="1">
      <w:start w:val="1"/>
      <w:numFmt w:val="bullet"/>
      <w:lvlText w:val="o"/>
      <w:lvlJc w:val="left"/>
      <w:pPr>
        <w:ind w:left="3960" w:hanging="360"/>
      </w:pPr>
      <w:rPr>
        <w:rFonts w:ascii="Courier New" w:hAnsi="Courier New" w:cs="Courier New" w:hint="default"/>
      </w:rPr>
    </w:lvl>
    <w:lvl w:ilvl="5" w:tplc="B6488BBE" w:tentative="1">
      <w:start w:val="1"/>
      <w:numFmt w:val="bullet"/>
      <w:lvlText w:val=""/>
      <w:lvlJc w:val="left"/>
      <w:pPr>
        <w:ind w:left="4680" w:hanging="360"/>
      </w:pPr>
      <w:rPr>
        <w:rFonts w:ascii="Wingdings" w:hAnsi="Wingdings" w:hint="default"/>
      </w:rPr>
    </w:lvl>
    <w:lvl w:ilvl="6" w:tplc="9CBA106A" w:tentative="1">
      <w:start w:val="1"/>
      <w:numFmt w:val="bullet"/>
      <w:lvlText w:val=""/>
      <w:lvlJc w:val="left"/>
      <w:pPr>
        <w:ind w:left="5400" w:hanging="360"/>
      </w:pPr>
      <w:rPr>
        <w:rFonts w:ascii="Symbol" w:hAnsi="Symbol" w:hint="default"/>
      </w:rPr>
    </w:lvl>
    <w:lvl w:ilvl="7" w:tplc="12DE0CD6" w:tentative="1">
      <w:start w:val="1"/>
      <w:numFmt w:val="bullet"/>
      <w:lvlText w:val="o"/>
      <w:lvlJc w:val="left"/>
      <w:pPr>
        <w:ind w:left="6120" w:hanging="360"/>
      </w:pPr>
      <w:rPr>
        <w:rFonts w:ascii="Courier New" w:hAnsi="Courier New" w:cs="Courier New" w:hint="default"/>
      </w:rPr>
    </w:lvl>
    <w:lvl w:ilvl="8" w:tplc="E8AC9D86" w:tentative="1">
      <w:start w:val="1"/>
      <w:numFmt w:val="bullet"/>
      <w:lvlText w:val=""/>
      <w:lvlJc w:val="left"/>
      <w:pPr>
        <w:ind w:left="6840" w:hanging="360"/>
      </w:pPr>
      <w:rPr>
        <w:rFonts w:ascii="Wingdings" w:hAnsi="Wingdings" w:hint="default"/>
      </w:rPr>
    </w:lvl>
  </w:abstractNum>
  <w:abstractNum w:abstractNumId="7" w15:restartNumberingAfterBreak="0">
    <w:nsid w:val="0ACD1E9D"/>
    <w:multiLevelType w:val="hybridMultilevel"/>
    <w:tmpl w:val="6CFED164"/>
    <w:lvl w:ilvl="0" w:tplc="21703206">
      <w:start w:val="1"/>
      <w:numFmt w:val="bullet"/>
      <w:lvlText w:val="o"/>
      <w:lvlJc w:val="left"/>
      <w:pPr>
        <w:ind w:left="1080" w:hanging="360"/>
      </w:pPr>
      <w:rPr>
        <w:rFonts w:ascii="Courier New" w:hAnsi="Courier New" w:cs="Courier New" w:hint="default"/>
      </w:rPr>
    </w:lvl>
    <w:lvl w:ilvl="1" w:tplc="6D5A854A" w:tentative="1">
      <w:start w:val="1"/>
      <w:numFmt w:val="bullet"/>
      <w:lvlText w:val="o"/>
      <w:lvlJc w:val="left"/>
      <w:pPr>
        <w:ind w:left="1800" w:hanging="360"/>
      </w:pPr>
      <w:rPr>
        <w:rFonts w:ascii="Courier New" w:hAnsi="Courier New" w:cs="Courier New" w:hint="default"/>
      </w:rPr>
    </w:lvl>
    <w:lvl w:ilvl="2" w:tplc="CD4ED82A" w:tentative="1">
      <w:start w:val="1"/>
      <w:numFmt w:val="bullet"/>
      <w:lvlText w:val=""/>
      <w:lvlJc w:val="left"/>
      <w:pPr>
        <w:ind w:left="2520" w:hanging="360"/>
      </w:pPr>
      <w:rPr>
        <w:rFonts w:ascii="Wingdings" w:hAnsi="Wingdings" w:hint="default"/>
      </w:rPr>
    </w:lvl>
    <w:lvl w:ilvl="3" w:tplc="5C9418C4" w:tentative="1">
      <w:start w:val="1"/>
      <w:numFmt w:val="bullet"/>
      <w:lvlText w:val=""/>
      <w:lvlJc w:val="left"/>
      <w:pPr>
        <w:ind w:left="3240" w:hanging="360"/>
      </w:pPr>
      <w:rPr>
        <w:rFonts w:ascii="Symbol" w:hAnsi="Symbol" w:hint="default"/>
      </w:rPr>
    </w:lvl>
    <w:lvl w:ilvl="4" w:tplc="66D444AC" w:tentative="1">
      <w:start w:val="1"/>
      <w:numFmt w:val="bullet"/>
      <w:lvlText w:val="o"/>
      <w:lvlJc w:val="left"/>
      <w:pPr>
        <w:ind w:left="3960" w:hanging="360"/>
      </w:pPr>
      <w:rPr>
        <w:rFonts w:ascii="Courier New" w:hAnsi="Courier New" w:cs="Courier New" w:hint="default"/>
      </w:rPr>
    </w:lvl>
    <w:lvl w:ilvl="5" w:tplc="02C8FC0C" w:tentative="1">
      <w:start w:val="1"/>
      <w:numFmt w:val="bullet"/>
      <w:lvlText w:val=""/>
      <w:lvlJc w:val="left"/>
      <w:pPr>
        <w:ind w:left="4680" w:hanging="360"/>
      </w:pPr>
      <w:rPr>
        <w:rFonts w:ascii="Wingdings" w:hAnsi="Wingdings" w:hint="default"/>
      </w:rPr>
    </w:lvl>
    <w:lvl w:ilvl="6" w:tplc="F692D7FA" w:tentative="1">
      <w:start w:val="1"/>
      <w:numFmt w:val="bullet"/>
      <w:lvlText w:val=""/>
      <w:lvlJc w:val="left"/>
      <w:pPr>
        <w:ind w:left="5400" w:hanging="360"/>
      </w:pPr>
      <w:rPr>
        <w:rFonts w:ascii="Symbol" w:hAnsi="Symbol" w:hint="default"/>
      </w:rPr>
    </w:lvl>
    <w:lvl w:ilvl="7" w:tplc="107E07A0" w:tentative="1">
      <w:start w:val="1"/>
      <w:numFmt w:val="bullet"/>
      <w:lvlText w:val="o"/>
      <w:lvlJc w:val="left"/>
      <w:pPr>
        <w:ind w:left="6120" w:hanging="360"/>
      </w:pPr>
      <w:rPr>
        <w:rFonts w:ascii="Courier New" w:hAnsi="Courier New" w:cs="Courier New" w:hint="default"/>
      </w:rPr>
    </w:lvl>
    <w:lvl w:ilvl="8" w:tplc="EB6E642E" w:tentative="1">
      <w:start w:val="1"/>
      <w:numFmt w:val="bullet"/>
      <w:lvlText w:val=""/>
      <w:lvlJc w:val="left"/>
      <w:pPr>
        <w:ind w:left="6840" w:hanging="360"/>
      </w:pPr>
      <w:rPr>
        <w:rFonts w:ascii="Wingdings" w:hAnsi="Wingdings" w:hint="default"/>
      </w:rPr>
    </w:lvl>
  </w:abstractNum>
  <w:abstractNum w:abstractNumId="8" w15:restartNumberingAfterBreak="0">
    <w:nsid w:val="0AFC1AC6"/>
    <w:multiLevelType w:val="hybridMultilevel"/>
    <w:tmpl w:val="B1A80926"/>
    <w:lvl w:ilvl="0" w:tplc="0750E13A">
      <w:start w:val="1"/>
      <w:numFmt w:val="bullet"/>
      <w:lvlText w:val=""/>
      <w:lvlJc w:val="left"/>
      <w:pPr>
        <w:ind w:left="720" w:hanging="360"/>
      </w:pPr>
      <w:rPr>
        <w:rFonts w:ascii="Wingdings" w:eastAsia="Times New Roman" w:hAnsi="Wingdings" w:cs="Times New Roman" w:hint="default"/>
        <w:b w:val="0"/>
      </w:rPr>
    </w:lvl>
    <w:lvl w:ilvl="1" w:tplc="07E8A9FE" w:tentative="1">
      <w:start w:val="1"/>
      <w:numFmt w:val="bullet"/>
      <w:lvlText w:val="o"/>
      <w:lvlJc w:val="left"/>
      <w:pPr>
        <w:ind w:left="1440" w:hanging="360"/>
      </w:pPr>
      <w:rPr>
        <w:rFonts w:ascii="Courier New" w:hAnsi="Courier New" w:cs="Courier New" w:hint="default"/>
      </w:rPr>
    </w:lvl>
    <w:lvl w:ilvl="2" w:tplc="09FEAF74" w:tentative="1">
      <w:start w:val="1"/>
      <w:numFmt w:val="bullet"/>
      <w:lvlText w:val=""/>
      <w:lvlJc w:val="left"/>
      <w:pPr>
        <w:ind w:left="2160" w:hanging="360"/>
      </w:pPr>
      <w:rPr>
        <w:rFonts w:ascii="Wingdings" w:hAnsi="Wingdings" w:hint="default"/>
      </w:rPr>
    </w:lvl>
    <w:lvl w:ilvl="3" w:tplc="700C0C1E" w:tentative="1">
      <w:start w:val="1"/>
      <w:numFmt w:val="bullet"/>
      <w:lvlText w:val=""/>
      <w:lvlJc w:val="left"/>
      <w:pPr>
        <w:ind w:left="2880" w:hanging="360"/>
      </w:pPr>
      <w:rPr>
        <w:rFonts w:ascii="Symbol" w:hAnsi="Symbol" w:hint="default"/>
      </w:rPr>
    </w:lvl>
    <w:lvl w:ilvl="4" w:tplc="1AFED46E" w:tentative="1">
      <w:start w:val="1"/>
      <w:numFmt w:val="bullet"/>
      <w:lvlText w:val="o"/>
      <w:lvlJc w:val="left"/>
      <w:pPr>
        <w:ind w:left="3600" w:hanging="360"/>
      </w:pPr>
      <w:rPr>
        <w:rFonts w:ascii="Courier New" w:hAnsi="Courier New" w:cs="Courier New" w:hint="default"/>
      </w:rPr>
    </w:lvl>
    <w:lvl w:ilvl="5" w:tplc="2DA22C2C" w:tentative="1">
      <w:start w:val="1"/>
      <w:numFmt w:val="bullet"/>
      <w:lvlText w:val=""/>
      <w:lvlJc w:val="left"/>
      <w:pPr>
        <w:ind w:left="4320" w:hanging="360"/>
      </w:pPr>
      <w:rPr>
        <w:rFonts w:ascii="Wingdings" w:hAnsi="Wingdings" w:hint="default"/>
      </w:rPr>
    </w:lvl>
    <w:lvl w:ilvl="6" w:tplc="D8A8373E" w:tentative="1">
      <w:start w:val="1"/>
      <w:numFmt w:val="bullet"/>
      <w:lvlText w:val=""/>
      <w:lvlJc w:val="left"/>
      <w:pPr>
        <w:ind w:left="5040" w:hanging="360"/>
      </w:pPr>
      <w:rPr>
        <w:rFonts w:ascii="Symbol" w:hAnsi="Symbol" w:hint="default"/>
      </w:rPr>
    </w:lvl>
    <w:lvl w:ilvl="7" w:tplc="D67C15E0" w:tentative="1">
      <w:start w:val="1"/>
      <w:numFmt w:val="bullet"/>
      <w:lvlText w:val="o"/>
      <w:lvlJc w:val="left"/>
      <w:pPr>
        <w:ind w:left="5760" w:hanging="360"/>
      </w:pPr>
      <w:rPr>
        <w:rFonts w:ascii="Courier New" w:hAnsi="Courier New" w:cs="Courier New" w:hint="default"/>
      </w:rPr>
    </w:lvl>
    <w:lvl w:ilvl="8" w:tplc="84FA1376" w:tentative="1">
      <w:start w:val="1"/>
      <w:numFmt w:val="bullet"/>
      <w:lvlText w:val=""/>
      <w:lvlJc w:val="left"/>
      <w:pPr>
        <w:ind w:left="6480" w:hanging="360"/>
      </w:pPr>
      <w:rPr>
        <w:rFonts w:ascii="Wingdings" w:hAnsi="Wingdings" w:hint="default"/>
      </w:rPr>
    </w:lvl>
  </w:abstractNum>
  <w:abstractNum w:abstractNumId="9" w15:restartNumberingAfterBreak="0">
    <w:nsid w:val="0D0A5CC1"/>
    <w:multiLevelType w:val="hybridMultilevel"/>
    <w:tmpl w:val="93C8EF96"/>
    <w:lvl w:ilvl="0" w:tplc="1326EAA4">
      <w:start w:val="1"/>
      <w:numFmt w:val="bullet"/>
      <w:lvlText w:val=""/>
      <w:lvlJc w:val="left"/>
      <w:pPr>
        <w:ind w:left="1440" w:hanging="360"/>
      </w:pPr>
      <w:rPr>
        <w:rFonts w:ascii="Wingdings" w:hAnsi="Wingdings" w:hint="default"/>
      </w:rPr>
    </w:lvl>
    <w:lvl w:ilvl="1" w:tplc="1610C2A8" w:tentative="1">
      <w:start w:val="1"/>
      <w:numFmt w:val="bullet"/>
      <w:lvlText w:val="o"/>
      <w:lvlJc w:val="left"/>
      <w:pPr>
        <w:ind w:left="2160" w:hanging="360"/>
      </w:pPr>
      <w:rPr>
        <w:rFonts w:ascii="Courier New" w:hAnsi="Courier New" w:cs="Courier New" w:hint="default"/>
      </w:rPr>
    </w:lvl>
    <w:lvl w:ilvl="2" w:tplc="4FD61EAA" w:tentative="1">
      <w:start w:val="1"/>
      <w:numFmt w:val="bullet"/>
      <w:lvlText w:val=""/>
      <w:lvlJc w:val="left"/>
      <w:pPr>
        <w:ind w:left="2880" w:hanging="360"/>
      </w:pPr>
      <w:rPr>
        <w:rFonts w:ascii="Wingdings" w:hAnsi="Wingdings" w:hint="default"/>
      </w:rPr>
    </w:lvl>
    <w:lvl w:ilvl="3" w:tplc="D8805D1C" w:tentative="1">
      <w:start w:val="1"/>
      <w:numFmt w:val="bullet"/>
      <w:lvlText w:val=""/>
      <w:lvlJc w:val="left"/>
      <w:pPr>
        <w:ind w:left="3600" w:hanging="360"/>
      </w:pPr>
      <w:rPr>
        <w:rFonts w:ascii="Symbol" w:hAnsi="Symbol" w:hint="default"/>
      </w:rPr>
    </w:lvl>
    <w:lvl w:ilvl="4" w:tplc="7302A8C0" w:tentative="1">
      <w:start w:val="1"/>
      <w:numFmt w:val="bullet"/>
      <w:lvlText w:val="o"/>
      <w:lvlJc w:val="left"/>
      <w:pPr>
        <w:ind w:left="4320" w:hanging="360"/>
      </w:pPr>
      <w:rPr>
        <w:rFonts w:ascii="Courier New" w:hAnsi="Courier New" w:cs="Courier New" w:hint="default"/>
      </w:rPr>
    </w:lvl>
    <w:lvl w:ilvl="5" w:tplc="734E17E2" w:tentative="1">
      <w:start w:val="1"/>
      <w:numFmt w:val="bullet"/>
      <w:lvlText w:val=""/>
      <w:lvlJc w:val="left"/>
      <w:pPr>
        <w:ind w:left="5040" w:hanging="360"/>
      </w:pPr>
      <w:rPr>
        <w:rFonts w:ascii="Wingdings" w:hAnsi="Wingdings" w:hint="default"/>
      </w:rPr>
    </w:lvl>
    <w:lvl w:ilvl="6" w:tplc="8F5AF886" w:tentative="1">
      <w:start w:val="1"/>
      <w:numFmt w:val="bullet"/>
      <w:lvlText w:val=""/>
      <w:lvlJc w:val="left"/>
      <w:pPr>
        <w:ind w:left="5760" w:hanging="360"/>
      </w:pPr>
      <w:rPr>
        <w:rFonts w:ascii="Symbol" w:hAnsi="Symbol" w:hint="default"/>
      </w:rPr>
    </w:lvl>
    <w:lvl w:ilvl="7" w:tplc="C50E5066" w:tentative="1">
      <w:start w:val="1"/>
      <w:numFmt w:val="bullet"/>
      <w:lvlText w:val="o"/>
      <w:lvlJc w:val="left"/>
      <w:pPr>
        <w:ind w:left="6480" w:hanging="360"/>
      </w:pPr>
      <w:rPr>
        <w:rFonts w:ascii="Courier New" w:hAnsi="Courier New" w:cs="Courier New" w:hint="default"/>
      </w:rPr>
    </w:lvl>
    <w:lvl w:ilvl="8" w:tplc="B8DEC246" w:tentative="1">
      <w:start w:val="1"/>
      <w:numFmt w:val="bullet"/>
      <w:lvlText w:val=""/>
      <w:lvlJc w:val="left"/>
      <w:pPr>
        <w:ind w:left="7200" w:hanging="360"/>
      </w:pPr>
      <w:rPr>
        <w:rFonts w:ascii="Wingdings" w:hAnsi="Wingdings" w:hint="default"/>
      </w:rPr>
    </w:lvl>
  </w:abstractNum>
  <w:abstractNum w:abstractNumId="10" w15:restartNumberingAfterBreak="0">
    <w:nsid w:val="11046EA8"/>
    <w:multiLevelType w:val="hybridMultilevel"/>
    <w:tmpl w:val="CA78EDD6"/>
    <w:lvl w:ilvl="0" w:tplc="8BDCEEB8">
      <w:start w:val="1"/>
      <w:numFmt w:val="bullet"/>
      <w:lvlText w:val=""/>
      <w:lvlJc w:val="left"/>
      <w:pPr>
        <w:ind w:left="720" w:hanging="360"/>
      </w:pPr>
      <w:rPr>
        <w:rFonts w:ascii="Wingdings" w:eastAsia="Times New Roman" w:hAnsi="Wingdings" w:cs="Times New Roman" w:hint="default"/>
        <w:b w:val="0"/>
      </w:rPr>
    </w:lvl>
    <w:lvl w:ilvl="1" w:tplc="BA305546" w:tentative="1">
      <w:start w:val="1"/>
      <w:numFmt w:val="bullet"/>
      <w:lvlText w:val="o"/>
      <w:lvlJc w:val="left"/>
      <w:pPr>
        <w:ind w:left="1440" w:hanging="360"/>
      </w:pPr>
      <w:rPr>
        <w:rFonts w:ascii="Courier New" w:hAnsi="Courier New" w:cs="Courier New" w:hint="default"/>
      </w:rPr>
    </w:lvl>
    <w:lvl w:ilvl="2" w:tplc="D596859C" w:tentative="1">
      <w:start w:val="1"/>
      <w:numFmt w:val="bullet"/>
      <w:lvlText w:val=""/>
      <w:lvlJc w:val="left"/>
      <w:pPr>
        <w:ind w:left="2160" w:hanging="360"/>
      </w:pPr>
      <w:rPr>
        <w:rFonts w:ascii="Wingdings" w:hAnsi="Wingdings" w:hint="default"/>
      </w:rPr>
    </w:lvl>
    <w:lvl w:ilvl="3" w:tplc="48D0E1DC" w:tentative="1">
      <w:start w:val="1"/>
      <w:numFmt w:val="bullet"/>
      <w:lvlText w:val=""/>
      <w:lvlJc w:val="left"/>
      <w:pPr>
        <w:ind w:left="2880" w:hanging="360"/>
      </w:pPr>
      <w:rPr>
        <w:rFonts w:ascii="Symbol" w:hAnsi="Symbol" w:hint="default"/>
      </w:rPr>
    </w:lvl>
    <w:lvl w:ilvl="4" w:tplc="4E10182E" w:tentative="1">
      <w:start w:val="1"/>
      <w:numFmt w:val="bullet"/>
      <w:lvlText w:val="o"/>
      <w:lvlJc w:val="left"/>
      <w:pPr>
        <w:ind w:left="3600" w:hanging="360"/>
      </w:pPr>
      <w:rPr>
        <w:rFonts w:ascii="Courier New" w:hAnsi="Courier New" w:cs="Courier New" w:hint="default"/>
      </w:rPr>
    </w:lvl>
    <w:lvl w:ilvl="5" w:tplc="EA904B42" w:tentative="1">
      <w:start w:val="1"/>
      <w:numFmt w:val="bullet"/>
      <w:lvlText w:val=""/>
      <w:lvlJc w:val="left"/>
      <w:pPr>
        <w:ind w:left="4320" w:hanging="360"/>
      </w:pPr>
      <w:rPr>
        <w:rFonts w:ascii="Wingdings" w:hAnsi="Wingdings" w:hint="default"/>
      </w:rPr>
    </w:lvl>
    <w:lvl w:ilvl="6" w:tplc="9AF2C20A" w:tentative="1">
      <w:start w:val="1"/>
      <w:numFmt w:val="bullet"/>
      <w:lvlText w:val=""/>
      <w:lvlJc w:val="left"/>
      <w:pPr>
        <w:ind w:left="5040" w:hanging="360"/>
      </w:pPr>
      <w:rPr>
        <w:rFonts w:ascii="Symbol" w:hAnsi="Symbol" w:hint="default"/>
      </w:rPr>
    </w:lvl>
    <w:lvl w:ilvl="7" w:tplc="A77E2B28" w:tentative="1">
      <w:start w:val="1"/>
      <w:numFmt w:val="bullet"/>
      <w:lvlText w:val="o"/>
      <w:lvlJc w:val="left"/>
      <w:pPr>
        <w:ind w:left="5760" w:hanging="360"/>
      </w:pPr>
      <w:rPr>
        <w:rFonts w:ascii="Courier New" w:hAnsi="Courier New" w:cs="Courier New" w:hint="default"/>
      </w:rPr>
    </w:lvl>
    <w:lvl w:ilvl="8" w:tplc="1F2E808E" w:tentative="1">
      <w:start w:val="1"/>
      <w:numFmt w:val="bullet"/>
      <w:lvlText w:val=""/>
      <w:lvlJc w:val="left"/>
      <w:pPr>
        <w:ind w:left="6480" w:hanging="360"/>
      </w:pPr>
      <w:rPr>
        <w:rFonts w:ascii="Wingdings" w:hAnsi="Wingdings" w:hint="default"/>
      </w:rPr>
    </w:lvl>
  </w:abstractNum>
  <w:abstractNum w:abstractNumId="11" w15:restartNumberingAfterBreak="0">
    <w:nsid w:val="118A1F8A"/>
    <w:multiLevelType w:val="multilevel"/>
    <w:tmpl w:val="585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DF530C"/>
    <w:multiLevelType w:val="hybridMultilevel"/>
    <w:tmpl w:val="7892166A"/>
    <w:lvl w:ilvl="0" w:tplc="F3FEDE8E">
      <w:start w:val="1"/>
      <w:numFmt w:val="bullet"/>
      <w:lvlText w:val="o"/>
      <w:lvlJc w:val="left"/>
      <w:pPr>
        <w:ind w:left="1080" w:hanging="360"/>
      </w:pPr>
      <w:rPr>
        <w:rFonts w:ascii="Courier New" w:hAnsi="Courier New" w:cs="Courier New" w:hint="default"/>
      </w:rPr>
    </w:lvl>
    <w:lvl w:ilvl="1" w:tplc="ABE4D4D0">
      <w:start w:val="1"/>
      <w:numFmt w:val="bullet"/>
      <w:lvlText w:val="o"/>
      <w:lvlJc w:val="left"/>
      <w:pPr>
        <w:ind w:left="1800" w:hanging="360"/>
      </w:pPr>
      <w:rPr>
        <w:rFonts w:ascii="Courier New" w:hAnsi="Courier New" w:cs="Courier New" w:hint="default"/>
      </w:rPr>
    </w:lvl>
    <w:lvl w:ilvl="2" w:tplc="C1D0F976" w:tentative="1">
      <w:start w:val="1"/>
      <w:numFmt w:val="bullet"/>
      <w:lvlText w:val=""/>
      <w:lvlJc w:val="left"/>
      <w:pPr>
        <w:ind w:left="2520" w:hanging="360"/>
      </w:pPr>
      <w:rPr>
        <w:rFonts w:ascii="Wingdings" w:hAnsi="Wingdings" w:hint="default"/>
      </w:rPr>
    </w:lvl>
    <w:lvl w:ilvl="3" w:tplc="C25A6BBA" w:tentative="1">
      <w:start w:val="1"/>
      <w:numFmt w:val="bullet"/>
      <w:lvlText w:val=""/>
      <w:lvlJc w:val="left"/>
      <w:pPr>
        <w:ind w:left="3240" w:hanging="360"/>
      </w:pPr>
      <w:rPr>
        <w:rFonts w:ascii="Symbol" w:hAnsi="Symbol" w:hint="default"/>
      </w:rPr>
    </w:lvl>
    <w:lvl w:ilvl="4" w:tplc="1EC6DD02" w:tentative="1">
      <w:start w:val="1"/>
      <w:numFmt w:val="bullet"/>
      <w:lvlText w:val="o"/>
      <w:lvlJc w:val="left"/>
      <w:pPr>
        <w:ind w:left="3960" w:hanging="360"/>
      </w:pPr>
      <w:rPr>
        <w:rFonts w:ascii="Courier New" w:hAnsi="Courier New" w:cs="Courier New" w:hint="default"/>
      </w:rPr>
    </w:lvl>
    <w:lvl w:ilvl="5" w:tplc="0F1E78AE" w:tentative="1">
      <w:start w:val="1"/>
      <w:numFmt w:val="bullet"/>
      <w:lvlText w:val=""/>
      <w:lvlJc w:val="left"/>
      <w:pPr>
        <w:ind w:left="4680" w:hanging="360"/>
      </w:pPr>
      <w:rPr>
        <w:rFonts w:ascii="Wingdings" w:hAnsi="Wingdings" w:hint="default"/>
      </w:rPr>
    </w:lvl>
    <w:lvl w:ilvl="6" w:tplc="151E5D32" w:tentative="1">
      <w:start w:val="1"/>
      <w:numFmt w:val="bullet"/>
      <w:lvlText w:val=""/>
      <w:lvlJc w:val="left"/>
      <w:pPr>
        <w:ind w:left="5400" w:hanging="360"/>
      </w:pPr>
      <w:rPr>
        <w:rFonts w:ascii="Symbol" w:hAnsi="Symbol" w:hint="default"/>
      </w:rPr>
    </w:lvl>
    <w:lvl w:ilvl="7" w:tplc="CA0EFD6A" w:tentative="1">
      <w:start w:val="1"/>
      <w:numFmt w:val="bullet"/>
      <w:lvlText w:val="o"/>
      <w:lvlJc w:val="left"/>
      <w:pPr>
        <w:ind w:left="6120" w:hanging="360"/>
      </w:pPr>
      <w:rPr>
        <w:rFonts w:ascii="Courier New" w:hAnsi="Courier New" w:cs="Courier New" w:hint="default"/>
      </w:rPr>
    </w:lvl>
    <w:lvl w:ilvl="8" w:tplc="7200F082" w:tentative="1">
      <w:start w:val="1"/>
      <w:numFmt w:val="bullet"/>
      <w:lvlText w:val=""/>
      <w:lvlJc w:val="left"/>
      <w:pPr>
        <w:ind w:left="6840" w:hanging="360"/>
      </w:pPr>
      <w:rPr>
        <w:rFonts w:ascii="Wingdings" w:hAnsi="Wingdings" w:hint="default"/>
      </w:rPr>
    </w:lvl>
  </w:abstractNum>
  <w:abstractNum w:abstractNumId="13" w15:restartNumberingAfterBreak="0">
    <w:nsid w:val="15855169"/>
    <w:multiLevelType w:val="multilevel"/>
    <w:tmpl w:val="0392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DA6F5C"/>
    <w:multiLevelType w:val="multilevel"/>
    <w:tmpl w:val="E2F0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676239"/>
    <w:multiLevelType w:val="hybridMultilevel"/>
    <w:tmpl w:val="F43C223E"/>
    <w:lvl w:ilvl="0" w:tplc="1CDC9C18">
      <w:start w:val="1"/>
      <w:numFmt w:val="decimal"/>
      <w:lvlText w:val="%1."/>
      <w:lvlJc w:val="left"/>
      <w:pPr>
        <w:ind w:left="720" w:hanging="360"/>
      </w:pPr>
      <w:rPr>
        <w:rFonts w:hint="default"/>
      </w:rPr>
    </w:lvl>
    <w:lvl w:ilvl="1" w:tplc="F0906B52" w:tentative="1">
      <w:start w:val="1"/>
      <w:numFmt w:val="lowerLetter"/>
      <w:lvlText w:val="%2."/>
      <w:lvlJc w:val="left"/>
      <w:pPr>
        <w:ind w:left="1440" w:hanging="360"/>
      </w:pPr>
    </w:lvl>
    <w:lvl w:ilvl="2" w:tplc="832468E6" w:tentative="1">
      <w:start w:val="1"/>
      <w:numFmt w:val="lowerRoman"/>
      <w:lvlText w:val="%3."/>
      <w:lvlJc w:val="right"/>
      <w:pPr>
        <w:ind w:left="2160" w:hanging="180"/>
      </w:pPr>
    </w:lvl>
    <w:lvl w:ilvl="3" w:tplc="D696EFF0" w:tentative="1">
      <w:start w:val="1"/>
      <w:numFmt w:val="decimal"/>
      <w:lvlText w:val="%4."/>
      <w:lvlJc w:val="left"/>
      <w:pPr>
        <w:ind w:left="2880" w:hanging="360"/>
      </w:pPr>
    </w:lvl>
    <w:lvl w:ilvl="4" w:tplc="759A2C80" w:tentative="1">
      <w:start w:val="1"/>
      <w:numFmt w:val="lowerLetter"/>
      <w:lvlText w:val="%5."/>
      <w:lvlJc w:val="left"/>
      <w:pPr>
        <w:ind w:left="3600" w:hanging="360"/>
      </w:pPr>
    </w:lvl>
    <w:lvl w:ilvl="5" w:tplc="A3BC0F50" w:tentative="1">
      <w:start w:val="1"/>
      <w:numFmt w:val="lowerRoman"/>
      <w:lvlText w:val="%6."/>
      <w:lvlJc w:val="right"/>
      <w:pPr>
        <w:ind w:left="4320" w:hanging="180"/>
      </w:pPr>
    </w:lvl>
    <w:lvl w:ilvl="6" w:tplc="D4C40230" w:tentative="1">
      <w:start w:val="1"/>
      <w:numFmt w:val="decimal"/>
      <w:lvlText w:val="%7."/>
      <w:lvlJc w:val="left"/>
      <w:pPr>
        <w:ind w:left="5040" w:hanging="360"/>
      </w:pPr>
    </w:lvl>
    <w:lvl w:ilvl="7" w:tplc="4CFCEDBE" w:tentative="1">
      <w:start w:val="1"/>
      <w:numFmt w:val="lowerLetter"/>
      <w:lvlText w:val="%8."/>
      <w:lvlJc w:val="left"/>
      <w:pPr>
        <w:ind w:left="5760" w:hanging="360"/>
      </w:pPr>
    </w:lvl>
    <w:lvl w:ilvl="8" w:tplc="148C90FE" w:tentative="1">
      <w:start w:val="1"/>
      <w:numFmt w:val="lowerRoman"/>
      <w:lvlText w:val="%9."/>
      <w:lvlJc w:val="right"/>
      <w:pPr>
        <w:ind w:left="6480" w:hanging="180"/>
      </w:pPr>
    </w:lvl>
  </w:abstractNum>
  <w:abstractNum w:abstractNumId="16" w15:restartNumberingAfterBreak="0">
    <w:nsid w:val="1DF6181B"/>
    <w:multiLevelType w:val="hybridMultilevel"/>
    <w:tmpl w:val="C9204DF8"/>
    <w:lvl w:ilvl="0" w:tplc="F3F0C708">
      <w:start w:val="1"/>
      <w:numFmt w:val="bullet"/>
      <w:lvlText w:val=""/>
      <w:lvlJc w:val="left"/>
      <w:pPr>
        <w:ind w:left="360" w:hanging="360"/>
      </w:pPr>
      <w:rPr>
        <w:rFonts w:ascii="Symbol" w:hAnsi="Symbol" w:hint="default"/>
      </w:rPr>
    </w:lvl>
    <w:lvl w:ilvl="1" w:tplc="FFA63832" w:tentative="1">
      <w:start w:val="1"/>
      <w:numFmt w:val="bullet"/>
      <w:lvlText w:val="o"/>
      <w:lvlJc w:val="left"/>
      <w:pPr>
        <w:ind w:left="1080" w:hanging="360"/>
      </w:pPr>
      <w:rPr>
        <w:rFonts w:ascii="Courier New" w:hAnsi="Courier New" w:cs="Courier New" w:hint="default"/>
      </w:rPr>
    </w:lvl>
    <w:lvl w:ilvl="2" w:tplc="3FF88808" w:tentative="1">
      <w:start w:val="1"/>
      <w:numFmt w:val="bullet"/>
      <w:lvlText w:val=""/>
      <w:lvlJc w:val="left"/>
      <w:pPr>
        <w:ind w:left="1800" w:hanging="360"/>
      </w:pPr>
      <w:rPr>
        <w:rFonts w:ascii="Wingdings" w:hAnsi="Wingdings" w:hint="default"/>
      </w:rPr>
    </w:lvl>
    <w:lvl w:ilvl="3" w:tplc="1826BE08" w:tentative="1">
      <w:start w:val="1"/>
      <w:numFmt w:val="bullet"/>
      <w:lvlText w:val=""/>
      <w:lvlJc w:val="left"/>
      <w:pPr>
        <w:ind w:left="2520" w:hanging="360"/>
      </w:pPr>
      <w:rPr>
        <w:rFonts w:ascii="Symbol" w:hAnsi="Symbol" w:hint="default"/>
      </w:rPr>
    </w:lvl>
    <w:lvl w:ilvl="4" w:tplc="D092E8BC" w:tentative="1">
      <w:start w:val="1"/>
      <w:numFmt w:val="bullet"/>
      <w:lvlText w:val="o"/>
      <w:lvlJc w:val="left"/>
      <w:pPr>
        <w:ind w:left="3240" w:hanging="360"/>
      </w:pPr>
      <w:rPr>
        <w:rFonts w:ascii="Courier New" w:hAnsi="Courier New" w:cs="Courier New" w:hint="default"/>
      </w:rPr>
    </w:lvl>
    <w:lvl w:ilvl="5" w:tplc="3CC0ED5A" w:tentative="1">
      <w:start w:val="1"/>
      <w:numFmt w:val="bullet"/>
      <w:lvlText w:val=""/>
      <w:lvlJc w:val="left"/>
      <w:pPr>
        <w:ind w:left="3960" w:hanging="360"/>
      </w:pPr>
      <w:rPr>
        <w:rFonts w:ascii="Wingdings" w:hAnsi="Wingdings" w:hint="default"/>
      </w:rPr>
    </w:lvl>
    <w:lvl w:ilvl="6" w:tplc="3AFAEBBC" w:tentative="1">
      <w:start w:val="1"/>
      <w:numFmt w:val="bullet"/>
      <w:lvlText w:val=""/>
      <w:lvlJc w:val="left"/>
      <w:pPr>
        <w:ind w:left="4680" w:hanging="360"/>
      </w:pPr>
      <w:rPr>
        <w:rFonts w:ascii="Symbol" w:hAnsi="Symbol" w:hint="default"/>
      </w:rPr>
    </w:lvl>
    <w:lvl w:ilvl="7" w:tplc="4E941062" w:tentative="1">
      <w:start w:val="1"/>
      <w:numFmt w:val="bullet"/>
      <w:lvlText w:val="o"/>
      <w:lvlJc w:val="left"/>
      <w:pPr>
        <w:ind w:left="5400" w:hanging="360"/>
      </w:pPr>
      <w:rPr>
        <w:rFonts w:ascii="Courier New" w:hAnsi="Courier New" w:cs="Courier New" w:hint="default"/>
      </w:rPr>
    </w:lvl>
    <w:lvl w:ilvl="8" w:tplc="F5704D0A" w:tentative="1">
      <w:start w:val="1"/>
      <w:numFmt w:val="bullet"/>
      <w:lvlText w:val=""/>
      <w:lvlJc w:val="left"/>
      <w:pPr>
        <w:ind w:left="6120" w:hanging="360"/>
      </w:pPr>
      <w:rPr>
        <w:rFonts w:ascii="Wingdings" w:hAnsi="Wingdings" w:hint="default"/>
      </w:rPr>
    </w:lvl>
  </w:abstractNum>
  <w:abstractNum w:abstractNumId="17" w15:restartNumberingAfterBreak="0">
    <w:nsid w:val="1F0244D9"/>
    <w:multiLevelType w:val="multilevel"/>
    <w:tmpl w:val="E4F2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322E34"/>
    <w:multiLevelType w:val="hybridMultilevel"/>
    <w:tmpl w:val="D8C81576"/>
    <w:lvl w:ilvl="0" w:tplc="D03871DE">
      <w:start w:val="1"/>
      <w:numFmt w:val="bullet"/>
      <w:lvlText w:val=""/>
      <w:lvlJc w:val="left"/>
      <w:pPr>
        <w:ind w:left="1440" w:hanging="360"/>
      </w:pPr>
      <w:rPr>
        <w:rFonts w:ascii="Wingdings" w:hAnsi="Wingdings" w:hint="default"/>
      </w:rPr>
    </w:lvl>
    <w:lvl w:ilvl="1" w:tplc="E3E8F6E6" w:tentative="1">
      <w:start w:val="1"/>
      <w:numFmt w:val="bullet"/>
      <w:lvlText w:val="o"/>
      <w:lvlJc w:val="left"/>
      <w:pPr>
        <w:ind w:left="2160" w:hanging="360"/>
      </w:pPr>
      <w:rPr>
        <w:rFonts w:ascii="Courier New" w:hAnsi="Courier New" w:cs="Courier New" w:hint="default"/>
      </w:rPr>
    </w:lvl>
    <w:lvl w:ilvl="2" w:tplc="89BC9BC4" w:tentative="1">
      <w:start w:val="1"/>
      <w:numFmt w:val="bullet"/>
      <w:lvlText w:val=""/>
      <w:lvlJc w:val="left"/>
      <w:pPr>
        <w:ind w:left="2880" w:hanging="360"/>
      </w:pPr>
      <w:rPr>
        <w:rFonts w:ascii="Wingdings" w:hAnsi="Wingdings" w:hint="default"/>
      </w:rPr>
    </w:lvl>
    <w:lvl w:ilvl="3" w:tplc="4E66FD80" w:tentative="1">
      <w:start w:val="1"/>
      <w:numFmt w:val="bullet"/>
      <w:lvlText w:val=""/>
      <w:lvlJc w:val="left"/>
      <w:pPr>
        <w:ind w:left="3600" w:hanging="360"/>
      </w:pPr>
      <w:rPr>
        <w:rFonts w:ascii="Symbol" w:hAnsi="Symbol" w:hint="default"/>
      </w:rPr>
    </w:lvl>
    <w:lvl w:ilvl="4" w:tplc="B2642D6A" w:tentative="1">
      <w:start w:val="1"/>
      <w:numFmt w:val="bullet"/>
      <w:lvlText w:val="o"/>
      <w:lvlJc w:val="left"/>
      <w:pPr>
        <w:ind w:left="4320" w:hanging="360"/>
      </w:pPr>
      <w:rPr>
        <w:rFonts w:ascii="Courier New" w:hAnsi="Courier New" w:cs="Courier New" w:hint="default"/>
      </w:rPr>
    </w:lvl>
    <w:lvl w:ilvl="5" w:tplc="C60680EA" w:tentative="1">
      <w:start w:val="1"/>
      <w:numFmt w:val="bullet"/>
      <w:lvlText w:val=""/>
      <w:lvlJc w:val="left"/>
      <w:pPr>
        <w:ind w:left="5040" w:hanging="360"/>
      </w:pPr>
      <w:rPr>
        <w:rFonts w:ascii="Wingdings" w:hAnsi="Wingdings" w:hint="default"/>
      </w:rPr>
    </w:lvl>
    <w:lvl w:ilvl="6" w:tplc="FC04C98A" w:tentative="1">
      <w:start w:val="1"/>
      <w:numFmt w:val="bullet"/>
      <w:lvlText w:val=""/>
      <w:lvlJc w:val="left"/>
      <w:pPr>
        <w:ind w:left="5760" w:hanging="360"/>
      </w:pPr>
      <w:rPr>
        <w:rFonts w:ascii="Symbol" w:hAnsi="Symbol" w:hint="default"/>
      </w:rPr>
    </w:lvl>
    <w:lvl w:ilvl="7" w:tplc="61EE840C" w:tentative="1">
      <w:start w:val="1"/>
      <w:numFmt w:val="bullet"/>
      <w:lvlText w:val="o"/>
      <w:lvlJc w:val="left"/>
      <w:pPr>
        <w:ind w:left="6480" w:hanging="360"/>
      </w:pPr>
      <w:rPr>
        <w:rFonts w:ascii="Courier New" w:hAnsi="Courier New" w:cs="Courier New" w:hint="default"/>
      </w:rPr>
    </w:lvl>
    <w:lvl w:ilvl="8" w:tplc="3BF2149A" w:tentative="1">
      <w:start w:val="1"/>
      <w:numFmt w:val="bullet"/>
      <w:lvlText w:val=""/>
      <w:lvlJc w:val="left"/>
      <w:pPr>
        <w:ind w:left="7200" w:hanging="360"/>
      </w:pPr>
      <w:rPr>
        <w:rFonts w:ascii="Wingdings" w:hAnsi="Wingdings" w:hint="default"/>
      </w:rPr>
    </w:lvl>
  </w:abstractNum>
  <w:abstractNum w:abstractNumId="19" w15:restartNumberingAfterBreak="0">
    <w:nsid w:val="26A77D9E"/>
    <w:multiLevelType w:val="hybridMultilevel"/>
    <w:tmpl w:val="B63E14F4"/>
    <w:lvl w:ilvl="0" w:tplc="26120790">
      <w:start w:val="1"/>
      <w:numFmt w:val="upperLetter"/>
      <w:lvlText w:val="%1."/>
      <w:lvlJc w:val="left"/>
      <w:pPr>
        <w:ind w:left="720" w:hanging="360"/>
      </w:pPr>
      <w:rPr>
        <w:rFonts w:hint="default"/>
      </w:rPr>
    </w:lvl>
    <w:lvl w:ilvl="1" w:tplc="74D47900" w:tentative="1">
      <w:start w:val="1"/>
      <w:numFmt w:val="lowerLetter"/>
      <w:lvlText w:val="%2."/>
      <w:lvlJc w:val="left"/>
      <w:pPr>
        <w:ind w:left="1440" w:hanging="360"/>
      </w:pPr>
    </w:lvl>
    <w:lvl w:ilvl="2" w:tplc="5A2E0E3A" w:tentative="1">
      <w:start w:val="1"/>
      <w:numFmt w:val="lowerRoman"/>
      <w:lvlText w:val="%3."/>
      <w:lvlJc w:val="right"/>
      <w:pPr>
        <w:ind w:left="2160" w:hanging="180"/>
      </w:pPr>
    </w:lvl>
    <w:lvl w:ilvl="3" w:tplc="13B0C7A4" w:tentative="1">
      <w:start w:val="1"/>
      <w:numFmt w:val="decimal"/>
      <w:lvlText w:val="%4."/>
      <w:lvlJc w:val="left"/>
      <w:pPr>
        <w:ind w:left="2880" w:hanging="360"/>
      </w:pPr>
    </w:lvl>
    <w:lvl w:ilvl="4" w:tplc="7D7A3BE4" w:tentative="1">
      <w:start w:val="1"/>
      <w:numFmt w:val="lowerLetter"/>
      <w:lvlText w:val="%5."/>
      <w:lvlJc w:val="left"/>
      <w:pPr>
        <w:ind w:left="3600" w:hanging="360"/>
      </w:pPr>
    </w:lvl>
    <w:lvl w:ilvl="5" w:tplc="06842FC8" w:tentative="1">
      <w:start w:val="1"/>
      <w:numFmt w:val="lowerRoman"/>
      <w:lvlText w:val="%6."/>
      <w:lvlJc w:val="right"/>
      <w:pPr>
        <w:ind w:left="4320" w:hanging="180"/>
      </w:pPr>
    </w:lvl>
    <w:lvl w:ilvl="6" w:tplc="54EA0532" w:tentative="1">
      <w:start w:val="1"/>
      <w:numFmt w:val="decimal"/>
      <w:lvlText w:val="%7."/>
      <w:lvlJc w:val="left"/>
      <w:pPr>
        <w:ind w:left="5040" w:hanging="360"/>
      </w:pPr>
    </w:lvl>
    <w:lvl w:ilvl="7" w:tplc="98DEE45A" w:tentative="1">
      <w:start w:val="1"/>
      <w:numFmt w:val="lowerLetter"/>
      <w:lvlText w:val="%8."/>
      <w:lvlJc w:val="left"/>
      <w:pPr>
        <w:ind w:left="5760" w:hanging="360"/>
      </w:pPr>
    </w:lvl>
    <w:lvl w:ilvl="8" w:tplc="14B4803E" w:tentative="1">
      <w:start w:val="1"/>
      <w:numFmt w:val="lowerRoman"/>
      <w:lvlText w:val="%9."/>
      <w:lvlJc w:val="right"/>
      <w:pPr>
        <w:ind w:left="6480" w:hanging="180"/>
      </w:pPr>
    </w:lvl>
  </w:abstractNum>
  <w:abstractNum w:abstractNumId="20" w15:restartNumberingAfterBreak="0">
    <w:nsid w:val="26BD6839"/>
    <w:multiLevelType w:val="hybridMultilevel"/>
    <w:tmpl w:val="6A4A3A1C"/>
    <w:lvl w:ilvl="0" w:tplc="EB747658">
      <w:start w:val="1"/>
      <w:numFmt w:val="bullet"/>
      <w:lvlText w:val=""/>
      <w:lvlJc w:val="left"/>
      <w:pPr>
        <w:ind w:left="709" w:hanging="360"/>
      </w:pPr>
      <w:rPr>
        <w:rFonts w:ascii="Symbol" w:hAnsi="Symbol" w:hint="default"/>
      </w:rPr>
    </w:lvl>
    <w:lvl w:ilvl="1" w:tplc="A2D2E958">
      <w:start w:val="1"/>
      <w:numFmt w:val="bullet"/>
      <w:lvlText w:val="o"/>
      <w:lvlJc w:val="left"/>
      <w:pPr>
        <w:ind w:left="1429" w:hanging="360"/>
      </w:pPr>
      <w:rPr>
        <w:rFonts w:ascii="Courier New" w:hAnsi="Courier New" w:cs="Courier New" w:hint="default"/>
      </w:rPr>
    </w:lvl>
    <w:lvl w:ilvl="2" w:tplc="5C6E823A">
      <w:start w:val="1"/>
      <w:numFmt w:val="bullet"/>
      <w:lvlText w:val=""/>
      <w:lvlJc w:val="left"/>
      <w:pPr>
        <w:ind w:left="2149" w:hanging="360"/>
      </w:pPr>
      <w:rPr>
        <w:rFonts w:ascii="Wingdings" w:hAnsi="Wingdings" w:hint="default"/>
      </w:rPr>
    </w:lvl>
    <w:lvl w:ilvl="3" w:tplc="75268E52">
      <w:start w:val="1"/>
      <w:numFmt w:val="bullet"/>
      <w:lvlText w:val=""/>
      <w:lvlJc w:val="left"/>
      <w:pPr>
        <w:ind w:left="2869" w:hanging="360"/>
      </w:pPr>
      <w:rPr>
        <w:rFonts w:ascii="Symbol" w:hAnsi="Symbol" w:hint="default"/>
      </w:rPr>
    </w:lvl>
    <w:lvl w:ilvl="4" w:tplc="8304A904" w:tentative="1">
      <w:start w:val="1"/>
      <w:numFmt w:val="bullet"/>
      <w:lvlText w:val="o"/>
      <w:lvlJc w:val="left"/>
      <w:pPr>
        <w:ind w:left="3589" w:hanging="360"/>
      </w:pPr>
      <w:rPr>
        <w:rFonts w:ascii="Courier New" w:hAnsi="Courier New" w:cs="Courier New" w:hint="default"/>
      </w:rPr>
    </w:lvl>
    <w:lvl w:ilvl="5" w:tplc="AAB44AB2" w:tentative="1">
      <w:start w:val="1"/>
      <w:numFmt w:val="bullet"/>
      <w:lvlText w:val=""/>
      <w:lvlJc w:val="left"/>
      <w:pPr>
        <w:ind w:left="4309" w:hanging="360"/>
      </w:pPr>
      <w:rPr>
        <w:rFonts w:ascii="Wingdings" w:hAnsi="Wingdings" w:hint="default"/>
      </w:rPr>
    </w:lvl>
    <w:lvl w:ilvl="6" w:tplc="24F676D0" w:tentative="1">
      <w:start w:val="1"/>
      <w:numFmt w:val="bullet"/>
      <w:lvlText w:val=""/>
      <w:lvlJc w:val="left"/>
      <w:pPr>
        <w:ind w:left="5029" w:hanging="360"/>
      </w:pPr>
      <w:rPr>
        <w:rFonts w:ascii="Symbol" w:hAnsi="Symbol" w:hint="default"/>
      </w:rPr>
    </w:lvl>
    <w:lvl w:ilvl="7" w:tplc="A14A1380" w:tentative="1">
      <w:start w:val="1"/>
      <w:numFmt w:val="bullet"/>
      <w:lvlText w:val="o"/>
      <w:lvlJc w:val="left"/>
      <w:pPr>
        <w:ind w:left="5749" w:hanging="360"/>
      </w:pPr>
      <w:rPr>
        <w:rFonts w:ascii="Courier New" w:hAnsi="Courier New" w:cs="Courier New" w:hint="default"/>
      </w:rPr>
    </w:lvl>
    <w:lvl w:ilvl="8" w:tplc="625A985E" w:tentative="1">
      <w:start w:val="1"/>
      <w:numFmt w:val="bullet"/>
      <w:lvlText w:val=""/>
      <w:lvlJc w:val="left"/>
      <w:pPr>
        <w:ind w:left="6469" w:hanging="360"/>
      </w:pPr>
      <w:rPr>
        <w:rFonts w:ascii="Wingdings" w:hAnsi="Wingdings" w:hint="default"/>
      </w:rPr>
    </w:lvl>
  </w:abstractNum>
  <w:abstractNum w:abstractNumId="21" w15:restartNumberingAfterBreak="0">
    <w:nsid w:val="2F6A2EB2"/>
    <w:multiLevelType w:val="hybridMultilevel"/>
    <w:tmpl w:val="61DA4508"/>
    <w:lvl w:ilvl="0" w:tplc="CAFE11DE">
      <w:start w:val="1"/>
      <w:numFmt w:val="bullet"/>
      <w:lvlText w:val=""/>
      <w:lvlJc w:val="left"/>
      <w:pPr>
        <w:ind w:left="720" w:hanging="360"/>
      </w:pPr>
      <w:rPr>
        <w:rFonts w:ascii="Wingdings" w:eastAsia="Times New Roman" w:hAnsi="Wingdings" w:cs="Times New Roman" w:hint="default"/>
        <w:b w:val="0"/>
      </w:rPr>
    </w:lvl>
    <w:lvl w:ilvl="1" w:tplc="D99A624C" w:tentative="1">
      <w:start w:val="1"/>
      <w:numFmt w:val="bullet"/>
      <w:lvlText w:val="o"/>
      <w:lvlJc w:val="left"/>
      <w:pPr>
        <w:ind w:left="1440" w:hanging="360"/>
      </w:pPr>
      <w:rPr>
        <w:rFonts w:ascii="Courier New" w:hAnsi="Courier New" w:cs="Courier New" w:hint="default"/>
      </w:rPr>
    </w:lvl>
    <w:lvl w:ilvl="2" w:tplc="657CE5AE" w:tentative="1">
      <w:start w:val="1"/>
      <w:numFmt w:val="bullet"/>
      <w:lvlText w:val=""/>
      <w:lvlJc w:val="left"/>
      <w:pPr>
        <w:ind w:left="2160" w:hanging="360"/>
      </w:pPr>
      <w:rPr>
        <w:rFonts w:ascii="Wingdings" w:hAnsi="Wingdings" w:hint="default"/>
      </w:rPr>
    </w:lvl>
    <w:lvl w:ilvl="3" w:tplc="FAA06A4C" w:tentative="1">
      <w:start w:val="1"/>
      <w:numFmt w:val="bullet"/>
      <w:lvlText w:val=""/>
      <w:lvlJc w:val="left"/>
      <w:pPr>
        <w:ind w:left="2880" w:hanging="360"/>
      </w:pPr>
      <w:rPr>
        <w:rFonts w:ascii="Symbol" w:hAnsi="Symbol" w:hint="default"/>
      </w:rPr>
    </w:lvl>
    <w:lvl w:ilvl="4" w:tplc="6A56DD60" w:tentative="1">
      <w:start w:val="1"/>
      <w:numFmt w:val="bullet"/>
      <w:lvlText w:val="o"/>
      <w:lvlJc w:val="left"/>
      <w:pPr>
        <w:ind w:left="3600" w:hanging="360"/>
      </w:pPr>
      <w:rPr>
        <w:rFonts w:ascii="Courier New" w:hAnsi="Courier New" w:cs="Courier New" w:hint="default"/>
      </w:rPr>
    </w:lvl>
    <w:lvl w:ilvl="5" w:tplc="3ED843B6" w:tentative="1">
      <w:start w:val="1"/>
      <w:numFmt w:val="bullet"/>
      <w:lvlText w:val=""/>
      <w:lvlJc w:val="left"/>
      <w:pPr>
        <w:ind w:left="4320" w:hanging="360"/>
      </w:pPr>
      <w:rPr>
        <w:rFonts w:ascii="Wingdings" w:hAnsi="Wingdings" w:hint="default"/>
      </w:rPr>
    </w:lvl>
    <w:lvl w:ilvl="6" w:tplc="22569910" w:tentative="1">
      <w:start w:val="1"/>
      <w:numFmt w:val="bullet"/>
      <w:lvlText w:val=""/>
      <w:lvlJc w:val="left"/>
      <w:pPr>
        <w:ind w:left="5040" w:hanging="360"/>
      </w:pPr>
      <w:rPr>
        <w:rFonts w:ascii="Symbol" w:hAnsi="Symbol" w:hint="default"/>
      </w:rPr>
    </w:lvl>
    <w:lvl w:ilvl="7" w:tplc="7C740898" w:tentative="1">
      <w:start w:val="1"/>
      <w:numFmt w:val="bullet"/>
      <w:lvlText w:val="o"/>
      <w:lvlJc w:val="left"/>
      <w:pPr>
        <w:ind w:left="5760" w:hanging="360"/>
      </w:pPr>
      <w:rPr>
        <w:rFonts w:ascii="Courier New" w:hAnsi="Courier New" w:cs="Courier New" w:hint="default"/>
      </w:rPr>
    </w:lvl>
    <w:lvl w:ilvl="8" w:tplc="251E7414" w:tentative="1">
      <w:start w:val="1"/>
      <w:numFmt w:val="bullet"/>
      <w:lvlText w:val=""/>
      <w:lvlJc w:val="left"/>
      <w:pPr>
        <w:ind w:left="6480" w:hanging="360"/>
      </w:pPr>
      <w:rPr>
        <w:rFonts w:ascii="Wingdings" w:hAnsi="Wingdings" w:hint="default"/>
      </w:rPr>
    </w:lvl>
  </w:abstractNum>
  <w:abstractNum w:abstractNumId="22" w15:restartNumberingAfterBreak="0">
    <w:nsid w:val="2FF168C1"/>
    <w:multiLevelType w:val="hybridMultilevel"/>
    <w:tmpl w:val="DA441F2A"/>
    <w:lvl w:ilvl="0" w:tplc="AC9ED51C">
      <w:start w:val="1"/>
      <w:numFmt w:val="bullet"/>
      <w:lvlText w:val=""/>
      <w:lvlJc w:val="left"/>
      <w:pPr>
        <w:ind w:left="1080" w:hanging="360"/>
      </w:pPr>
      <w:rPr>
        <w:rFonts w:ascii="Symbol" w:hAnsi="Symbol" w:hint="default"/>
        <w:b w:val="0"/>
      </w:rPr>
    </w:lvl>
    <w:lvl w:ilvl="1" w:tplc="3CDA03F0" w:tentative="1">
      <w:start w:val="1"/>
      <w:numFmt w:val="bullet"/>
      <w:lvlText w:val="o"/>
      <w:lvlJc w:val="left"/>
      <w:pPr>
        <w:ind w:left="1800" w:hanging="360"/>
      </w:pPr>
      <w:rPr>
        <w:rFonts w:ascii="Courier New" w:hAnsi="Courier New" w:cs="Courier New" w:hint="default"/>
      </w:rPr>
    </w:lvl>
    <w:lvl w:ilvl="2" w:tplc="50E02762" w:tentative="1">
      <w:start w:val="1"/>
      <w:numFmt w:val="bullet"/>
      <w:lvlText w:val=""/>
      <w:lvlJc w:val="left"/>
      <w:pPr>
        <w:ind w:left="2520" w:hanging="360"/>
      </w:pPr>
      <w:rPr>
        <w:rFonts w:ascii="Wingdings" w:hAnsi="Wingdings" w:hint="default"/>
      </w:rPr>
    </w:lvl>
    <w:lvl w:ilvl="3" w:tplc="52D29D9E" w:tentative="1">
      <w:start w:val="1"/>
      <w:numFmt w:val="bullet"/>
      <w:lvlText w:val=""/>
      <w:lvlJc w:val="left"/>
      <w:pPr>
        <w:ind w:left="3240" w:hanging="360"/>
      </w:pPr>
      <w:rPr>
        <w:rFonts w:ascii="Symbol" w:hAnsi="Symbol" w:hint="default"/>
      </w:rPr>
    </w:lvl>
    <w:lvl w:ilvl="4" w:tplc="2070D49E" w:tentative="1">
      <w:start w:val="1"/>
      <w:numFmt w:val="bullet"/>
      <w:lvlText w:val="o"/>
      <w:lvlJc w:val="left"/>
      <w:pPr>
        <w:ind w:left="3960" w:hanging="360"/>
      </w:pPr>
      <w:rPr>
        <w:rFonts w:ascii="Courier New" w:hAnsi="Courier New" w:cs="Courier New" w:hint="default"/>
      </w:rPr>
    </w:lvl>
    <w:lvl w:ilvl="5" w:tplc="6C9ACA02" w:tentative="1">
      <w:start w:val="1"/>
      <w:numFmt w:val="bullet"/>
      <w:lvlText w:val=""/>
      <w:lvlJc w:val="left"/>
      <w:pPr>
        <w:ind w:left="4680" w:hanging="360"/>
      </w:pPr>
      <w:rPr>
        <w:rFonts w:ascii="Wingdings" w:hAnsi="Wingdings" w:hint="default"/>
      </w:rPr>
    </w:lvl>
    <w:lvl w:ilvl="6" w:tplc="2256B9FC" w:tentative="1">
      <w:start w:val="1"/>
      <w:numFmt w:val="bullet"/>
      <w:lvlText w:val=""/>
      <w:lvlJc w:val="left"/>
      <w:pPr>
        <w:ind w:left="5400" w:hanging="360"/>
      </w:pPr>
      <w:rPr>
        <w:rFonts w:ascii="Symbol" w:hAnsi="Symbol" w:hint="default"/>
      </w:rPr>
    </w:lvl>
    <w:lvl w:ilvl="7" w:tplc="A2AE90DC" w:tentative="1">
      <w:start w:val="1"/>
      <w:numFmt w:val="bullet"/>
      <w:lvlText w:val="o"/>
      <w:lvlJc w:val="left"/>
      <w:pPr>
        <w:ind w:left="6120" w:hanging="360"/>
      </w:pPr>
      <w:rPr>
        <w:rFonts w:ascii="Courier New" w:hAnsi="Courier New" w:cs="Courier New" w:hint="default"/>
      </w:rPr>
    </w:lvl>
    <w:lvl w:ilvl="8" w:tplc="B11E5CAE" w:tentative="1">
      <w:start w:val="1"/>
      <w:numFmt w:val="bullet"/>
      <w:lvlText w:val=""/>
      <w:lvlJc w:val="left"/>
      <w:pPr>
        <w:ind w:left="6840" w:hanging="360"/>
      </w:pPr>
      <w:rPr>
        <w:rFonts w:ascii="Wingdings" w:hAnsi="Wingdings" w:hint="default"/>
      </w:rPr>
    </w:lvl>
  </w:abstractNum>
  <w:abstractNum w:abstractNumId="23" w15:restartNumberingAfterBreak="0">
    <w:nsid w:val="31CB723F"/>
    <w:multiLevelType w:val="hybridMultilevel"/>
    <w:tmpl w:val="675CA056"/>
    <w:lvl w:ilvl="0" w:tplc="C7DAABC0">
      <w:start w:val="1"/>
      <w:numFmt w:val="bullet"/>
      <w:lvlText w:val=""/>
      <w:lvlJc w:val="left"/>
      <w:pPr>
        <w:ind w:left="1080" w:hanging="360"/>
      </w:pPr>
      <w:rPr>
        <w:rFonts w:ascii="Symbol" w:hAnsi="Symbol" w:hint="default"/>
      </w:rPr>
    </w:lvl>
    <w:lvl w:ilvl="1" w:tplc="5A8C1FC0" w:tentative="1">
      <w:start w:val="1"/>
      <w:numFmt w:val="bullet"/>
      <w:lvlText w:val="o"/>
      <w:lvlJc w:val="left"/>
      <w:pPr>
        <w:ind w:left="1800" w:hanging="360"/>
      </w:pPr>
      <w:rPr>
        <w:rFonts w:ascii="Courier New" w:hAnsi="Courier New" w:cs="Courier New" w:hint="default"/>
      </w:rPr>
    </w:lvl>
    <w:lvl w:ilvl="2" w:tplc="58345E7A" w:tentative="1">
      <w:start w:val="1"/>
      <w:numFmt w:val="bullet"/>
      <w:lvlText w:val=""/>
      <w:lvlJc w:val="left"/>
      <w:pPr>
        <w:ind w:left="2520" w:hanging="360"/>
      </w:pPr>
      <w:rPr>
        <w:rFonts w:ascii="Wingdings" w:hAnsi="Wingdings" w:hint="default"/>
      </w:rPr>
    </w:lvl>
    <w:lvl w:ilvl="3" w:tplc="0BFE73B2" w:tentative="1">
      <w:start w:val="1"/>
      <w:numFmt w:val="bullet"/>
      <w:lvlText w:val=""/>
      <w:lvlJc w:val="left"/>
      <w:pPr>
        <w:ind w:left="3240" w:hanging="360"/>
      </w:pPr>
      <w:rPr>
        <w:rFonts w:ascii="Symbol" w:hAnsi="Symbol" w:hint="default"/>
      </w:rPr>
    </w:lvl>
    <w:lvl w:ilvl="4" w:tplc="DD9C6794" w:tentative="1">
      <w:start w:val="1"/>
      <w:numFmt w:val="bullet"/>
      <w:lvlText w:val="o"/>
      <w:lvlJc w:val="left"/>
      <w:pPr>
        <w:ind w:left="3960" w:hanging="360"/>
      </w:pPr>
      <w:rPr>
        <w:rFonts w:ascii="Courier New" w:hAnsi="Courier New" w:cs="Courier New" w:hint="default"/>
      </w:rPr>
    </w:lvl>
    <w:lvl w:ilvl="5" w:tplc="2D1042FA" w:tentative="1">
      <w:start w:val="1"/>
      <w:numFmt w:val="bullet"/>
      <w:lvlText w:val=""/>
      <w:lvlJc w:val="left"/>
      <w:pPr>
        <w:ind w:left="4680" w:hanging="360"/>
      </w:pPr>
      <w:rPr>
        <w:rFonts w:ascii="Wingdings" w:hAnsi="Wingdings" w:hint="default"/>
      </w:rPr>
    </w:lvl>
    <w:lvl w:ilvl="6" w:tplc="CFAC89CC" w:tentative="1">
      <w:start w:val="1"/>
      <w:numFmt w:val="bullet"/>
      <w:lvlText w:val=""/>
      <w:lvlJc w:val="left"/>
      <w:pPr>
        <w:ind w:left="5400" w:hanging="360"/>
      </w:pPr>
      <w:rPr>
        <w:rFonts w:ascii="Symbol" w:hAnsi="Symbol" w:hint="default"/>
      </w:rPr>
    </w:lvl>
    <w:lvl w:ilvl="7" w:tplc="B6C8984C" w:tentative="1">
      <w:start w:val="1"/>
      <w:numFmt w:val="bullet"/>
      <w:lvlText w:val="o"/>
      <w:lvlJc w:val="left"/>
      <w:pPr>
        <w:ind w:left="6120" w:hanging="360"/>
      </w:pPr>
      <w:rPr>
        <w:rFonts w:ascii="Courier New" w:hAnsi="Courier New" w:cs="Courier New" w:hint="default"/>
      </w:rPr>
    </w:lvl>
    <w:lvl w:ilvl="8" w:tplc="3C889824" w:tentative="1">
      <w:start w:val="1"/>
      <w:numFmt w:val="bullet"/>
      <w:lvlText w:val=""/>
      <w:lvlJc w:val="left"/>
      <w:pPr>
        <w:ind w:left="6840" w:hanging="360"/>
      </w:pPr>
      <w:rPr>
        <w:rFonts w:ascii="Wingdings" w:hAnsi="Wingdings" w:hint="default"/>
      </w:rPr>
    </w:lvl>
  </w:abstractNum>
  <w:abstractNum w:abstractNumId="24" w15:restartNumberingAfterBreak="0">
    <w:nsid w:val="34D4739C"/>
    <w:multiLevelType w:val="multilevel"/>
    <w:tmpl w:val="E86C1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C41DF2"/>
    <w:multiLevelType w:val="hybridMultilevel"/>
    <w:tmpl w:val="152A4948"/>
    <w:lvl w:ilvl="0" w:tplc="3DC87C12">
      <w:start w:val="1"/>
      <w:numFmt w:val="bullet"/>
      <w:lvlText w:val=""/>
      <w:lvlJc w:val="left"/>
      <w:pPr>
        <w:ind w:left="1800" w:hanging="360"/>
      </w:pPr>
      <w:rPr>
        <w:rFonts w:ascii="Wingdings" w:eastAsia="Times New Roman" w:hAnsi="Wingdings" w:cs="Times New Roman" w:hint="default"/>
        <w:b w:val="0"/>
      </w:rPr>
    </w:lvl>
    <w:lvl w:ilvl="1" w:tplc="28406A7E" w:tentative="1">
      <w:start w:val="1"/>
      <w:numFmt w:val="bullet"/>
      <w:lvlText w:val="o"/>
      <w:lvlJc w:val="left"/>
      <w:pPr>
        <w:ind w:left="2520" w:hanging="360"/>
      </w:pPr>
      <w:rPr>
        <w:rFonts w:ascii="Courier New" w:hAnsi="Courier New" w:cs="Courier New" w:hint="default"/>
      </w:rPr>
    </w:lvl>
    <w:lvl w:ilvl="2" w:tplc="ED462816" w:tentative="1">
      <w:start w:val="1"/>
      <w:numFmt w:val="bullet"/>
      <w:lvlText w:val=""/>
      <w:lvlJc w:val="left"/>
      <w:pPr>
        <w:ind w:left="3240" w:hanging="360"/>
      </w:pPr>
      <w:rPr>
        <w:rFonts w:ascii="Wingdings" w:hAnsi="Wingdings" w:hint="default"/>
      </w:rPr>
    </w:lvl>
    <w:lvl w:ilvl="3" w:tplc="17C645F4" w:tentative="1">
      <w:start w:val="1"/>
      <w:numFmt w:val="bullet"/>
      <w:lvlText w:val=""/>
      <w:lvlJc w:val="left"/>
      <w:pPr>
        <w:ind w:left="3960" w:hanging="360"/>
      </w:pPr>
      <w:rPr>
        <w:rFonts w:ascii="Symbol" w:hAnsi="Symbol" w:hint="default"/>
      </w:rPr>
    </w:lvl>
    <w:lvl w:ilvl="4" w:tplc="F9D2A0C8" w:tentative="1">
      <w:start w:val="1"/>
      <w:numFmt w:val="bullet"/>
      <w:lvlText w:val="o"/>
      <w:lvlJc w:val="left"/>
      <w:pPr>
        <w:ind w:left="4680" w:hanging="360"/>
      </w:pPr>
      <w:rPr>
        <w:rFonts w:ascii="Courier New" w:hAnsi="Courier New" w:cs="Courier New" w:hint="default"/>
      </w:rPr>
    </w:lvl>
    <w:lvl w:ilvl="5" w:tplc="9B826310" w:tentative="1">
      <w:start w:val="1"/>
      <w:numFmt w:val="bullet"/>
      <w:lvlText w:val=""/>
      <w:lvlJc w:val="left"/>
      <w:pPr>
        <w:ind w:left="5400" w:hanging="360"/>
      </w:pPr>
      <w:rPr>
        <w:rFonts w:ascii="Wingdings" w:hAnsi="Wingdings" w:hint="default"/>
      </w:rPr>
    </w:lvl>
    <w:lvl w:ilvl="6" w:tplc="C9AA1E86" w:tentative="1">
      <w:start w:val="1"/>
      <w:numFmt w:val="bullet"/>
      <w:lvlText w:val=""/>
      <w:lvlJc w:val="left"/>
      <w:pPr>
        <w:ind w:left="6120" w:hanging="360"/>
      </w:pPr>
      <w:rPr>
        <w:rFonts w:ascii="Symbol" w:hAnsi="Symbol" w:hint="default"/>
      </w:rPr>
    </w:lvl>
    <w:lvl w:ilvl="7" w:tplc="674C5ED6" w:tentative="1">
      <w:start w:val="1"/>
      <w:numFmt w:val="bullet"/>
      <w:lvlText w:val="o"/>
      <w:lvlJc w:val="left"/>
      <w:pPr>
        <w:ind w:left="6840" w:hanging="360"/>
      </w:pPr>
      <w:rPr>
        <w:rFonts w:ascii="Courier New" w:hAnsi="Courier New" w:cs="Courier New" w:hint="default"/>
      </w:rPr>
    </w:lvl>
    <w:lvl w:ilvl="8" w:tplc="9B1C0E8A" w:tentative="1">
      <w:start w:val="1"/>
      <w:numFmt w:val="bullet"/>
      <w:lvlText w:val=""/>
      <w:lvlJc w:val="left"/>
      <w:pPr>
        <w:ind w:left="7560" w:hanging="360"/>
      </w:pPr>
      <w:rPr>
        <w:rFonts w:ascii="Wingdings" w:hAnsi="Wingdings" w:hint="default"/>
      </w:rPr>
    </w:lvl>
  </w:abstractNum>
  <w:abstractNum w:abstractNumId="26" w15:restartNumberingAfterBreak="0">
    <w:nsid w:val="4311335B"/>
    <w:multiLevelType w:val="hybridMultilevel"/>
    <w:tmpl w:val="9ED0F7CE"/>
    <w:lvl w:ilvl="0" w:tplc="80E8BEC2">
      <w:start w:val="1"/>
      <w:numFmt w:val="bullet"/>
      <w:lvlText w:val=""/>
      <w:lvlJc w:val="left"/>
      <w:pPr>
        <w:ind w:left="720" w:hanging="360"/>
      </w:pPr>
      <w:rPr>
        <w:rFonts w:ascii="Symbol" w:hAnsi="Symbol" w:hint="default"/>
      </w:rPr>
    </w:lvl>
    <w:lvl w:ilvl="1" w:tplc="93E89C3C" w:tentative="1">
      <w:start w:val="1"/>
      <w:numFmt w:val="bullet"/>
      <w:lvlText w:val="o"/>
      <w:lvlJc w:val="left"/>
      <w:pPr>
        <w:ind w:left="1440" w:hanging="360"/>
      </w:pPr>
      <w:rPr>
        <w:rFonts w:ascii="Courier New" w:hAnsi="Courier New" w:cs="Courier New" w:hint="default"/>
      </w:rPr>
    </w:lvl>
    <w:lvl w:ilvl="2" w:tplc="574E9E82" w:tentative="1">
      <w:start w:val="1"/>
      <w:numFmt w:val="bullet"/>
      <w:lvlText w:val=""/>
      <w:lvlJc w:val="left"/>
      <w:pPr>
        <w:ind w:left="2160" w:hanging="360"/>
      </w:pPr>
      <w:rPr>
        <w:rFonts w:ascii="Wingdings" w:hAnsi="Wingdings" w:hint="default"/>
      </w:rPr>
    </w:lvl>
    <w:lvl w:ilvl="3" w:tplc="7E9EF51C" w:tentative="1">
      <w:start w:val="1"/>
      <w:numFmt w:val="bullet"/>
      <w:lvlText w:val=""/>
      <w:lvlJc w:val="left"/>
      <w:pPr>
        <w:ind w:left="2880" w:hanging="360"/>
      </w:pPr>
      <w:rPr>
        <w:rFonts w:ascii="Symbol" w:hAnsi="Symbol" w:hint="default"/>
      </w:rPr>
    </w:lvl>
    <w:lvl w:ilvl="4" w:tplc="F1A84F0A" w:tentative="1">
      <w:start w:val="1"/>
      <w:numFmt w:val="bullet"/>
      <w:lvlText w:val="o"/>
      <w:lvlJc w:val="left"/>
      <w:pPr>
        <w:ind w:left="3600" w:hanging="360"/>
      </w:pPr>
      <w:rPr>
        <w:rFonts w:ascii="Courier New" w:hAnsi="Courier New" w:cs="Courier New" w:hint="default"/>
      </w:rPr>
    </w:lvl>
    <w:lvl w:ilvl="5" w:tplc="A468C9B8" w:tentative="1">
      <w:start w:val="1"/>
      <w:numFmt w:val="bullet"/>
      <w:lvlText w:val=""/>
      <w:lvlJc w:val="left"/>
      <w:pPr>
        <w:ind w:left="4320" w:hanging="360"/>
      </w:pPr>
      <w:rPr>
        <w:rFonts w:ascii="Wingdings" w:hAnsi="Wingdings" w:hint="default"/>
      </w:rPr>
    </w:lvl>
    <w:lvl w:ilvl="6" w:tplc="20C8E6FC" w:tentative="1">
      <w:start w:val="1"/>
      <w:numFmt w:val="bullet"/>
      <w:lvlText w:val=""/>
      <w:lvlJc w:val="left"/>
      <w:pPr>
        <w:ind w:left="5040" w:hanging="360"/>
      </w:pPr>
      <w:rPr>
        <w:rFonts w:ascii="Symbol" w:hAnsi="Symbol" w:hint="default"/>
      </w:rPr>
    </w:lvl>
    <w:lvl w:ilvl="7" w:tplc="DB38B340" w:tentative="1">
      <w:start w:val="1"/>
      <w:numFmt w:val="bullet"/>
      <w:lvlText w:val="o"/>
      <w:lvlJc w:val="left"/>
      <w:pPr>
        <w:ind w:left="5760" w:hanging="360"/>
      </w:pPr>
      <w:rPr>
        <w:rFonts w:ascii="Courier New" w:hAnsi="Courier New" w:cs="Courier New" w:hint="default"/>
      </w:rPr>
    </w:lvl>
    <w:lvl w:ilvl="8" w:tplc="243A46BA" w:tentative="1">
      <w:start w:val="1"/>
      <w:numFmt w:val="bullet"/>
      <w:lvlText w:val=""/>
      <w:lvlJc w:val="left"/>
      <w:pPr>
        <w:ind w:left="6480" w:hanging="360"/>
      </w:pPr>
      <w:rPr>
        <w:rFonts w:ascii="Wingdings" w:hAnsi="Wingdings" w:hint="default"/>
      </w:rPr>
    </w:lvl>
  </w:abstractNum>
  <w:abstractNum w:abstractNumId="27" w15:restartNumberingAfterBreak="0">
    <w:nsid w:val="44CA49E5"/>
    <w:multiLevelType w:val="hybridMultilevel"/>
    <w:tmpl w:val="35EAB922"/>
    <w:lvl w:ilvl="0" w:tplc="DF4022C6">
      <w:start w:val="1"/>
      <w:numFmt w:val="bullet"/>
      <w:lvlText w:val=""/>
      <w:lvlJc w:val="left"/>
      <w:pPr>
        <w:ind w:left="786" w:hanging="360"/>
      </w:pPr>
      <w:rPr>
        <w:rFonts w:ascii="Wingdings" w:eastAsia="Times New Roman" w:hAnsi="Wingdings" w:cs="Times New Roman" w:hint="default"/>
        <w:b w:val="0"/>
      </w:rPr>
    </w:lvl>
    <w:lvl w:ilvl="1" w:tplc="8DD6BC16" w:tentative="1">
      <w:start w:val="1"/>
      <w:numFmt w:val="bullet"/>
      <w:lvlText w:val="o"/>
      <w:lvlJc w:val="left"/>
      <w:pPr>
        <w:ind w:left="1506" w:hanging="360"/>
      </w:pPr>
      <w:rPr>
        <w:rFonts w:ascii="Courier New" w:hAnsi="Courier New" w:cs="Courier New" w:hint="default"/>
      </w:rPr>
    </w:lvl>
    <w:lvl w:ilvl="2" w:tplc="2506CB66" w:tentative="1">
      <w:start w:val="1"/>
      <w:numFmt w:val="bullet"/>
      <w:lvlText w:val=""/>
      <w:lvlJc w:val="left"/>
      <w:pPr>
        <w:ind w:left="2226" w:hanging="360"/>
      </w:pPr>
      <w:rPr>
        <w:rFonts w:ascii="Wingdings" w:hAnsi="Wingdings" w:hint="default"/>
      </w:rPr>
    </w:lvl>
    <w:lvl w:ilvl="3" w:tplc="B64069BC" w:tentative="1">
      <w:start w:val="1"/>
      <w:numFmt w:val="bullet"/>
      <w:lvlText w:val=""/>
      <w:lvlJc w:val="left"/>
      <w:pPr>
        <w:ind w:left="2946" w:hanging="360"/>
      </w:pPr>
      <w:rPr>
        <w:rFonts w:ascii="Symbol" w:hAnsi="Symbol" w:hint="default"/>
      </w:rPr>
    </w:lvl>
    <w:lvl w:ilvl="4" w:tplc="D5A0F518" w:tentative="1">
      <w:start w:val="1"/>
      <w:numFmt w:val="bullet"/>
      <w:lvlText w:val="o"/>
      <w:lvlJc w:val="left"/>
      <w:pPr>
        <w:ind w:left="3666" w:hanging="360"/>
      </w:pPr>
      <w:rPr>
        <w:rFonts w:ascii="Courier New" w:hAnsi="Courier New" w:cs="Courier New" w:hint="default"/>
      </w:rPr>
    </w:lvl>
    <w:lvl w:ilvl="5" w:tplc="1AA2FB04" w:tentative="1">
      <w:start w:val="1"/>
      <w:numFmt w:val="bullet"/>
      <w:lvlText w:val=""/>
      <w:lvlJc w:val="left"/>
      <w:pPr>
        <w:ind w:left="4386" w:hanging="360"/>
      </w:pPr>
      <w:rPr>
        <w:rFonts w:ascii="Wingdings" w:hAnsi="Wingdings" w:hint="default"/>
      </w:rPr>
    </w:lvl>
    <w:lvl w:ilvl="6" w:tplc="81C8434E" w:tentative="1">
      <w:start w:val="1"/>
      <w:numFmt w:val="bullet"/>
      <w:lvlText w:val=""/>
      <w:lvlJc w:val="left"/>
      <w:pPr>
        <w:ind w:left="5106" w:hanging="360"/>
      </w:pPr>
      <w:rPr>
        <w:rFonts w:ascii="Symbol" w:hAnsi="Symbol" w:hint="default"/>
      </w:rPr>
    </w:lvl>
    <w:lvl w:ilvl="7" w:tplc="5F9E8E2E" w:tentative="1">
      <w:start w:val="1"/>
      <w:numFmt w:val="bullet"/>
      <w:lvlText w:val="o"/>
      <w:lvlJc w:val="left"/>
      <w:pPr>
        <w:ind w:left="5826" w:hanging="360"/>
      </w:pPr>
      <w:rPr>
        <w:rFonts w:ascii="Courier New" w:hAnsi="Courier New" w:cs="Courier New" w:hint="default"/>
      </w:rPr>
    </w:lvl>
    <w:lvl w:ilvl="8" w:tplc="E00A8684" w:tentative="1">
      <w:start w:val="1"/>
      <w:numFmt w:val="bullet"/>
      <w:lvlText w:val=""/>
      <w:lvlJc w:val="left"/>
      <w:pPr>
        <w:ind w:left="6546" w:hanging="360"/>
      </w:pPr>
      <w:rPr>
        <w:rFonts w:ascii="Wingdings" w:hAnsi="Wingdings" w:hint="default"/>
      </w:rPr>
    </w:lvl>
  </w:abstractNum>
  <w:abstractNum w:abstractNumId="28" w15:restartNumberingAfterBreak="0">
    <w:nsid w:val="46B0071B"/>
    <w:multiLevelType w:val="hybridMultilevel"/>
    <w:tmpl w:val="9AC05392"/>
    <w:lvl w:ilvl="0" w:tplc="4A3C68B4">
      <w:start w:val="1"/>
      <w:numFmt w:val="bullet"/>
      <w:lvlText w:val=""/>
      <w:lvlJc w:val="left"/>
      <w:pPr>
        <w:ind w:left="786" w:hanging="360"/>
      </w:pPr>
      <w:rPr>
        <w:rFonts w:ascii="Wingdings" w:eastAsia="Times New Roman" w:hAnsi="Wingdings" w:cs="Times New Roman" w:hint="default"/>
        <w:b w:val="0"/>
      </w:rPr>
    </w:lvl>
    <w:lvl w:ilvl="1" w:tplc="26CCB102" w:tentative="1">
      <w:start w:val="1"/>
      <w:numFmt w:val="bullet"/>
      <w:lvlText w:val="o"/>
      <w:lvlJc w:val="left"/>
      <w:pPr>
        <w:ind w:left="1506" w:hanging="360"/>
      </w:pPr>
      <w:rPr>
        <w:rFonts w:ascii="Courier New" w:hAnsi="Courier New" w:cs="Courier New" w:hint="default"/>
      </w:rPr>
    </w:lvl>
    <w:lvl w:ilvl="2" w:tplc="11AE9096" w:tentative="1">
      <w:start w:val="1"/>
      <w:numFmt w:val="bullet"/>
      <w:lvlText w:val=""/>
      <w:lvlJc w:val="left"/>
      <w:pPr>
        <w:ind w:left="2226" w:hanging="360"/>
      </w:pPr>
      <w:rPr>
        <w:rFonts w:ascii="Wingdings" w:hAnsi="Wingdings" w:hint="default"/>
      </w:rPr>
    </w:lvl>
    <w:lvl w:ilvl="3" w:tplc="5588DC9A" w:tentative="1">
      <w:start w:val="1"/>
      <w:numFmt w:val="bullet"/>
      <w:lvlText w:val=""/>
      <w:lvlJc w:val="left"/>
      <w:pPr>
        <w:ind w:left="2946" w:hanging="360"/>
      </w:pPr>
      <w:rPr>
        <w:rFonts w:ascii="Symbol" w:hAnsi="Symbol" w:hint="default"/>
      </w:rPr>
    </w:lvl>
    <w:lvl w:ilvl="4" w:tplc="B0066F62" w:tentative="1">
      <w:start w:val="1"/>
      <w:numFmt w:val="bullet"/>
      <w:lvlText w:val="o"/>
      <w:lvlJc w:val="left"/>
      <w:pPr>
        <w:ind w:left="3666" w:hanging="360"/>
      </w:pPr>
      <w:rPr>
        <w:rFonts w:ascii="Courier New" w:hAnsi="Courier New" w:cs="Courier New" w:hint="default"/>
      </w:rPr>
    </w:lvl>
    <w:lvl w:ilvl="5" w:tplc="A58C8E6A" w:tentative="1">
      <w:start w:val="1"/>
      <w:numFmt w:val="bullet"/>
      <w:lvlText w:val=""/>
      <w:lvlJc w:val="left"/>
      <w:pPr>
        <w:ind w:left="4386" w:hanging="360"/>
      </w:pPr>
      <w:rPr>
        <w:rFonts w:ascii="Wingdings" w:hAnsi="Wingdings" w:hint="default"/>
      </w:rPr>
    </w:lvl>
    <w:lvl w:ilvl="6" w:tplc="E6B6708A" w:tentative="1">
      <w:start w:val="1"/>
      <w:numFmt w:val="bullet"/>
      <w:lvlText w:val=""/>
      <w:lvlJc w:val="left"/>
      <w:pPr>
        <w:ind w:left="5106" w:hanging="360"/>
      </w:pPr>
      <w:rPr>
        <w:rFonts w:ascii="Symbol" w:hAnsi="Symbol" w:hint="default"/>
      </w:rPr>
    </w:lvl>
    <w:lvl w:ilvl="7" w:tplc="D2A8EE34" w:tentative="1">
      <w:start w:val="1"/>
      <w:numFmt w:val="bullet"/>
      <w:lvlText w:val="o"/>
      <w:lvlJc w:val="left"/>
      <w:pPr>
        <w:ind w:left="5826" w:hanging="360"/>
      </w:pPr>
      <w:rPr>
        <w:rFonts w:ascii="Courier New" w:hAnsi="Courier New" w:cs="Courier New" w:hint="default"/>
      </w:rPr>
    </w:lvl>
    <w:lvl w:ilvl="8" w:tplc="BF98C340" w:tentative="1">
      <w:start w:val="1"/>
      <w:numFmt w:val="bullet"/>
      <w:lvlText w:val=""/>
      <w:lvlJc w:val="left"/>
      <w:pPr>
        <w:ind w:left="6546" w:hanging="360"/>
      </w:pPr>
      <w:rPr>
        <w:rFonts w:ascii="Wingdings" w:hAnsi="Wingdings" w:hint="default"/>
      </w:rPr>
    </w:lvl>
  </w:abstractNum>
  <w:abstractNum w:abstractNumId="29" w15:restartNumberingAfterBreak="0">
    <w:nsid w:val="46F01957"/>
    <w:multiLevelType w:val="hybridMultilevel"/>
    <w:tmpl w:val="F7AE7B8E"/>
    <w:lvl w:ilvl="0" w:tplc="45F8A808">
      <w:start w:val="1"/>
      <w:numFmt w:val="bullet"/>
      <w:lvlText w:val=""/>
      <w:lvlJc w:val="left"/>
      <w:pPr>
        <w:ind w:left="786" w:hanging="360"/>
      </w:pPr>
      <w:rPr>
        <w:rFonts w:ascii="Wingdings" w:eastAsia="Times New Roman" w:hAnsi="Wingdings" w:cs="Times New Roman" w:hint="default"/>
        <w:b w:val="0"/>
      </w:rPr>
    </w:lvl>
    <w:lvl w:ilvl="1" w:tplc="EB62B5C2" w:tentative="1">
      <w:start w:val="1"/>
      <w:numFmt w:val="bullet"/>
      <w:lvlText w:val="o"/>
      <w:lvlJc w:val="left"/>
      <w:pPr>
        <w:ind w:left="1506" w:hanging="360"/>
      </w:pPr>
      <w:rPr>
        <w:rFonts w:ascii="Courier New" w:hAnsi="Courier New" w:cs="Courier New" w:hint="default"/>
      </w:rPr>
    </w:lvl>
    <w:lvl w:ilvl="2" w:tplc="82B4C098" w:tentative="1">
      <w:start w:val="1"/>
      <w:numFmt w:val="bullet"/>
      <w:lvlText w:val=""/>
      <w:lvlJc w:val="left"/>
      <w:pPr>
        <w:ind w:left="2226" w:hanging="360"/>
      </w:pPr>
      <w:rPr>
        <w:rFonts w:ascii="Wingdings" w:hAnsi="Wingdings" w:hint="default"/>
      </w:rPr>
    </w:lvl>
    <w:lvl w:ilvl="3" w:tplc="FC60A734" w:tentative="1">
      <w:start w:val="1"/>
      <w:numFmt w:val="bullet"/>
      <w:lvlText w:val=""/>
      <w:lvlJc w:val="left"/>
      <w:pPr>
        <w:ind w:left="2946" w:hanging="360"/>
      </w:pPr>
      <w:rPr>
        <w:rFonts w:ascii="Symbol" w:hAnsi="Symbol" w:hint="default"/>
      </w:rPr>
    </w:lvl>
    <w:lvl w:ilvl="4" w:tplc="F2F438F4" w:tentative="1">
      <w:start w:val="1"/>
      <w:numFmt w:val="bullet"/>
      <w:lvlText w:val="o"/>
      <w:lvlJc w:val="left"/>
      <w:pPr>
        <w:ind w:left="3666" w:hanging="360"/>
      </w:pPr>
      <w:rPr>
        <w:rFonts w:ascii="Courier New" w:hAnsi="Courier New" w:cs="Courier New" w:hint="default"/>
      </w:rPr>
    </w:lvl>
    <w:lvl w:ilvl="5" w:tplc="5EAA01C0" w:tentative="1">
      <w:start w:val="1"/>
      <w:numFmt w:val="bullet"/>
      <w:lvlText w:val=""/>
      <w:lvlJc w:val="left"/>
      <w:pPr>
        <w:ind w:left="4386" w:hanging="360"/>
      </w:pPr>
      <w:rPr>
        <w:rFonts w:ascii="Wingdings" w:hAnsi="Wingdings" w:hint="default"/>
      </w:rPr>
    </w:lvl>
    <w:lvl w:ilvl="6" w:tplc="81A62772" w:tentative="1">
      <w:start w:val="1"/>
      <w:numFmt w:val="bullet"/>
      <w:lvlText w:val=""/>
      <w:lvlJc w:val="left"/>
      <w:pPr>
        <w:ind w:left="5106" w:hanging="360"/>
      </w:pPr>
      <w:rPr>
        <w:rFonts w:ascii="Symbol" w:hAnsi="Symbol" w:hint="default"/>
      </w:rPr>
    </w:lvl>
    <w:lvl w:ilvl="7" w:tplc="C6A66DE6" w:tentative="1">
      <w:start w:val="1"/>
      <w:numFmt w:val="bullet"/>
      <w:lvlText w:val="o"/>
      <w:lvlJc w:val="left"/>
      <w:pPr>
        <w:ind w:left="5826" w:hanging="360"/>
      </w:pPr>
      <w:rPr>
        <w:rFonts w:ascii="Courier New" w:hAnsi="Courier New" w:cs="Courier New" w:hint="default"/>
      </w:rPr>
    </w:lvl>
    <w:lvl w:ilvl="8" w:tplc="9990B654" w:tentative="1">
      <w:start w:val="1"/>
      <w:numFmt w:val="bullet"/>
      <w:lvlText w:val=""/>
      <w:lvlJc w:val="left"/>
      <w:pPr>
        <w:ind w:left="6546" w:hanging="360"/>
      </w:pPr>
      <w:rPr>
        <w:rFonts w:ascii="Wingdings" w:hAnsi="Wingdings" w:hint="default"/>
      </w:rPr>
    </w:lvl>
  </w:abstractNum>
  <w:abstractNum w:abstractNumId="30" w15:restartNumberingAfterBreak="0">
    <w:nsid w:val="4DB72009"/>
    <w:multiLevelType w:val="hybridMultilevel"/>
    <w:tmpl w:val="840E7560"/>
    <w:lvl w:ilvl="0" w:tplc="95FA3D5C">
      <w:start w:val="1"/>
      <w:numFmt w:val="bullet"/>
      <w:lvlText w:val=""/>
      <w:lvlJc w:val="left"/>
      <w:pPr>
        <w:ind w:left="1800" w:hanging="360"/>
      </w:pPr>
      <w:rPr>
        <w:rFonts w:ascii="Wingdings" w:eastAsia="Times New Roman" w:hAnsi="Wingdings" w:cs="Times New Roman" w:hint="default"/>
        <w:b w:val="0"/>
      </w:rPr>
    </w:lvl>
    <w:lvl w:ilvl="1" w:tplc="7520BF84" w:tentative="1">
      <w:start w:val="1"/>
      <w:numFmt w:val="bullet"/>
      <w:lvlText w:val="o"/>
      <w:lvlJc w:val="left"/>
      <w:pPr>
        <w:ind w:left="2520" w:hanging="360"/>
      </w:pPr>
      <w:rPr>
        <w:rFonts w:ascii="Courier New" w:hAnsi="Courier New" w:cs="Courier New" w:hint="default"/>
      </w:rPr>
    </w:lvl>
    <w:lvl w:ilvl="2" w:tplc="ACB6539C" w:tentative="1">
      <w:start w:val="1"/>
      <w:numFmt w:val="bullet"/>
      <w:lvlText w:val=""/>
      <w:lvlJc w:val="left"/>
      <w:pPr>
        <w:ind w:left="3240" w:hanging="360"/>
      </w:pPr>
      <w:rPr>
        <w:rFonts w:ascii="Wingdings" w:hAnsi="Wingdings" w:hint="default"/>
      </w:rPr>
    </w:lvl>
    <w:lvl w:ilvl="3" w:tplc="024EBD6E" w:tentative="1">
      <w:start w:val="1"/>
      <w:numFmt w:val="bullet"/>
      <w:lvlText w:val=""/>
      <w:lvlJc w:val="left"/>
      <w:pPr>
        <w:ind w:left="3960" w:hanging="360"/>
      </w:pPr>
      <w:rPr>
        <w:rFonts w:ascii="Symbol" w:hAnsi="Symbol" w:hint="default"/>
      </w:rPr>
    </w:lvl>
    <w:lvl w:ilvl="4" w:tplc="B3A42CDC" w:tentative="1">
      <w:start w:val="1"/>
      <w:numFmt w:val="bullet"/>
      <w:lvlText w:val="o"/>
      <w:lvlJc w:val="left"/>
      <w:pPr>
        <w:ind w:left="4680" w:hanging="360"/>
      </w:pPr>
      <w:rPr>
        <w:rFonts w:ascii="Courier New" w:hAnsi="Courier New" w:cs="Courier New" w:hint="default"/>
      </w:rPr>
    </w:lvl>
    <w:lvl w:ilvl="5" w:tplc="59E64718" w:tentative="1">
      <w:start w:val="1"/>
      <w:numFmt w:val="bullet"/>
      <w:lvlText w:val=""/>
      <w:lvlJc w:val="left"/>
      <w:pPr>
        <w:ind w:left="5400" w:hanging="360"/>
      </w:pPr>
      <w:rPr>
        <w:rFonts w:ascii="Wingdings" w:hAnsi="Wingdings" w:hint="default"/>
      </w:rPr>
    </w:lvl>
    <w:lvl w:ilvl="6" w:tplc="CD86056E" w:tentative="1">
      <w:start w:val="1"/>
      <w:numFmt w:val="bullet"/>
      <w:lvlText w:val=""/>
      <w:lvlJc w:val="left"/>
      <w:pPr>
        <w:ind w:left="6120" w:hanging="360"/>
      </w:pPr>
      <w:rPr>
        <w:rFonts w:ascii="Symbol" w:hAnsi="Symbol" w:hint="default"/>
      </w:rPr>
    </w:lvl>
    <w:lvl w:ilvl="7" w:tplc="BC84C924" w:tentative="1">
      <w:start w:val="1"/>
      <w:numFmt w:val="bullet"/>
      <w:lvlText w:val="o"/>
      <w:lvlJc w:val="left"/>
      <w:pPr>
        <w:ind w:left="6840" w:hanging="360"/>
      </w:pPr>
      <w:rPr>
        <w:rFonts w:ascii="Courier New" w:hAnsi="Courier New" w:cs="Courier New" w:hint="default"/>
      </w:rPr>
    </w:lvl>
    <w:lvl w:ilvl="8" w:tplc="2912F2A6" w:tentative="1">
      <w:start w:val="1"/>
      <w:numFmt w:val="bullet"/>
      <w:lvlText w:val=""/>
      <w:lvlJc w:val="left"/>
      <w:pPr>
        <w:ind w:left="7560" w:hanging="360"/>
      </w:pPr>
      <w:rPr>
        <w:rFonts w:ascii="Wingdings" w:hAnsi="Wingdings" w:hint="default"/>
      </w:rPr>
    </w:lvl>
  </w:abstractNum>
  <w:abstractNum w:abstractNumId="31" w15:restartNumberingAfterBreak="0">
    <w:nsid w:val="504232FC"/>
    <w:multiLevelType w:val="hybridMultilevel"/>
    <w:tmpl w:val="4B627C4E"/>
    <w:lvl w:ilvl="0" w:tplc="E544F814">
      <w:start w:val="1"/>
      <w:numFmt w:val="bullet"/>
      <w:lvlText w:val=""/>
      <w:lvlJc w:val="left"/>
      <w:pPr>
        <w:ind w:left="720" w:hanging="360"/>
      </w:pPr>
      <w:rPr>
        <w:rFonts w:ascii="Wingdings" w:eastAsia="Times New Roman" w:hAnsi="Wingdings" w:cs="Times New Roman" w:hint="default"/>
        <w:b w:val="0"/>
      </w:rPr>
    </w:lvl>
    <w:lvl w:ilvl="1" w:tplc="A4D86844" w:tentative="1">
      <w:start w:val="1"/>
      <w:numFmt w:val="bullet"/>
      <w:lvlText w:val="o"/>
      <w:lvlJc w:val="left"/>
      <w:pPr>
        <w:ind w:left="1440" w:hanging="360"/>
      </w:pPr>
      <w:rPr>
        <w:rFonts w:ascii="Courier New" w:hAnsi="Courier New" w:cs="Courier New" w:hint="default"/>
      </w:rPr>
    </w:lvl>
    <w:lvl w:ilvl="2" w:tplc="65529832" w:tentative="1">
      <w:start w:val="1"/>
      <w:numFmt w:val="bullet"/>
      <w:lvlText w:val=""/>
      <w:lvlJc w:val="left"/>
      <w:pPr>
        <w:ind w:left="2160" w:hanging="360"/>
      </w:pPr>
      <w:rPr>
        <w:rFonts w:ascii="Wingdings" w:hAnsi="Wingdings" w:hint="default"/>
      </w:rPr>
    </w:lvl>
    <w:lvl w:ilvl="3" w:tplc="32BCD4A0" w:tentative="1">
      <w:start w:val="1"/>
      <w:numFmt w:val="bullet"/>
      <w:lvlText w:val=""/>
      <w:lvlJc w:val="left"/>
      <w:pPr>
        <w:ind w:left="2880" w:hanging="360"/>
      </w:pPr>
      <w:rPr>
        <w:rFonts w:ascii="Symbol" w:hAnsi="Symbol" w:hint="default"/>
      </w:rPr>
    </w:lvl>
    <w:lvl w:ilvl="4" w:tplc="78246D5A" w:tentative="1">
      <w:start w:val="1"/>
      <w:numFmt w:val="bullet"/>
      <w:lvlText w:val="o"/>
      <w:lvlJc w:val="left"/>
      <w:pPr>
        <w:ind w:left="3600" w:hanging="360"/>
      </w:pPr>
      <w:rPr>
        <w:rFonts w:ascii="Courier New" w:hAnsi="Courier New" w:cs="Courier New" w:hint="default"/>
      </w:rPr>
    </w:lvl>
    <w:lvl w:ilvl="5" w:tplc="B382F34A" w:tentative="1">
      <w:start w:val="1"/>
      <w:numFmt w:val="bullet"/>
      <w:lvlText w:val=""/>
      <w:lvlJc w:val="left"/>
      <w:pPr>
        <w:ind w:left="4320" w:hanging="360"/>
      </w:pPr>
      <w:rPr>
        <w:rFonts w:ascii="Wingdings" w:hAnsi="Wingdings" w:hint="default"/>
      </w:rPr>
    </w:lvl>
    <w:lvl w:ilvl="6" w:tplc="0CB4C9AA" w:tentative="1">
      <w:start w:val="1"/>
      <w:numFmt w:val="bullet"/>
      <w:lvlText w:val=""/>
      <w:lvlJc w:val="left"/>
      <w:pPr>
        <w:ind w:left="5040" w:hanging="360"/>
      </w:pPr>
      <w:rPr>
        <w:rFonts w:ascii="Symbol" w:hAnsi="Symbol" w:hint="default"/>
      </w:rPr>
    </w:lvl>
    <w:lvl w:ilvl="7" w:tplc="3BE4FE4C" w:tentative="1">
      <w:start w:val="1"/>
      <w:numFmt w:val="bullet"/>
      <w:lvlText w:val="o"/>
      <w:lvlJc w:val="left"/>
      <w:pPr>
        <w:ind w:left="5760" w:hanging="360"/>
      </w:pPr>
      <w:rPr>
        <w:rFonts w:ascii="Courier New" w:hAnsi="Courier New" w:cs="Courier New" w:hint="default"/>
      </w:rPr>
    </w:lvl>
    <w:lvl w:ilvl="8" w:tplc="59D01CFE" w:tentative="1">
      <w:start w:val="1"/>
      <w:numFmt w:val="bullet"/>
      <w:lvlText w:val=""/>
      <w:lvlJc w:val="left"/>
      <w:pPr>
        <w:ind w:left="6480" w:hanging="360"/>
      </w:pPr>
      <w:rPr>
        <w:rFonts w:ascii="Wingdings" w:hAnsi="Wingdings" w:hint="default"/>
      </w:rPr>
    </w:lvl>
  </w:abstractNum>
  <w:abstractNum w:abstractNumId="32" w15:restartNumberingAfterBreak="0">
    <w:nsid w:val="53DD0EBA"/>
    <w:multiLevelType w:val="multilevel"/>
    <w:tmpl w:val="522C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7D0675"/>
    <w:multiLevelType w:val="hybridMultilevel"/>
    <w:tmpl w:val="F5C40F04"/>
    <w:lvl w:ilvl="0" w:tplc="1C1001D8">
      <w:start w:val="1"/>
      <w:numFmt w:val="bullet"/>
      <w:lvlText w:val=""/>
      <w:lvlJc w:val="left"/>
      <w:pPr>
        <w:ind w:left="720" w:hanging="360"/>
      </w:pPr>
      <w:rPr>
        <w:rFonts w:ascii="Wingdings" w:eastAsia="Times New Roman" w:hAnsi="Wingdings" w:cs="Times New Roman" w:hint="default"/>
        <w:b w:val="0"/>
      </w:rPr>
    </w:lvl>
    <w:lvl w:ilvl="1" w:tplc="FADC61BA">
      <w:start w:val="201"/>
      <w:numFmt w:val="bullet"/>
      <w:lvlText w:val=""/>
      <w:lvlJc w:val="left"/>
      <w:pPr>
        <w:ind w:left="1440" w:hanging="360"/>
      </w:pPr>
      <w:rPr>
        <w:rFonts w:ascii="Wingdings" w:eastAsia="Times New Roman" w:hAnsi="Wingdings" w:cs="Times New Roman" w:hint="default"/>
      </w:rPr>
    </w:lvl>
    <w:lvl w:ilvl="2" w:tplc="75B0861A">
      <w:start w:val="1"/>
      <w:numFmt w:val="bullet"/>
      <w:lvlText w:val=""/>
      <w:lvlJc w:val="left"/>
      <w:pPr>
        <w:ind w:left="2160" w:hanging="360"/>
      </w:pPr>
      <w:rPr>
        <w:rFonts w:ascii="Wingdings" w:hAnsi="Wingdings" w:hint="default"/>
      </w:rPr>
    </w:lvl>
    <w:lvl w:ilvl="3" w:tplc="12B04D8A" w:tentative="1">
      <w:start w:val="1"/>
      <w:numFmt w:val="bullet"/>
      <w:lvlText w:val=""/>
      <w:lvlJc w:val="left"/>
      <w:pPr>
        <w:ind w:left="2880" w:hanging="360"/>
      </w:pPr>
      <w:rPr>
        <w:rFonts w:ascii="Symbol" w:hAnsi="Symbol" w:hint="default"/>
      </w:rPr>
    </w:lvl>
    <w:lvl w:ilvl="4" w:tplc="F5DEC776" w:tentative="1">
      <w:start w:val="1"/>
      <w:numFmt w:val="bullet"/>
      <w:lvlText w:val="o"/>
      <w:lvlJc w:val="left"/>
      <w:pPr>
        <w:ind w:left="3600" w:hanging="360"/>
      </w:pPr>
      <w:rPr>
        <w:rFonts w:ascii="Courier New" w:hAnsi="Courier New" w:cs="Courier New" w:hint="default"/>
      </w:rPr>
    </w:lvl>
    <w:lvl w:ilvl="5" w:tplc="8414742C" w:tentative="1">
      <w:start w:val="1"/>
      <w:numFmt w:val="bullet"/>
      <w:lvlText w:val=""/>
      <w:lvlJc w:val="left"/>
      <w:pPr>
        <w:ind w:left="4320" w:hanging="360"/>
      </w:pPr>
      <w:rPr>
        <w:rFonts w:ascii="Wingdings" w:hAnsi="Wingdings" w:hint="default"/>
      </w:rPr>
    </w:lvl>
    <w:lvl w:ilvl="6" w:tplc="3468CA06" w:tentative="1">
      <w:start w:val="1"/>
      <w:numFmt w:val="bullet"/>
      <w:lvlText w:val=""/>
      <w:lvlJc w:val="left"/>
      <w:pPr>
        <w:ind w:left="5040" w:hanging="360"/>
      </w:pPr>
      <w:rPr>
        <w:rFonts w:ascii="Symbol" w:hAnsi="Symbol" w:hint="default"/>
      </w:rPr>
    </w:lvl>
    <w:lvl w:ilvl="7" w:tplc="BBB0F270" w:tentative="1">
      <w:start w:val="1"/>
      <w:numFmt w:val="bullet"/>
      <w:lvlText w:val="o"/>
      <w:lvlJc w:val="left"/>
      <w:pPr>
        <w:ind w:left="5760" w:hanging="360"/>
      </w:pPr>
      <w:rPr>
        <w:rFonts w:ascii="Courier New" w:hAnsi="Courier New" w:cs="Courier New" w:hint="default"/>
      </w:rPr>
    </w:lvl>
    <w:lvl w:ilvl="8" w:tplc="4EB83874" w:tentative="1">
      <w:start w:val="1"/>
      <w:numFmt w:val="bullet"/>
      <w:lvlText w:val=""/>
      <w:lvlJc w:val="left"/>
      <w:pPr>
        <w:ind w:left="6480" w:hanging="360"/>
      </w:pPr>
      <w:rPr>
        <w:rFonts w:ascii="Wingdings" w:hAnsi="Wingdings" w:hint="default"/>
      </w:rPr>
    </w:lvl>
  </w:abstractNum>
  <w:abstractNum w:abstractNumId="34" w15:restartNumberingAfterBreak="0">
    <w:nsid w:val="595968C9"/>
    <w:multiLevelType w:val="hybridMultilevel"/>
    <w:tmpl w:val="CB8C51DA"/>
    <w:lvl w:ilvl="0" w:tplc="A5AE8B50">
      <w:start w:val="1"/>
      <w:numFmt w:val="bullet"/>
      <w:lvlText w:val=""/>
      <w:lvlJc w:val="left"/>
      <w:pPr>
        <w:ind w:left="1080" w:hanging="360"/>
      </w:pPr>
      <w:rPr>
        <w:rFonts w:ascii="Wingdings" w:eastAsia="Times New Roman" w:hAnsi="Wingdings" w:cs="Times New Roman" w:hint="default"/>
        <w:b w:val="0"/>
      </w:rPr>
    </w:lvl>
    <w:lvl w:ilvl="1" w:tplc="28A0EE32">
      <w:start w:val="1"/>
      <w:numFmt w:val="bullet"/>
      <w:lvlText w:val="o"/>
      <w:lvlJc w:val="left"/>
      <w:pPr>
        <w:ind w:left="1800" w:hanging="360"/>
      </w:pPr>
      <w:rPr>
        <w:rFonts w:ascii="Courier New" w:hAnsi="Courier New" w:cs="Courier New" w:hint="default"/>
      </w:rPr>
    </w:lvl>
    <w:lvl w:ilvl="2" w:tplc="8116B42C">
      <w:start w:val="1"/>
      <w:numFmt w:val="bullet"/>
      <w:lvlText w:val=""/>
      <w:lvlJc w:val="left"/>
      <w:pPr>
        <w:ind w:left="2520" w:hanging="360"/>
      </w:pPr>
      <w:rPr>
        <w:rFonts w:ascii="Wingdings" w:hAnsi="Wingdings" w:hint="default"/>
      </w:rPr>
    </w:lvl>
    <w:lvl w:ilvl="3" w:tplc="A2565322" w:tentative="1">
      <w:start w:val="1"/>
      <w:numFmt w:val="bullet"/>
      <w:lvlText w:val=""/>
      <w:lvlJc w:val="left"/>
      <w:pPr>
        <w:ind w:left="3240" w:hanging="360"/>
      </w:pPr>
      <w:rPr>
        <w:rFonts w:ascii="Symbol" w:hAnsi="Symbol" w:hint="default"/>
      </w:rPr>
    </w:lvl>
    <w:lvl w:ilvl="4" w:tplc="D3FCF1C8" w:tentative="1">
      <w:start w:val="1"/>
      <w:numFmt w:val="bullet"/>
      <w:lvlText w:val="o"/>
      <w:lvlJc w:val="left"/>
      <w:pPr>
        <w:ind w:left="3960" w:hanging="360"/>
      </w:pPr>
      <w:rPr>
        <w:rFonts w:ascii="Courier New" w:hAnsi="Courier New" w:cs="Courier New" w:hint="default"/>
      </w:rPr>
    </w:lvl>
    <w:lvl w:ilvl="5" w:tplc="4B2AF42C" w:tentative="1">
      <w:start w:val="1"/>
      <w:numFmt w:val="bullet"/>
      <w:lvlText w:val=""/>
      <w:lvlJc w:val="left"/>
      <w:pPr>
        <w:ind w:left="4680" w:hanging="360"/>
      </w:pPr>
      <w:rPr>
        <w:rFonts w:ascii="Wingdings" w:hAnsi="Wingdings" w:hint="default"/>
      </w:rPr>
    </w:lvl>
    <w:lvl w:ilvl="6" w:tplc="E17C12B0" w:tentative="1">
      <w:start w:val="1"/>
      <w:numFmt w:val="bullet"/>
      <w:lvlText w:val=""/>
      <w:lvlJc w:val="left"/>
      <w:pPr>
        <w:ind w:left="5400" w:hanging="360"/>
      </w:pPr>
      <w:rPr>
        <w:rFonts w:ascii="Symbol" w:hAnsi="Symbol" w:hint="default"/>
      </w:rPr>
    </w:lvl>
    <w:lvl w:ilvl="7" w:tplc="52445020" w:tentative="1">
      <w:start w:val="1"/>
      <w:numFmt w:val="bullet"/>
      <w:lvlText w:val="o"/>
      <w:lvlJc w:val="left"/>
      <w:pPr>
        <w:ind w:left="6120" w:hanging="360"/>
      </w:pPr>
      <w:rPr>
        <w:rFonts w:ascii="Courier New" w:hAnsi="Courier New" w:cs="Courier New" w:hint="default"/>
      </w:rPr>
    </w:lvl>
    <w:lvl w:ilvl="8" w:tplc="5D3E71D0" w:tentative="1">
      <w:start w:val="1"/>
      <w:numFmt w:val="bullet"/>
      <w:lvlText w:val=""/>
      <w:lvlJc w:val="left"/>
      <w:pPr>
        <w:ind w:left="6840" w:hanging="360"/>
      </w:pPr>
      <w:rPr>
        <w:rFonts w:ascii="Wingdings" w:hAnsi="Wingdings" w:hint="default"/>
      </w:rPr>
    </w:lvl>
  </w:abstractNum>
  <w:abstractNum w:abstractNumId="35" w15:restartNumberingAfterBreak="0">
    <w:nsid w:val="5C0E4077"/>
    <w:multiLevelType w:val="hybridMultilevel"/>
    <w:tmpl w:val="9138BED0"/>
    <w:lvl w:ilvl="0" w:tplc="51CA045C">
      <w:start w:val="1"/>
      <w:numFmt w:val="bullet"/>
      <w:lvlText w:val=""/>
      <w:lvlJc w:val="left"/>
      <w:pPr>
        <w:ind w:left="1440" w:hanging="360"/>
      </w:pPr>
      <w:rPr>
        <w:rFonts w:ascii="Wingdings" w:hAnsi="Wingdings" w:hint="default"/>
      </w:rPr>
    </w:lvl>
    <w:lvl w:ilvl="1" w:tplc="B80C1B4A" w:tentative="1">
      <w:start w:val="1"/>
      <w:numFmt w:val="bullet"/>
      <w:lvlText w:val="o"/>
      <w:lvlJc w:val="left"/>
      <w:pPr>
        <w:ind w:left="2160" w:hanging="360"/>
      </w:pPr>
      <w:rPr>
        <w:rFonts w:ascii="Courier New" w:hAnsi="Courier New" w:cs="Courier New" w:hint="default"/>
      </w:rPr>
    </w:lvl>
    <w:lvl w:ilvl="2" w:tplc="51A6D4D2" w:tentative="1">
      <w:start w:val="1"/>
      <w:numFmt w:val="bullet"/>
      <w:lvlText w:val=""/>
      <w:lvlJc w:val="left"/>
      <w:pPr>
        <w:ind w:left="2880" w:hanging="360"/>
      </w:pPr>
      <w:rPr>
        <w:rFonts w:ascii="Wingdings" w:hAnsi="Wingdings" w:hint="default"/>
      </w:rPr>
    </w:lvl>
    <w:lvl w:ilvl="3" w:tplc="28E0A3E2" w:tentative="1">
      <w:start w:val="1"/>
      <w:numFmt w:val="bullet"/>
      <w:lvlText w:val=""/>
      <w:lvlJc w:val="left"/>
      <w:pPr>
        <w:ind w:left="3600" w:hanging="360"/>
      </w:pPr>
      <w:rPr>
        <w:rFonts w:ascii="Symbol" w:hAnsi="Symbol" w:hint="default"/>
      </w:rPr>
    </w:lvl>
    <w:lvl w:ilvl="4" w:tplc="7C9C0A30" w:tentative="1">
      <w:start w:val="1"/>
      <w:numFmt w:val="bullet"/>
      <w:lvlText w:val="o"/>
      <w:lvlJc w:val="left"/>
      <w:pPr>
        <w:ind w:left="4320" w:hanging="360"/>
      </w:pPr>
      <w:rPr>
        <w:rFonts w:ascii="Courier New" w:hAnsi="Courier New" w:cs="Courier New" w:hint="default"/>
      </w:rPr>
    </w:lvl>
    <w:lvl w:ilvl="5" w:tplc="1A324BB6" w:tentative="1">
      <w:start w:val="1"/>
      <w:numFmt w:val="bullet"/>
      <w:lvlText w:val=""/>
      <w:lvlJc w:val="left"/>
      <w:pPr>
        <w:ind w:left="5040" w:hanging="360"/>
      </w:pPr>
      <w:rPr>
        <w:rFonts w:ascii="Wingdings" w:hAnsi="Wingdings" w:hint="default"/>
      </w:rPr>
    </w:lvl>
    <w:lvl w:ilvl="6" w:tplc="FA622A7E" w:tentative="1">
      <w:start w:val="1"/>
      <w:numFmt w:val="bullet"/>
      <w:lvlText w:val=""/>
      <w:lvlJc w:val="left"/>
      <w:pPr>
        <w:ind w:left="5760" w:hanging="360"/>
      </w:pPr>
      <w:rPr>
        <w:rFonts w:ascii="Symbol" w:hAnsi="Symbol" w:hint="default"/>
      </w:rPr>
    </w:lvl>
    <w:lvl w:ilvl="7" w:tplc="A550A034" w:tentative="1">
      <w:start w:val="1"/>
      <w:numFmt w:val="bullet"/>
      <w:lvlText w:val="o"/>
      <w:lvlJc w:val="left"/>
      <w:pPr>
        <w:ind w:left="6480" w:hanging="360"/>
      </w:pPr>
      <w:rPr>
        <w:rFonts w:ascii="Courier New" w:hAnsi="Courier New" w:cs="Courier New" w:hint="default"/>
      </w:rPr>
    </w:lvl>
    <w:lvl w:ilvl="8" w:tplc="63182F2A" w:tentative="1">
      <w:start w:val="1"/>
      <w:numFmt w:val="bullet"/>
      <w:lvlText w:val=""/>
      <w:lvlJc w:val="left"/>
      <w:pPr>
        <w:ind w:left="7200" w:hanging="360"/>
      </w:pPr>
      <w:rPr>
        <w:rFonts w:ascii="Wingdings" w:hAnsi="Wingdings" w:hint="default"/>
      </w:rPr>
    </w:lvl>
  </w:abstractNum>
  <w:abstractNum w:abstractNumId="36" w15:restartNumberingAfterBreak="0">
    <w:nsid w:val="5E757942"/>
    <w:multiLevelType w:val="hybridMultilevel"/>
    <w:tmpl w:val="312CE6E4"/>
    <w:lvl w:ilvl="0" w:tplc="E18684B2">
      <w:start w:val="201"/>
      <w:numFmt w:val="bullet"/>
      <w:lvlText w:val=""/>
      <w:lvlJc w:val="left"/>
      <w:pPr>
        <w:ind w:left="720" w:hanging="360"/>
      </w:pPr>
      <w:rPr>
        <w:rFonts w:ascii="Wingdings" w:eastAsia="Times New Roman" w:hAnsi="Wingdings" w:cs="Times New Roman" w:hint="default"/>
      </w:rPr>
    </w:lvl>
    <w:lvl w:ilvl="1" w:tplc="0B5AC44A" w:tentative="1">
      <w:start w:val="1"/>
      <w:numFmt w:val="bullet"/>
      <w:lvlText w:val="o"/>
      <w:lvlJc w:val="left"/>
      <w:pPr>
        <w:ind w:left="1440" w:hanging="360"/>
      </w:pPr>
      <w:rPr>
        <w:rFonts w:ascii="Courier New" w:hAnsi="Courier New" w:cs="Courier New" w:hint="default"/>
      </w:rPr>
    </w:lvl>
    <w:lvl w:ilvl="2" w:tplc="BC3AB770" w:tentative="1">
      <w:start w:val="1"/>
      <w:numFmt w:val="bullet"/>
      <w:lvlText w:val=""/>
      <w:lvlJc w:val="left"/>
      <w:pPr>
        <w:ind w:left="2160" w:hanging="360"/>
      </w:pPr>
      <w:rPr>
        <w:rFonts w:ascii="Wingdings" w:hAnsi="Wingdings" w:hint="default"/>
      </w:rPr>
    </w:lvl>
    <w:lvl w:ilvl="3" w:tplc="E654DCAE" w:tentative="1">
      <w:start w:val="1"/>
      <w:numFmt w:val="bullet"/>
      <w:lvlText w:val=""/>
      <w:lvlJc w:val="left"/>
      <w:pPr>
        <w:ind w:left="2880" w:hanging="360"/>
      </w:pPr>
      <w:rPr>
        <w:rFonts w:ascii="Symbol" w:hAnsi="Symbol" w:hint="default"/>
      </w:rPr>
    </w:lvl>
    <w:lvl w:ilvl="4" w:tplc="902663F8" w:tentative="1">
      <w:start w:val="1"/>
      <w:numFmt w:val="bullet"/>
      <w:lvlText w:val="o"/>
      <w:lvlJc w:val="left"/>
      <w:pPr>
        <w:ind w:left="3600" w:hanging="360"/>
      </w:pPr>
      <w:rPr>
        <w:rFonts w:ascii="Courier New" w:hAnsi="Courier New" w:cs="Courier New" w:hint="default"/>
      </w:rPr>
    </w:lvl>
    <w:lvl w:ilvl="5" w:tplc="A1F00F64" w:tentative="1">
      <w:start w:val="1"/>
      <w:numFmt w:val="bullet"/>
      <w:lvlText w:val=""/>
      <w:lvlJc w:val="left"/>
      <w:pPr>
        <w:ind w:left="4320" w:hanging="360"/>
      </w:pPr>
      <w:rPr>
        <w:rFonts w:ascii="Wingdings" w:hAnsi="Wingdings" w:hint="default"/>
      </w:rPr>
    </w:lvl>
    <w:lvl w:ilvl="6" w:tplc="C186E478" w:tentative="1">
      <w:start w:val="1"/>
      <w:numFmt w:val="bullet"/>
      <w:lvlText w:val=""/>
      <w:lvlJc w:val="left"/>
      <w:pPr>
        <w:ind w:left="5040" w:hanging="360"/>
      </w:pPr>
      <w:rPr>
        <w:rFonts w:ascii="Symbol" w:hAnsi="Symbol" w:hint="default"/>
      </w:rPr>
    </w:lvl>
    <w:lvl w:ilvl="7" w:tplc="790E74B6" w:tentative="1">
      <w:start w:val="1"/>
      <w:numFmt w:val="bullet"/>
      <w:lvlText w:val="o"/>
      <w:lvlJc w:val="left"/>
      <w:pPr>
        <w:ind w:left="5760" w:hanging="360"/>
      </w:pPr>
      <w:rPr>
        <w:rFonts w:ascii="Courier New" w:hAnsi="Courier New" w:cs="Courier New" w:hint="default"/>
      </w:rPr>
    </w:lvl>
    <w:lvl w:ilvl="8" w:tplc="CE3EC39A" w:tentative="1">
      <w:start w:val="1"/>
      <w:numFmt w:val="bullet"/>
      <w:lvlText w:val=""/>
      <w:lvlJc w:val="left"/>
      <w:pPr>
        <w:ind w:left="6480" w:hanging="360"/>
      </w:pPr>
      <w:rPr>
        <w:rFonts w:ascii="Wingdings" w:hAnsi="Wingdings" w:hint="default"/>
      </w:rPr>
    </w:lvl>
  </w:abstractNum>
  <w:abstractNum w:abstractNumId="37" w15:restartNumberingAfterBreak="0">
    <w:nsid w:val="602A7205"/>
    <w:multiLevelType w:val="hybridMultilevel"/>
    <w:tmpl w:val="DCB826C0"/>
    <w:lvl w:ilvl="0" w:tplc="6D526034">
      <w:start w:val="1"/>
      <w:numFmt w:val="bullet"/>
      <w:lvlText w:val=""/>
      <w:lvlJc w:val="left"/>
      <w:pPr>
        <w:ind w:left="720" w:hanging="360"/>
      </w:pPr>
      <w:rPr>
        <w:rFonts w:ascii="Wingdings" w:eastAsia="Times New Roman" w:hAnsi="Wingdings" w:cs="Times New Roman" w:hint="default"/>
        <w:b w:val="0"/>
      </w:rPr>
    </w:lvl>
    <w:lvl w:ilvl="1" w:tplc="26EA2A90" w:tentative="1">
      <w:start w:val="1"/>
      <w:numFmt w:val="bullet"/>
      <w:lvlText w:val="o"/>
      <w:lvlJc w:val="left"/>
      <w:pPr>
        <w:ind w:left="1440" w:hanging="360"/>
      </w:pPr>
      <w:rPr>
        <w:rFonts w:ascii="Courier New" w:hAnsi="Courier New" w:cs="Courier New" w:hint="default"/>
      </w:rPr>
    </w:lvl>
    <w:lvl w:ilvl="2" w:tplc="43D0EB2C" w:tentative="1">
      <w:start w:val="1"/>
      <w:numFmt w:val="bullet"/>
      <w:lvlText w:val=""/>
      <w:lvlJc w:val="left"/>
      <w:pPr>
        <w:ind w:left="2160" w:hanging="360"/>
      </w:pPr>
      <w:rPr>
        <w:rFonts w:ascii="Wingdings" w:hAnsi="Wingdings" w:hint="default"/>
      </w:rPr>
    </w:lvl>
    <w:lvl w:ilvl="3" w:tplc="9BD83E98" w:tentative="1">
      <w:start w:val="1"/>
      <w:numFmt w:val="bullet"/>
      <w:lvlText w:val=""/>
      <w:lvlJc w:val="left"/>
      <w:pPr>
        <w:ind w:left="2880" w:hanging="360"/>
      </w:pPr>
      <w:rPr>
        <w:rFonts w:ascii="Symbol" w:hAnsi="Symbol" w:hint="default"/>
      </w:rPr>
    </w:lvl>
    <w:lvl w:ilvl="4" w:tplc="C6D0D7AE" w:tentative="1">
      <w:start w:val="1"/>
      <w:numFmt w:val="bullet"/>
      <w:lvlText w:val="o"/>
      <w:lvlJc w:val="left"/>
      <w:pPr>
        <w:ind w:left="3600" w:hanging="360"/>
      </w:pPr>
      <w:rPr>
        <w:rFonts w:ascii="Courier New" w:hAnsi="Courier New" w:cs="Courier New" w:hint="default"/>
      </w:rPr>
    </w:lvl>
    <w:lvl w:ilvl="5" w:tplc="DB90C11C" w:tentative="1">
      <w:start w:val="1"/>
      <w:numFmt w:val="bullet"/>
      <w:lvlText w:val=""/>
      <w:lvlJc w:val="left"/>
      <w:pPr>
        <w:ind w:left="4320" w:hanging="360"/>
      </w:pPr>
      <w:rPr>
        <w:rFonts w:ascii="Wingdings" w:hAnsi="Wingdings" w:hint="default"/>
      </w:rPr>
    </w:lvl>
    <w:lvl w:ilvl="6" w:tplc="EA02081A" w:tentative="1">
      <w:start w:val="1"/>
      <w:numFmt w:val="bullet"/>
      <w:lvlText w:val=""/>
      <w:lvlJc w:val="left"/>
      <w:pPr>
        <w:ind w:left="5040" w:hanging="360"/>
      </w:pPr>
      <w:rPr>
        <w:rFonts w:ascii="Symbol" w:hAnsi="Symbol" w:hint="default"/>
      </w:rPr>
    </w:lvl>
    <w:lvl w:ilvl="7" w:tplc="376A6D8A" w:tentative="1">
      <w:start w:val="1"/>
      <w:numFmt w:val="bullet"/>
      <w:lvlText w:val="o"/>
      <w:lvlJc w:val="left"/>
      <w:pPr>
        <w:ind w:left="5760" w:hanging="360"/>
      </w:pPr>
      <w:rPr>
        <w:rFonts w:ascii="Courier New" w:hAnsi="Courier New" w:cs="Courier New" w:hint="default"/>
      </w:rPr>
    </w:lvl>
    <w:lvl w:ilvl="8" w:tplc="D9D0BADA" w:tentative="1">
      <w:start w:val="1"/>
      <w:numFmt w:val="bullet"/>
      <w:lvlText w:val=""/>
      <w:lvlJc w:val="left"/>
      <w:pPr>
        <w:ind w:left="6480" w:hanging="360"/>
      </w:pPr>
      <w:rPr>
        <w:rFonts w:ascii="Wingdings" w:hAnsi="Wingdings" w:hint="default"/>
      </w:rPr>
    </w:lvl>
  </w:abstractNum>
  <w:abstractNum w:abstractNumId="38" w15:restartNumberingAfterBreak="0">
    <w:nsid w:val="63B9710B"/>
    <w:multiLevelType w:val="multilevel"/>
    <w:tmpl w:val="1028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6296D"/>
    <w:multiLevelType w:val="hybridMultilevel"/>
    <w:tmpl w:val="FAC61FC2"/>
    <w:lvl w:ilvl="0" w:tplc="42A073F6">
      <w:start w:val="1"/>
      <w:numFmt w:val="bullet"/>
      <w:lvlText w:val=""/>
      <w:lvlJc w:val="left"/>
      <w:pPr>
        <w:ind w:left="1080" w:hanging="360"/>
      </w:pPr>
      <w:rPr>
        <w:rFonts w:ascii="Symbol" w:hAnsi="Symbol" w:hint="default"/>
      </w:rPr>
    </w:lvl>
    <w:lvl w:ilvl="1" w:tplc="120E293E" w:tentative="1">
      <w:start w:val="1"/>
      <w:numFmt w:val="bullet"/>
      <w:lvlText w:val="o"/>
      <w:lvlJc w:val="left"/>
      <w:pPr>
        <w:ind w:left="1800" w:hanging="360"/>
      </w:pPr>
      <w:rPr>
        <w:rFonts w:ascii="Courier New" w:hAnsi="Courier New" w:cs="Courier New" w:hint="default"/>
      </w:rPr>
    </w:lvl>
    <w:lvl w:ilvl="2" w:tplc="BA6AE878" w:tentative="1">
      <w:start w:val="1"/>
      <w:numFmt w:val="bullet"/>
      <w:lvlText w:val=""/>
      <w:lvlJc w:val="left"/>
      <w:pPr>
        <w:ind w:left="2520" w:hanging="360"/>
      </w:pPr>
      <w:rPr>
        <w:rFonts w:ascii="Wingdings" w:hAnsi="Wingdings" w:hint="default"/>
      </w:rPr>
    </w:lvl>
    <w:lvl w:ilvl="3" w:tplc="EC4E270E" w:tentative="1">
      <w:start w:val="1"/>
      <w:numFmt w:val="bullet"/>
      <w:lvlText w:val=""/>
      <w:lvlJc w:val="left"/>
      <w:pPr>
        <w:ind w:left="3240" w:hanging="360"/>
      </w:pPr>
      <w:rPr>
        <w:rFonts w:ascii="Symbol" w:hAnsi="Symbol" w:hint="default"/>
      </w:rPr>
    </w:lvl>
    <w:lvl w:ilvl="4" w:tplc="A2BC709A" w:tentative="1">
      <w:start w:val="1"/>
      <w:numFmt w:val="bullet"/>
      <w:lvlText w:val="o"/>
      <w:lvlJc w:val="left"/>
      <w:pPr>
        <w:ind w:left="3960" w:hanging="360"/>
      </w:pPr>
      <w:rPr>
        <w:rFonts w:ascii="Courier New" w:hAnsi="Courier New" w:cs="Courier New" w:hint="default"/>
      </w:rPr>
    </w:lvl>
    <w:lvl w:ilvl="5" w:tplc="35545E70" w:tentative="1">
      <w:start w:val="1"/>
      <w:numFmt w:val="bullet"/>
      <w:lvlText w:val=""/>
      <w:lvlJc w:val="left"/>
      <w:pPr>
        <w:ind w:left="4680" w:hanging="360"/>
      </w:pPr>
      <w:rPr>
        <w:rFonts w:ascii="Wingdings" w:hAnsi="Wingdings" w:hint="default"/>
      </w:rPr>
    </w:lvl>
    <w:lvl w:ilvl="6" w:tplc="6D12DCF2" w:tentative="1">
      <w:start w:val="1"/>
      <w:numFmt w:val="bullet"/>
      <w:lvlText w:val=""/>
      <w:lvlJc w:val="left"/>
      <w:pPr>
        <w:ind w:left="5400" w:hanging="360"/>
      </w:pPr>
      <w:rPr>
        <w:rFonts w:ascii="Symbol" w:hAnsi="Symbol" w:hint="default"/>
      </w:rPr>
    </w:lvl>
    <w:lvl w:ilvl="7" w:tplc="D16EE15C" w:tentative="1">
      <w:start w:val="1"/>
      <w:numFmt w:val="bullet"/>
      <w:lvlText w:val="o"/>
      <w:lvlJc w:val="left"/>
      <w:pPr>
        <w:ind w:left="6120" w:hanging="360"/>
      </w:pPr>
      <w:rPr>
        <w:rFonts w:ascii="Courier New" w:hAnsi="Courier New" w:cs="Courier New" w:hint="default"/>
      </w:rPr>
    </w:lvl>
    <w:lvl w:ilvl="8" w:tplc="02803132" w:tentative="1">
      <w:start w:val="1"/>
      <w:numFmt w:val="bullet"/>
      <w:lvlText w:val=""/>
      <w:lvlJc w:val="left"/>
      <w:pPr>
        <w:ind w:left="6840" w:hanging="360"/>
      </w:pPr>
      <w:rPr>
        <w:rFonts w:ascii="Wingdings" w:hAnsi="Wingdings" w:hint="default"/>
      </w:rPr>
    </w:lvl>
  </w:abstractNum>
  <w:abstractNum w:abstractNumId="40" w15:restartNumberingAfterBreak="0">
    <w:nsid w:val="6A8B3638"/>
    <w:multiLevelType w:val="multilevel"/>
    <w:tmpl w:val="616CDB92"/>
    <w:lvl w:ilvl="0">
      <w:start w:val="3"/>
      <w:numFmt w:val="decimal"/>
      <w:lvlText w:val="%1."/>
      <w:lvlJc w:val="left"/>
      <w:pPr>
        <w:ind w:left="480" w:hanging="480"/>
      </w:pPr>
      <w:rPr>
        <w:rFonts w:hint="default"/>
        <w:b/>
        <w:u w:val="single"/>
      </w:rPr>
    </w:lvl>
    <w:lvl w:ilvl="1">
      <w:start w:val="2"/>
      <w:numFmt w:val="decimal"/>
      <w:lvlText w:val="%1.%2."/>
      <w:lvlJc w:val="left"/>
      <w:pPr>
        <w:ind w:left="1440" w:hanging="720"/>
      </w:pPr>
      <w:rPr>
        <w:rFonts w:hint="default"/>
        <w:b/>
        <w:u w:val="single"/>
      </w:rPr>
    </w:lvl>
    <w:lvl w:ilvl="2">
      <w:start w:val="1"/>
      <w:numFmt w:val="decimal"/>
      <w:lvlText w:val="%1.%2.%3."/>
      <w:lvlJc w:val="left"/>
      <w:pPr>
        <w:ind w:left="2520" w:hanging="108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4320" w:hanging="1440"/>
      </w:pPr>
      <w:rPr>
        <w:rFonts w:hint="default"/>
        <w:b/>
        <w:u w:val="single"/>
      </w:rPr>
    </w:lvl>
    <w:lvl w:ilvl="5">
      <w:start w:val="1"/>
      <w:numFmt w:val="decimal"/>
      <w:lvlText w:val="%1.%2.%3.%4.%5.%6."/>
      <w:lvlJc w:val="left"/>
      <w:pPr>
        <w:ind w:left="5400" w:hanging="1800"/>
      </w:pPr>
      <w:rPr>
        <w:rFonts w:hint="default"/>
        <w:b/>
        <w:u w:val="single"/>
      </w:rPr>
    </w:lvl>
    <w:lvl w:ilvl="6">
      <w:start w:val="1"/>
      <w:numFmt w:val="decimal"/>
      <w:lvlText w:val="%1.%2.%3.%4.%5.%6.%7."/>
      <w:lvlJc w:val="left"/>
      <w:pPr>
        <w:ind w:left="6480" w:hanging="2160"/>
      </w:pPr>
      <w:rPr>
        <w:rFonts w:hint="default"/>
        <w:b/>
        <w:u w:val="single"/>
      </w:rPr>
    </w:lvl>
    <w:lvl w:ilvl="7">
      <w:start w:val="1"/>
      <w:numFmt w:val="decimal"/>
      <w:lvlText w:val="%1.%2.%3.%4.%5.%6.%7.%8."/>
      <w:lvlJc w:val="left"/>
      <w:pPr>
        <w:ind w:left="7200" w:hanging="2160"/>
      </w:pPr>
      <w:rPr>
        <w:rFonts w:hint="default"/>
        <w:b/>
        <w:u w:val="single"/>
      </w:rPr>
    </w:lvl>
    <w:lvl w:ilvl="8">
      <w:start w:val="1"/>
      <w:numFmt w:val="decimal"/>
      <w:lvlText w:val="%1.%2.%3.%4.%5.%6.%7.%8.%9."/>
      <w:lvlJc w:val="left"/>
      <w:pPr>
        <w:ind w:left="8280" w:hanging="2520"/>
      </w:pPr>
      <w:rPr>
        <w:rFonts w:hint="default"/>
        <w:b/>
        <w:u w:val="single"/>
      </w:rPr>
    </w:lvl>
  </w:abstractNum>
  <w:abstractNum w:abstractNumId="41" w15:restartNumberingAfterBreak="0">
    <w:nsid w:val="6B9921F2"/>
    <w:multiLevelType w:val="hybridMultilevel"/>
    <w:tmpl w:val="D7322F4A"/>
    <w:lvl w:ilvl="0" w:tplc="87507D6E">
      <w:start w:val="1"/>
      <w:numFmt w:val="bullet"/>
      <w:lvlText w:val=""/>
      <w:lvlJc w:val="left"/>
      <w:pPr>
        <w:ind w:left="720" w:hanging="360"/>
      </w:pPr>
      <w:rPr>
        <w:rFonts w:ascii="Wingdings" w:eastAsia="Times New Roman" w:hAnsi="Wingdings" w:cs="Times New Roman" w:hint="default"/>
        <w:b w:val="0"/>
      </w:rPr>
    </w:lvl>
    <w:lvl w:ilvl="1" w:tplc="7C3A4506" w:tentative="1">
      <w:start w:val="1"/>
      <w:numFmt w:val="bullet"/>
      <w:lvlText w:val="o"/>
      <w:lvlJc w:val="left"/>
      <w:pPr>
        <w:ind w:left="1440" w:hanging="360"/>
      </w:pPr>
      <w:rPr>
        <w:rFonts w:ascii="Courier New" w:hAnsi="Courier New" w:cs="Courier New" w:hint="default"/>
      </w:rPr>
    </w:lvl>
    <w:lvl w:ilvl="2" w:tplc="759A29A2" w:tentative="1">
      <w:start w:val="1"/>
      <w:numFmt w:val="bullet"/>
      <w:lvlText w:val=""/>
      <w:lvlJc w:val="left"/>
      <w:pPr>
        <w:ind w:left="2160" w:hanging="360"/>
      </w:pPr>
      <w:rPr>
        <w:rFonts w:ascii="Wingdings" w:hAnsi="Wingdings" w:hint="default"/>
      </w:rPr>
    </w:lvl>
    <w:lvl w:ilvl="3" w:tplc="B42469B6" w:tentative="1">
      <w:start w:val="1"/>
      <w:numFmt w:val="bullet"/>
      <w:lvlText w:val=""/>
      <w:lvlJc w:val="left"/>
      <w:pPr>
        <w:ind w:left="2880" w:hanging="360"/>
      </w:pPr>
      <w:rPr>
        <w:rFonts w:ascii="Symbol" w:hAnsi="Symbol" w:hint="default"/>
      </w:rPr>
    </w:lvl>
    <w:lvl w:ilvl="4" w:tplc="D0D4CDD4" w:tentative="1">
      <w:start w:val="1"/>
      <w:numFmt w:val="bullet"/>
      <w:lvlText w:val="o"/>
      <w:lvlJc w:val="left"/>
      <w:pPr>
        <w:ind w:left="3600" w:hanging="360"/>
      </w:pPr>
      <w:rPr>
        <w:rFonts w:ascii="Courier New" w:hAnsi="Courier New" w:cs="Courier New" w:hint="default"/>
      </w:rPr>
    </w:lvl>
    <w:lvl w:ilvl="5" w:tplc="E8D84CCE" w:tentative="1">
      <w:start w:val="1"/>
      <w:numFmt w:val="bullet"/>
      <w:lvlText w:val=""/>
      <w:lvlJc w:val="left"/>
      <w:pPr>
        <w:ind w:left="4320" w:hanging="360"/>
      </w:pPr>
      <w:rPr>
        <w:rFonts w:ascii="Wingdings" w:hAnsi="Wingdings" w:hint="default"/>
      </w:rPr>
    </w:lvl>
    <w:lvl w:ilvl="6" w:tplc="CD188792" w:tentative="1">
      <w:start w:val="1"/>
      <w:numFmt w:val="bullet"/>
      <w:lvlText w:val=""/>
      <w:lvlJc w:val="left"/>
      <w:pPr>
        <w:ind w:left="5040" w:hanging="360"/>
      </w:pPr>
      <w:rPr>
        <w:rFonts w:ascii="Symbol" w:hAnsi="Symbol" w:hint="default"/>
      </w:rPr>
    </w:lvl>
    <w:lvl w:ilvl="7" w:tplc="57329608" w:tentative="1">
      <w:start w:val="1"/>
      <w:numFmt w:val="bullet"/>
      <w:lvlText w:val="o"/>
      <w:lvlJc w:val="left"/>
      <w:pPr>
        <w:ind w:left="5760" w:hanging="360"/>
      </w:pPr>
      <w:rPr>
        <w:rFonts w:ascii="Courier New" w:hAnsi="Courier New" w:cs="Courier New" w:hint="default"/>
      </w:rPr>
    </w:lvl>
    <w:lvl w:ilvl="8" w:tplc="5CE42E64" w:tentative="1">
      <w:start w:val="1"/>
      <w:numFmt w:val="bullet"/>
      <w:lvlText w:val=""/>
      <w:lvlJc w:val="left"/>
      <w:pPr>
        <w:ind w:left="6480" w:hanging="360"/>
      </w:pPr>
      <w:rPr>
        <w:rFonts w:ascii="Wingdings" w:hAnsi="Wingdings" w:hint="default"/>
      </w:rPr>
    </w:lvl>
  </w:abstractNum>
  <w:abstractNum w:abstractNumId="42" w15:restartNumberingAfterBreak="0">
    <w:nsid w:val="734623F7"/>
    <w:multiLevelType w:val="hybridMultilevel"/>
    <w:tmpl w:val="C6C867A6"/>
    <w:lvl w:ilvl="0" w:tplc="144051B8">
      <w:start w:val="1"/>
      <w:numFmt w:val="bullet"/>
      <w:lvlText w:val=""/>
      <w:lvlJc w:val="left"/>
      <w:pPr>
        <w:ind w:left="1080" w:hanging="360"/>
      </w:pPr>
      <w:rPr>
        <w:rFonts w:ascii="Symbol" w:hAnsi="Symbol" w:hint="default"/>
      </w:rPr>
    </w:lvl>
    <w:lvl w:ilvl="1" w:tplc="9724BF20" w:tentative="1">
      <w:start w:val="1"/>
      <w:numFmt w:val="bullet"/>
      <w:lvlText w:val="o"/>
      <w:lvlJc w:val="left"/>
      <w:pPr>
        <w:ind w:left="1800" w:hanging="360"/>
      </w:pPr>
      <w:rPr>
        <w:rFonts w:ascii="Courier New" w:hAnsi="Courier New" w:cs="Courier New" w:hint="default"/>
      </w:rPr>
    </w:lvl>
    <w:lvl w:ilvl="2" w:tplc="D6F62B98" w:tentative="1">
      <w:start w:val="1"/>
      <w:numFmt w:val="bullet"/>
      <w:lvlText w:val=""/>
      <w:lvlJc w:val="left"/>
      <w:pPr>
        <w:ind w:left="2520" w:hanging="360"/>
      </w:pPr>
      <w:rPr>
        <w:rFonts w:ascii="Wingdings" w:hAnsi="Wingdings" w:hint="default"/>
      </w:rPr>
    </w:lvl>
    <w:lvl w:ilvl="3" w:tplc="BF5E0E96" w:tentative="1">
      <w:start w:val="1"/>
      <w:numFmt w:val="bullet"/>
      <w:lvlText w:val=""/>
      <w:lvlJc w:val="left"/>
      <w:pPr>
        <w:ind w:left="3240" w:hanging="360"/>
      </w:pPr>
      <w:rPr>
        <w:rFonts w:ascii="Symbol" w:hAnsi="Symbol" w:hint="default"/>
      </w:rPr>
    </w:lvl>
    <w:lvl w:ilvl="4" w:tplc="F8B28412" w:tentative="1">
      <w:start w:val="1"/>
      <w:numFmt w:val="bullet"/>
      <w:lvlText w:val="o"/>
      <w:lvlJc w:val="left"/>
      <w:pPr>
        <w:ind w:left="3960" w:hanging="360"/>
      </w:pPr>
      <w:rPr>
        <w:rFonts w:ascii="Courier New" w:hAnsi="Courier New" w:cs="Courier New" w:hint="default"/>
      </w:rPr>
    </w:lvl>
    <w:lvl w:ilvl="5" w:tplc="4D1CB4E6" w:tentative="1">
      <w:start w:val="1"/>
      <w:numFmt w:val="bullet"/>
      <w:lvlText w:val=""/>
      <w:lvlJc w:val="left"/>
      <w:pPr>
        <w:ind w:left="4680" w:hanging="360"/>
      </w:pPr>
      <w:rPr>
        <w:rFonts w:ascii="Wingdings" w:hAnsi="Wingdings" w:hint="default"/>
      </w:rPr>
    </w:lvl>
    <w:lvl w:ilvl="6" w:tplc="4F4230AA" w:tentative="1">
      <w:start w:val="1"/>
      <w:numFmt w:val="bullet"/>
      <w:lvlText w:val=""/>
      <w:lvlJc w:val="left"/>
      <w:pPr>
        <w:ind w:left="5400" w:hanging="360"/>
      </w:pPr>
      <w:rPr>
        <w:rFonts w:ascii="Symbol" w:hAnsi="Symbol" w:hint="default"/>
      </w:rPr>
    </w:lvl>
    <w:lvl w:ilvl="7" w:tplc="780AAD00" w:tentative="1">
      <w:start w:val="1"/>
      <w:numFmt w:val="bullet"/>
      <w:lvlText w:val="o"/>
      <w:lvlJc w:val="left"/>
      <w:pPr>
        <w:ind w:left="6120" w:hanging="360"/>
      </w:pPr>
      <w:rPr>
        <w:rFonts w:ascii="Courier New" w:hAnsi="Courier New" w:cs="Courier New" w:hint="default"/>
      </w:rPr>
    </w:lvl>
    <w:lvl w:ilvl="8" w:tplc="6824858A" w:tentative="1">
      <w:start w:val="1"/>
      <w:numFmt w:val="bullet"/>
      <w:lvlText w:val=""/>
      <w:lvlJc w:val="left"/>
      <w:pPr>
        <w:ind w:left="6840" w:hanging="360"/>
      </w:pPr>
      <w:rPr>
        <w:rFonts w:ascii="Wingdings" w:hAnsi="Wingdings" w:hint="default"/>
      </w:rPr>
    </w:lvl>
  </w:abstractNum>
  <w:abstractNum w:abstractNumId="43" w15:restartNumberingAfterBreak="0">
    <w:nsid w:val="75662710"/>
    <w:multiLevelType w:val="multilevel"/>
    <w:tmpl w:val="3850A330"/>
    <w:lvl w:ilvl="0">
      <w:start w:val="1"/>
      <w:numFmt w:val="decimal"/>
      <w:lvlText w:val="%1."/>
      <w:lvlJc w:val="left"/>
      <w:pPr>
        <w:tabs>
          <w:tab w:val="num" w:pos="786"/>
        </w:tabs>
        <w:ind w:left="786" w:hanging="360"/>
      </w:pPr>
      <w:rPr>
        <w:rFonts w:hint="default"/>
        <w:b/>
        <w:bCs w:val="0"/>
        <w:sz w:val="20"/>
      </w:rPr>
    </w:lvl>
    <w:lvl w:ilvl="1">
      <w:start w:val="201"/>
      <w:numFmt w:val="bullet"/>
      <w:lvlText w:val=""/>
      <w:lvlJc w:val="left"/>
      <w:pPr>
        <w:ind w:left="1506" w:hanging="360"/>
      </w:pPr>
      <w:rPr>
        <w:rFonts w:ascii="Wingdings" w:eastAsia="Times New Roman" w:hAnsi="Wingdings" w:cs="Times New Roman" w:hint="default"/>
        <w:b/>
      </w:rPr>
    </w:lvl>
    <w:lvl w:ilvl="2">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44" w15:restartNumberingAfterBreak="0">
    <w:nsid w:val="77501443"/>
    <w:multiLevelType w:val="hybridMultilevel"/>
    <w:tmpl w:val="45DA43D4"/>
    <w:lvl w:ilvl="0" w:tplc="8B92D3C8">
      <w:start w:val="1"/>
      <w:numFmt w:val="decimal"/>
      <w:lvlText w:val="%1."/>
      <w:lvlJc w:val="left"/>
      <w:pPr>
        <w:ind w:left="720" w:hanging="360"/>
      </w:pPr>
      <w:rPr>
        <w:rFonts w:hint="default"/>
      </w:rPr>
    </w:lvl>
    <w:lvl w:ilvl="1" w:tplc="53EAA1A6" w:tentative="1">
      <w:start w:val="1"/>
      <w:numFmt w:val="lowerLetter"/>
      <w:lvlText w:val="%2."/>
      <w:lvlJc w:val="left"/>
      <w:pPr>
        <w:ind w:left="1440" w:hanging="360"/>
      </w:pPr>
    </w:lvl>
    <w:lvl w:ilvl="2" w:tplc="C99055EE" w:tentative="1">
      <w:start w:val="1"/>
      <w:numFmt w:val="lowerRoman"/>
      <w:lvlText w:val="%3."/>
      <w:lvlJc w:val="right"/>
      <w:pPr>
        <w:ind w:left="2160" w:hanging="180"/>
      </w:pPr>
    </w:lvl>
    <w:lvl w:ilvl="3" w:tplc="DD5A5F8C" w:tentative="1">
      <w:start w:val="1"/>
      <w:numFmt w:val="decimal"/>
      <w:lvlText w:val="%4."/>
      <w:lvlJc w:val="left"/>
      <w:pPr>
        <w:ind w:left="2880" w:hanging="360"/>
      </w:pPr>
    </w:lvl>
    <w:lvl w:ilvl="4" w:tplc="0A8AA57A" w:tentative="1">
      <w:start w:val="1"/>
      <w:numFmt w:val="lowerLetter"/>
      <w:lvlText w:val="%5."/>
      <w:lvlJc w:val="left"/>
      <w:pPr>
        <w:ind w:left="3600" w:hanging="360"/>
      </w:pPr>
    </w:lvl>
    <w:lvl w:ilvl="5" w:tplc="C9EE67B6" w:tentative="1">
      <w:start w:val="1"/>
      <w:numFmt w:val="lowerRoman"/>
      <w:lvlText w:val="%6."/>
      <w:lvlJc w:val="right"/>
      <w:pPr>
        <w:ind w:left="4320" w:hanging="180"/>
      </w:pPr>
    </w:lvl>
    <w:lvl w:ilvl="6" w:tplc="0FD4920A" w:tentative="1">
      <w:start w:val="1"/>
      <w:numFmt w:val="decimal"/>
      <w:lvlText w:val="%7."/>
      <w:lvlJc w:val="left"/>
      <w:pPr>
        <w:ind w:left="5040" w:hanging="360"/>
      </w:pPr>
    </w:lvl>
    <w:lvl w:ilvl="7" w:tplc="25D85738" w:tentative="1">
      <w:start w:val="1"/>
      <w:numFmt w:val="lowerLetter"/>
      <w:lvlText w:val="%8."/>
      <w:lvlJc w:val="left"/>
      <w:pPr>
        <w:ind w:left="5760" w:hanging="360"/>
      </w:pPr>
    </w:lvl>
    <w:lvl w:ilvl="8" w:tplc="837CB6EE" w:tentative="1">
      <w:start w:val="1"/>
      <w:numFmt w:val="lowerRoman"/>
      <w:lvlText w:val="%9."/>
      <w:lvlJc w:val="right"/>
      <w:pPr>
        <w:ind w:left="6480" w:hanging="180"/>
      </w:pPr>
    </w:lvl>
  </w:abstractNum>
  <w:abstractNum w:abstractNumId="45" w15:restartNumberingAfterBreak="0">
    <w:nsid w:val="7E166F5C"/>
    <w:multiLevelType w:val="hybridMultilevel"/>
    <w:tmpl w:val="F6F82DE4"/>
    <w:lvl w:ilvl="0" w:tplc="EFA8A10C">
      <w:start w:val="1"/>
      <w:numFmt w:val="bullet"/>
      <w:lvlText w:val=""/>
      <w:lvlJc w:val="left"/>
      <w:pPr>
        <w:ind w:left="720" w:hanging="360"/>
      </w:pPr>
      <w:rPr>
        <w:rFonts w:ascii="Wingdings" w:eastAsia="Times New Roman" w:hAnsi="Wingdings" w:cs="Times New Roman" w:hint="default"/>
        <w:b w:val="0"/>
      </w:rPr>
    </w:lvl>
    <w:lvl w:ilvl="1" w:tplc="EC74CA6E" w:tentative="1">
      <w:start w:val="1"/>
      <w:numFmt w:val="bullet"/>
      <w:lvlText w:val="o"/>
      <w:lvlJc w:val="left"/>
      <w:pPr>
        <w:ind w:left="1440" w:hanging="360"/>
      </w:pPr>
      <w:rPr>
        <w:rFonts w:ascii="Courier New" w:hAnsi="Courier New" w:cs="Courier New" w:hint="default"/>
      </w:rPr>
    </w:lvl>
    <w:lvl w:ilvl="2" w:tplc="67F2314A" w:tentative="1">
      <w:start w:val="1"/>
      <w:numFmt w:val="bullet"/>
      <w:lvlText w:val=""/>
      <w:lvlJc w:val="left"/>
      <w:pPr>
        <w:ind w:left="2160" w:hanging="360"/>
      </w:pPr>
      <w:rPr>
        <w:rFonts w:ascii="Wingdings" w:hAnsi="Wingdings" w:hint="default"/>
      </w:rPr>
    </w:lvl>
    <w:lvl w:ilvl="3" w:tplc="5DE6B564" w:tentative="1">
      <w:start w:val="1"/>
      <w:numFmt w:val="bullet"/>
      <w:lvlText w:val=""/>
      <w:lvlJc w:val="left"/>
      <w:pPr>
        <w:ind w:left="2880" w:hanging="360"/>
      </w:pPr>
      <w:rPr>
        <w:rFonts w:ascii="Symbol" w:hAnsi="Symbol" w:hint="default"/>
      </w:rPr>
    </w:lvl>
    <w:lvl w:ilvl="4" w:tplc="36803B1C" w:tentative="1">
      <w:start w:val="1"/>
      <w:numFmt w:val="bullet"/>
      <w:lvlText w:val="o"/>
      <w:lvlJc w:val="left"/>
      <w:pPr>
        <w:ind w:left="3600" w:hanging="360"/>
      </w:pPr>
      <w:rPr>
        <w:rFonts w:ascii="Courier New" w:hAnsi="Courier New" w:cs="Courier New" w:hint="default"/>
      </w:rPr>
    </w:lvl>
    <w:lvl w:ilvl="5" w:tplc="312CC874" w:tentative="1">
      <w:start w:val="1"/>
      <w:numFmt w:val="bullet"/>
      <w:lvlText w:val=""/>
      <w:lvlJc w:val="left"/>
      <w:pPr>
        <w:ind w:left="4320" w:hanging="360"/>
      </w:pPr>
      <w:rPr>
        <w:rFonts w:ascii="Wingdings" w:hAnsi="Wingdings" w:hint="default"/>
      </w:rPr>
    </w:lvl>
    <w:lvl w:ilvl="6" w:tplc="7EB206FA" w:tentative="1">
      <w:start w:val="1"/>
      <w:numFmt w:val="bullet"/>
      <w:lvlText w:val=""/>
      <w:lvlJc w:val="left"/>
      <w:pPr>
        <w:ind w:left="5040" w:hanging="360"/>
      </w:pPr>
      <w:rPr>
        <w:rFonts w:ascii="Symbol" w:hAnsi="Symbol" w:hint="default"/>
      </w:rPr>
    </w:lvl>
    <w:lvl w:ilvl="7" w:tplc="1EF640CA" w:tentative="1">
      <w:start w:val="1"/>
      <w:numFmt w:val="bullet"/>
      <w:lvlText w:val="o"/>
      <w:lvlJc w:val="left"/>
      <w:pPr>
        <w:ind w:left="5760" w:hanging="360"/>
      </w:pPr>
      <w:rPr>
        <w:rFonts w:ascii="Courier New" w:hAnsi="Courier New" w:cs="Courier New" w:hint="default"/>
      </w:rPr>
    </w:lvl>
    <w:lvl w:ilvl="8" w:tplc="0D34E348" w:tentative="1">
      <w:start w:val="1"/>
      <w:numFmt w:val="bullet"/>
      <w:lvlText w:val=""/>
      <w:lvlJc w:val="left"/>
      <w:pPr>
        <w:ind w:left="6480" w:hanging="360"/>
      </w:pPr>
      <w:rPr>
        <w:rFonts w:ascii="Wingdings" w:hAnsi="Wingdings" w:hint="default"/>
      </w:rPr>
    </w:lvl>
  </w:abstractNum>
  <w:num w:numId="1" w16cid:durableId="1897621078">
    <w:abstractNumId w:val="3"/>
  </w:num>
  <w:num w:numId="2" w16cid:durableId="432477277">
    <w:abstractNumId w:val="26"/>
  </w:num>
  <w:num w:numId="3" w16cid:durableId="1857649141">
    <w:abstractNumId w:val="34"/>
  </w:num>
  <w:num w:numId="4" w16cid:durableId="1903522309">
    <w:abstractNumId w:val="43"/>
  </w:num>
  <w:num w:numId="5" w16cid:durableId="2084643345">
    <w:abstractNumId w:val="33"/>
  </w:num>
  <w:num w:numId="6" w16cid:durableId="1258176192">
    <w:abstractNumId w:val="36"/>
  </w:num>
  <w:num w:numId="7" w16cid:durableId="1247420458">
    <w:abstractNumId w:val="13"/>
  </w:num>
  <w:num w:numId="8" w16cid:durableId="1141922537">
    <w:abstractNumId w:val="0"/>
  </w:num>
  <w:num w:numId="9" w16cid:durableId="1043210832">
    <w:abstractNumId w:val="35"/>
  </w:num>
  <w:num w:numId="10" w16cid:durableId="1249315854">
    <w:abstractNumId w:val="11"/>
  </w:num>
  <w:num w:numId="11" w16cid:durableId="1271356727">
    <w:abstractNumId w:val="1"/>
  </w:num>
  <w:num w:numId="12" w16cid:durableId="1695183343">
    <w:abstractNumId w:val="42"/>
  </w:num>
  <w:num w:numId="13" w16cid:durableId="1823152525">
    <w:abstractNumId w:val="18"/>
  </w:num>
  <w:num w:numId="14" w16cid:durableId="58065019">
    <w:abstractNumId w:val="9"/>
  </w:num>
  <w:num w:numId="15" w16cid:durableId="289869115">
    <w:abstractNumId w:val="39"/>
  </w:num>
  <w:num w:numId="16" w16cid:durableId="1205604532">
    <w:abstractNumId w:val="6"/>
  </w:num>
  <w:num w:numId="17" w16cid:durableId="233585597">
    <w:abstractNumId w:val="23"/>
  </w:num>
  <w:num w:numId="18" w16cid:durableId="1223254814">
    <w:abstractNumId w:val="40"/>
  </w:num>
  <w:num w:numId="19" w16cid:durableId="1038625535">
    <w:abstractNumId w:val="20"/>
  </w:num>
  <w:num w:numId="20" w16cid:durableId="1196965401">
    <w:abstractNumId w:val="7"/>
  </w:num>
  <w:num w:numId="21" w16cid:durableId="1917474699">
    <w:abstractNumId w:val="16"/>
  </w:num>
  <w:num w:numId="22" w16cid:durableId="497422512">
    <w:abstractNumId w:val="12"/>
  </w:num>
  <w:num w:numId="23" w16cid:durableId="828181587">
    <w:abstractNumId w:val="25"/>
  </w:num>
  <w:num w:numId="24" w16cid:durableId="494343628">
    <w:abstractNumId w:val="30"/>
  </w:num>
  <w:num w:numId="25" w16cid:durableId="823662556">
    <w:abstractNumId w:val="45"/>
  </w:num>
  <w:num w:numId="26" w16cid:durableId="1244996122">
    <w:abstractNumId w:val="5"/>
  </w:num>
  <w:num w:numId="27" w16cid:durableId="703529652">
    <w:abstractNumId w:val="22"/>
  </w:num>
  <w:num w:numId="28" w16cid:durableId="739980342">
    <w:abstractNumId w:val="28"/>
  </w:num>
  <w:num w:numId="29" w16cid:durableId="1200582992">
    <w:abstractNumId w:val="29"/>
  </w:num>
  <w:num w:numId="30" w16cid:durableId="1815640876">
    <w:abstractNumId w:val="41"/>
  </w:num>
  <w:num w:numId="31" w16cid:durableId="702753039">
    <w:abstractNumId w:val="31"/>
  </w:num>
  <w:num w:numId="32" w16cid:durableId="2045404053">
    <w:abstractNumId w:val="8"/>
  </w:num>
  <w:num w:numId="33" w16cid:durableId="1246691995">
    <w:abstractNumId w:val="10"/>
  </w:num>
  <w:num w:numId="34" w16cid:durableId="713698756">
    <w:abstractNumId w:val="37"/>
  </w:num>
  <w:num w:numId="35" w16cid:durableId="1989018244">
    <w:abstractNumId w:val="27"/>
  </w:num>
  <w:num w:numId="36" w16cid:durableId="1577743483">
    <w:abstractNumId w:val="21"/>
  </w:num>
  <w:num w:numId="37" w16cid:durableId="167791752">
    <w:abstractNumId w:val="2"/>
  </w:num>
  <w:num w:numId="38" w16cid:durableId="15086591">
    <w:abstractNumId w:val="44"/>
  </w:num>
  <w:num w:numId="39" w16cid:durableId="2004622785">
    <w:abstractNumId w:val="38"/>
  </w:num>
  <w:num w:numId="40" w16cid:durableId="1812672258">
    <w:abstractNumId w:val="17"/>
  </w:num>
  <w:num w:numId="41" w16cid:durableId="977153514">
    <w:abstractNumId w:val="14"/>
  </w:num>
  <w:num w:numId="42" w16cid:durableId="927882442">
    <w:abstractNumId w:val="4"/>
  </w:num>
  <w:num w:numId="43" w16cid:durableId="836070312">
    <w:abstractNumId w:val="32"/>
  </w:num>
  <w:num w:numId="44" w16cid:durableId="522941652">
    <w:abstractNumId w:val="24"/>
  </w:num>
  <w:num w:numId="45" w16cid:durableId="511264069">
    <w:abstractNumId w:val="15"/>
  </w:num>
  <w:num w:numId="46" w16cid:durableId="109878925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3D"/>
    <w:rsid w:val="000104AD"/>
    <w:rsid w:val="000138F3"/>
    <w:rsid w:val="0003138F"/>
    <w:rsid w:val="00031C4D"/>
    <w:rsid w:val="00047FA8"/>
    <w:rsid w:val="00053991"/>
    <w:rsid w:val="000540D5"/>
    <w:rsid w:val="000560DE"/>
    <w:rsid w:val="000575CE"/>
    <w:rsid w:val="00063C70"/>
    <w:rsid w:val="00067104"/>
    <w:rsid w:val="00077AB7"/>
    <w:rsid w:val="0008288B"/>
    <w:rsid w:val="00093418"/>
    <w:rsid w:val="000C6D3C"/>
    <w:rsid w:val="000D08F7"/>
    <w:rsid w:val="000F1036"/>
    <w:rsid w:val="001130EF"/>
    <w:rsid w:val="00116DB8"/>
    <w:rsid w:val="00122B4C"/>
    <w:rsid w:val="00130B7A"/>
    <w:rsid w:val="00135E44"/>
    <w:rsid w:val="00146780"/>
    <w:rsid w:val="00152B26"/>
    <w:rsid w:val="0018782D"/>
    <w:rsid w:val="001C7571"/>
    <w:rsid w:val="001D3C04"/>
    <w:rsid w:val="001E10BD"/>
    <w:rsid w:val="001E3210"/>
    <w:rsid w:val="001F22CE"/>
    <w:rsid w:val="00201E00"/>
    <w:rsid w:val="00207BB3"/>
    <w:rsid w:val="002259D9"/>
    <w:rsid w:val="002340FD"/>
    <w:rsid w:val="00244CFD"/>
    <w:rsid w:val="00267DCF"/>
    <w:rsid w:val="0027335D"/>
    <w:rsid w:val="00274C0F"/>
    <w:rsid w:val="002949AF"/>
    <w:rsid w:val="002A37C0"/>
    <w:rsid w:val="002B2676"/>
    <w:rsid w:val="002B5D99"/>
    <w:rsid w:val="002B687C"/>
    <w:rsid w:val="002B7426"/>
    <w:rsid w:val="002C5B0B"/>
    <w:rsid w:val="00303C7A"/>
    <w:rsid w:val="00314A51"/>
    <w:rsid w:val="0033672B"/>
    <w:rsid w:val="0035151F"/>
    <w:rsid w:val="00352C8C"/>
    <w:rsid w:val="00360459"/>
    <w:rsid w:val="003618DD"/>
    <w:rsid w:val="00375053"/>
    <w:rsid w:val="0038333F"/>
    <w:rsid w:val="00385669"/>
    <w:rsid w:val="003A0CBF"/>
    <w:rsid w:val="003A2EFF"/>
    <w:rsid w:val="003C00AF"/>
    <w:rsid w:val="003D6778"/>
    <w:rsid w:val="00404D4C"/>
    <w:rsid w:val="004156F4"/>
    <w:rsid w:val="004552C4"/>
    <w:rsid w:val="0046209F"/>
    <w:rsid w:val="00462E86"/>
    <w:rsid w:val="00495A21"/>
    <w:rsid w:val="004A3096"/>
    <w:rsid w:val="004B33A5"/>
    <w:rsid w:val="004B45CC"/>
    <w:rsid w:val="004C0ECE"/>
    <w:rsid w:val="004D799E"/>
    <w:rsid w:val="004E0B30"/>
    <w:rsid w:val="004E323B"/>
    <w:rsid w:val="004E6BF1"/>
    <w:rsid w:val="0050293B"/>
    <w:rsid w:val="00536B01"/>
    <w:rsid w:val="0054073D"/>
    <w:rsid w:val="00551EE1"/>
    <w:rsid w:val="00572D2F"/>
    <w:rsid w:val="00586B85"/>
    <w:rsid w:val="005A11E6"/>
    <w:rsid w:val="005A54AE"/>
    <w:rsid w:val="005A65D2"/>
    <w:rsid w:val="005A7649"/>
    <w:rsid w:val="005E5358"/>
    <w:rsid w:val="005F396D"/>
    <w:rsid w:val="00642051"/>
    <w:rsid w:val="0064586A"/>
    <w:rsid w:val="0065109A"/>
    <w:rsid w:val="0065277B"/>
    <w:rsid w:val="00654DD6"/>
    <w:rsid w:val="00661F5B"/>
    <w:rsid w:val="006624ED"/>
    <w:rsid w:val="006B5503"/>
    <w:rsid w:val="006D0882"/>
    <w:rsid w:val="006F1198"/>
    <w:rsid w:val="00712554"/>
    <w:rsid w:val="00732F63"/>
    <w:rsid w:val="00766FE3"/>
    <w:rsid w:val="00792CC5"/>
    <w:rsid w:val="007A0E25"/>
    <w:rsid w:val="007A319C"/>
    <w:rsid w:val="007D36D8"/>
    <w:rsid w:val="008071A0"/>
    <w:rsid w:val="008145C2"/>
    <w:rsid w:val="00833F6E"/>
    <w:rsid w:val="00866275"/>
    <w:rsid w:val="00875E82"/>
    <w:rsid w:val="008B5BA5"/>
    <w:rsid w:val="008F0B73"/>
    <w:rsid w:val="009142EE"/>
    <w:rsid w:val="009276F4"/>
    <w:rsid w:val="009279A2"/>
    <w:rsid w:val="0097352D"/>
    <w:rsid w:val="00980D4A"/>
    <w:rsid w:val="00983E00"/>
    <w:rsid w:val="009B35B7"/>
    <w:rsid w:val="009B4A69"/>
    <w:rsid w:val="009C3B36"/>
    <w:rsid w:val="009F2C93"/>
    <w:rsid w:val="009F5507"/>
    <w:rsid w:val="00A05CC2"/>
    <w:rsid w:val="00A165BE"/>
    <w:rsid w:val="00A16CAD"/>
    <w:rsid w:val="00A50B0B"/>
    <w:rsid w:val="00A5273E"/>
    <w:rsid w:val="00A67C2B"/>
    <w:rsid w:val="00A743A6"/>
    <w:rsid w:val="00A82D4B"/>
    <w:rsid w:val="00A83CDC"/>
    <w:rsid w:val="00AA2EC6"/>
    <w:rsid w:val="00AB3527"/>
    <w:rsid w:val="00AE4FE6"/>
    <w:rsid w:val="00B11CD3"/>
    <w:rsid w:val="00B24F71"/>
    <w:rsid w:val="00B44D70"/>
    <w:rsid w:val="00B61664"/>
    <w:rsid w:val="00B8068D"/>
    <w:rsid w:val="00BB0579"/>
    <w:rsid w:val="00BB10D5"/>
    <w:rsid w:val="00BC0D8F"/>
    <w:rsid w:val="00BD7416"/>
    <w:rsid w:val="00BF20BD"/>
    <w:rsid w:val="00C0484E"/>
    <w:rsid w:val="00C1026F"/>
    <w:rsid w:val="00C46BB8"/>
    <w:rsid w:val="00C54837"/>
    <w:rsid w:val="00C55F80"/>
    <w:rsid w:val="00C96CB2"/>
    <w:rsid w:val="00CA294B"/>
    <w:rsid w:val="00CB5A88"/>
    <w:rsid w:val="00CC2D90"/>
    <w:rsid w:val="00CC313B"/>
    <w:rsid w:val="00CD1CB8"/>
    <w:rsid w:val="00CD79D5"/>
    <w:rsid w:val="00D111EB"/>
    <w:rsid w:val="00D25F14"/>
    <w:rsid w:val="00D42D15"/>
    <w:rsid w:val="00D71F75"/>
    <w:rsid w:val="00D760EC"/>
    <w:rsid w:val="00D76110"/>
    <w:rsid w:val="00D770B6"/>
    <w:rsid w:val="00D85806"/>
    <w:rsid w:val="00DB3404"/>
    <w:rsid w:val="00DC4ADD"/>
    <w:rsid w:val="00DD4D81"/>
    <w:rsid w:val="00DF1DC9"/>
    <w:rsid w:val="00DF6F74"/>
    <w:rsid w:val="00E111F1"/>
    <w:rsid w:val="00E91FCA"/>
    <w:rsid w:val="00E92C1F"/>
    <w:rsid w:val="00EF079A"/>
    <w:rsid w:val="00EF0E4D"/>
    <w:rsid w:val="00EF1977"/>
    <w:rsid w:val="00F1248C"/>
    <w:rsid w:val="00F222BA"/>
    <w:rsid w:val="00F347F2"/>
    <w:rsid w:val="00F52870"/>
    <w:rsid w:val="00F61170"/>
    <w:rsid w:val="00F9262B"/>
    <w:rsid w:val="00F9638F"/>
    <w:rsid w:val="00FB573D"/>
    <w:rsid w:val="00FC043F"/>
    <w:rsid w:val="00FC073F"/>
    <w:rsid w:val="00FC3ECC"/>
    <w:rsid w:val="00FC6633"/>
    <w:rsid w:val="00FD6427"/>
    <w:rsid w:val="00FE4D9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6E4BEC50"/>
  <w15:docId w15:val="{9668D5C8-7075-4FF7-9DB8-4CC117C36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Verdana" w:hAnsi="Verdana"/>
      <w:sz w:val="22"/>
      <w:szCs w:val="24"/>
      <w:lang w:val="fr-BE"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Revisie">
    <w:name w:val="Revision"/>
    <w:hidden/>
    <w:uiPriority w:val="99"/>
    <w:semiHidden/>
    <w:rsid w:val="004B33A5"/>
    <w:rPr>
      <w:rFonts w:ascii="Verdana" w:hAnsi="Verdana"/>
      <w:sz w:val="22"/>
      <w:szCs w:val="24"/>
      <w:lang w:val="fr-BE" w:eastAsia="en-GB"/>
    </w:rPr>
  </w:style>
  <w:style w:type="character" w:styleId="Hyperlink">
    <w:name w:val="Hyperlink"/>
    <w:rsid w:val="00360459"/>
    <w:rPr>
      <w:color w:val="0563C1"/>
      <w:u w:val="single"/>
    </w:rPr>
  </w:style>
  <w:style w:type="character" w:styleId="Hashtag">
    <w:name w:val="Hashtag"/>
    <w:uiPriority w:val="99"/>
    <w:semiHidden/>
    <w:unhideWhenUsed/>
    <w:rsid w:val="00360459"/>
    <w:rPr>
      <w:color w:val="605E5C"/>
      <w:shd w:val="clear" w:color="auto" w:fill="E1DFDD"/>
    </w:rPr>
  </w:style>
  <w:style w:type="character" w:styleId="GevolgdeHyperlink">
    <w:name w:val="FollowedHyperlink"/>
    <w:rsid w:val="001C7571"/>
    <w:rPr>
      <w:color w:val="96607D"/>
      <w:u w:val="single"/>
    </w:rPr>
  </w:style>
  <w:style w:type="paragraph" w:styleId="Normaalweb">
    <w:name w:val="Normal (Web)"/>
    <w:basedOn w:val="Standaard"/>
    <w:rsid w:val="00077AB7"/>
    <w:rPr>
      <w:rFonts w:ascii="Times New Roman" w:hAnsi="Times New Roman"/>
      <w:sz w:val="24"/>
    </w:rPr>
  </w:style>
  <w:style w:type="paragraph" w:styleId="Lijstalinea">
    <w:name w:val="List Paragraph"/>
    <w:basedOn w:val="Standaard"/>
    <w:uiPriority w:val="34"/>
    <w:qFormat/>
    <w:rsid w:val="00AA2EC6"/>
    <w:pPr>
      <w:ind w:left="720"/>
    </w:pPr>
  </w:style>
  <w:style w:type="paragraph" w:styleId="Koptekst">
    <w:name w:val="header"/>
    <w:basedOn w:val="Standaard"/>
    <w:link w:val="KoptekstChar"/>
    <w:rsid w:val="009B35B7"/>
    <w:pPr>
      <w:tabs>
        <w:tab w:val="center" w:pos="4513"/>
        <w:tab w:val="right" w:pos="9026"/>
      </w:tabs>
    </w:pPr>
  </w:style>
  <w:style w:type="character" w:customStyle="1" w:styleId="KoptekstChar">
    <w:name w:val="Koptekst Char"/>
    <w:link w:val="Koptekst"/>
    <w:rsid w:val="009B35B7"/>
    <w:rPr>
      <w:rFonts w:ascii="Verdana" w:hAnsi="Verdana"/>
      <w:sz w:val="22"/>
      <w:szCs w:val="24"/>
      <w:lang w:val="fr-BE" w:eastAsia="en-GB"/>
    </w:rPr>
  </w:style>
  <w:style w:type="paragraph" w:styleId="Voettekst">
    <w:name w:val="footer"/>
    <w:basedOn w:val="Standaard"/>
    <w:link w:val="VoettekstChar"/>
    <w:uiPriority w:val="99"/>
    <w:rsid w:val="009B35B7"/>
    <w:pPr>
      <w:tabs>
        <w:tab w:val="center" w:pos="4513"/>
        <w:tab w:val="right" w:pos="9026"/>
      </w:tabs>
    </w:pPr>
  </w:style>
  <w:style w:type="character" w:customStyle="1" w:styleId="VoettekstChar">
    <w:name w:val="Voettekst Char"/>
    <w:link w:val="Voettekst"/>
    <w:uiPriority w:val="99"/>
    <w:rsid w:val="009B35B7"/>
    <w:rPr>
      <w:rFonts w:ascii="Verdana" w:hAnsi="Verdana"/>
      <w:sz w:val="22"/>
      <w:szCs w:val="24"/>
      <w:lang w:val="fr-BE" w:eastAsia="en-GB"/>
    </w:rPr>
  </w:style>
  <w:style w:type="character" w:styleId="Zwaar">
    <w:name w:val="Strong"/>
    <w:uiPriority w:val="22"/>
    <w:qFormat/>
    <w:rsid w:val="009279A2"/>
    <w:rPr>
      <w:b/>
      <w:bCs/>
    </w:rPr>
  </w:style>
  <w:style w:type="numbering" w:customStyle="1" w:styleId="Huidigelijst1">
    <w:name w:val="Huidige lijst1"/>
    <w:rsid w:val="00661F5B"/>
    <w:pPr>
      <w:numPr>
        <w:numId w:val="11"/>
      </w:numPr>
    </w:pPr>
  </w:style>
  <w:style w:type="character" w:styleId="Verwijzingopmerking">
    <w:name w:val="annotation reference"/>
    <w:rsid w:val="00FE4D96"/>
    <w:rPr>
      <w:sz w:val="16"/>
      <w:szCs w:val="16"/>
    </w:rPr>
  </w:style>
  <w:style w:type="paragraph" w:styleId="Tekstopmerking">
    <w:name w:val="annotation text"/>
    <w:basedOn w:val="Standaard"/>
    <w:link w:val="TekstopmerkingChar"/>
    <w:rsid w:val="00FE4D96"/>
    <w:rPr>
      <w:sz w:val="20"/>
      <w:szCs w:val="20"/>
    </w:rPr>
  </w:style>
  <w:style w:type="character" w:customStyle="1" w:styleId="TekstopmerkingChar">
    <w:name w:val="Tekst opmerking Char"/>
    <w:link w:val="Tekstopmerking"/>
    <w:rsid w:val="00FE4D96"/>
    <w:rPr>
      <w:rFonts w:ascii="Verdana" w:hAnsi="Verdana"/>
      <w:lang w:val="fr-BE" w:eastAsia="en-GB"/>
    </w:rPr>
  </w:style>
  <w:style w:type="paragraph" w:styleId="Onderwerpvanopmerking">
    <w:name w:val="annotation subject"/>
    <w:basedOn w:val="Tekstopmerking"/>
    <w:next w:val="Tekstopmerking"/>
    <w:link w:val="OnderwerpvanopmerkingChar"/>
    <w:rsid w:val="00FE4D96"/>
    <w:rPr>
      <w:b/>
      <w:bCs/>
    </w:rPr>
  </w:style>
  <w:style w:type="character" w:customStyle="1" w:styleId="OnderwerpvanopmerkingChar">
    <w:name w:val="Onderwerp van opmerking Char"/>
    <w:link w:val="Onderwerpvanopmerking"/>
    <w:rsid w:val="00FE4D96"/>
    <w:rPr>
      <w:rFonts w:ascii="Verdana" w:hAnsi="Verdana"/>
      <w:b/>
      <w:bCs/>
      <w:lang w:val="fr-B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hyperlink" Target="https://bosa.belgium.be/sites/default/files/documents/20070305_AR_KB_recrutement_aanwerving_handicap.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bosa.belgium.be/sites/default/files/content/documents/2005-10-06%20Inclusie%20PMH%20en%20redelijke%20aanpassingen%20(K.B.%2018_05_2024)%20-31_05_2024_05.pdf" TargetMode="External"/><Relationship Id="rId2" Type="http://schemas.openxmlformats.org/officeDocument/2006/relationships/customXml" Target="../customXml/item2.xml"/><Relationship Id="rId16" Type="http://schemas.openxmlformats.org/officeDocument/2006/relationships/hyperlink" Target="file:///C:\Users\eta\AppData\Local\Microsoft\Windows\INetCache\Content.Outlook\ZJY4Z63A\Het%20&#8216;Social%20Scoreboard&#8217;%20en%20de%20monitoring%20van%20de%20Europese%20Pijler%20van%20Sociale%20Rechten%20%7C%20Federale%20Overheidsdienst%20-%20Sociale%20Zekerheid"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eur-lex.europa.eu/NL/legal-content/glossary/european-pillar-of-social-rights.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andicap.belgium.be/nl/informatie-voor-professionals/wetgev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df-feph.org/content/uploads/2023/05/hr7_2023_press-accessible.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D1F9C179CB143AA0AAB892FBD4896" ma:contentTypeVersion="4" ma:contentTypeDescription="Een nieuw document maken." ma:contentTypeScope="" ma:versionID="9d256e05b7e1ddb7530452fa34b17c0c">
  <xsd:schema xmlns:xsd="http://www.w3.org/2001/XMLSchema" xmlns:xs="http://www.w3.org/2001/XMLSchema" xmlns:p="http://schemas.microsoft.com/office/2006/metadata/properties" xmlns:ns2="fa2a884b-c170-49e9-ad50-540b90e3d064" targetNamespace="http://schemas.microsoft.com/office/2006/metadata/properties" ma:root="true" ma:fieldsID="c3a441aca64f0856304ce809311654e5" ns2:_="">
    <xsd:import namespace="fa2a884b-c170-49e9-ad50-540b90e3d0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2a884b-c170-49e9-ad50-540b90e3d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0172D1-140C-4178-89D8-F4A1536CCA06}">
  <ds:schemaRefs>
    <ds:schemaRef ds:uri="http://schemas.microsoft.com/sharepoint/v3/contenttype/forms"/>
  </ds:schemaRefs>
</ds:datastoreItem>
</file>

<file path=customXml/itemProps2.xml><?xml version="1.0" encoding="utf-8"?>
<ds:datastoreItem xmlns:ds="http://schemas.openxmlformats.org/officeDocument/2006/customXml" ds:itemID="{E62B0D92-7E46-4903-91E7-B98A389B5445}">
  <ds:schemaRefs>
    <ds:schemaRef ds:uri="http://schemas.openxmlformats.org/officeDocument/2006/bibliography"/>
  </ds:schemaRefs>
</ds:datastoreItem>
</file>

<file path=customXml/itemProps3.xml><?xml version="1.0" encoding="utf-8"?>
<ds:datastoreItem xmlns:ds="http://schemas.openxmlformats.org/officeDocument/2006/customXml" ds:itemID="{2861EB37-3E23-4007-9D73-E5384404E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2a884b-c170-49e9-ad50-540b90e3d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686B09-B629-47A1-A681-7D1A0DB5B1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2537</Words>
  <Characters>14465</Characters>
  <Application>Microsoft Office Word</Application>
  <DocSecurity>0</DocSecurity>
  <Lines>120</Lines>
  <Paragraphs>33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FOD Sociale Zekerheid / SPF Sécurité Sociale</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Tresegnie Daniel</dc:creator>
  <cp:lastModifiedBy>Parent Eva</cp:lastModifiedBy>
  <cp:revision>2</cp:revision>
  <dcterms:created xsi:type="dcterms:W3CDTF">2025-09-09T08:50:00Z</dcterms:created>
  <dcterms:modified xsi:type="dcterms:W3CDTF">2025-09-09T08:50:00Z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0x010100132D1F9C179CB143AA0AAB892FBD4896</vt:lpwstr>
  </property>
</Properties>
</file>