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479F4" w14:textId="29162636" w:rsidR="00C67A95" w:rsidRPr="0024774E" w:rsidRDefault="0CBC96A2">
      <w:pPr>
        <w:rPr>
          <w:rStyle w:val="normaltextrun"/>
          <w:rFonts w:ascii="Verdana" w:hAnsi="Verdana" w:cs="Segoe UI"/>
          <w:b/>
          <w:bCs/>
          <w:caps/>
          <w:color w:val="D54D52"/>
          <w:sz w:val="40"/>
          <w:szCs w:val="40"/>
          <w:shd w:val="clear" w:color="auto" w:fill="FFFFFF"/>
          <w:lang w:val="en-US"/>
        </w:rPr>
      </w:pPr>
      <w:r w:rsidRPr="0024774E">
        <w:rPr>
          <w:rStyle w:val="contentcontrolboundarysink"/>
          <w:rFonts w:ascii="Arial" w:hAnsi="Arial" w:cs="Arial"/>
          <w:b/>
          <w:bCs/>
          <w:caps/>
          <w:color w:val="000942"/>
          <w:shd w:val="clear" w:color="auto" w:fill="FFFFFF"/>
          <w:lang w:val="en-US"/>
        </w:rPr>
        <w:t>​​</w:t>
      </w:r>
      <w:r w:rsidR="1E136336" w:rsidRPr="0024774E">
        <w:rPr>
          <w:rStyle w:val="normaltextrun"/>
          <w:rFonts w:ascii="Verdana" w:hAnsi="Verdana" w:cs="Segoe UI"/>
          <w:b/>
          <w:bCs/>
          <w:caps/>
          <w:color w:val="D54D52"/>
          <w:sz w:val="40"/>
          <w:szCs w:val="40"/>
          <w:shd w:val="clear" w:color="auto" w:fill="FFFFFF"/>
          <w:lang w:val="en-US"/>
        </w:rPr>
        <w:t>PLEN</w:t>
      </w:r>
      <w:r w:rsidR="004C0D51">
        <w:rPr>
          <w:rStyle w:val="normaltextrun"/>
          <w:rFonts w:ascii="Verdana" w:hAnsi="Verdana" w:cs="Segoe UI"/>
          <w:b/>
          <w:bCs/>
          <w:caps/>
          <w:color w:val="D54D52"/>
          <w:sz w:val="40"/>
          <w:szCs w:val="40"/>
          <w:shd w:val="clear" w:color="auto" w:fill="FFFFFF"/>
          <w:lang w:val="en-US"/>
        </w:rPr>
        <w:t>iere</w:t>
      </w:r>
      <w:r w:rsidRPr="0024774E">
        <w:rPr>
          <w:rStyle w:val="normaltextrun"/>
          <w:rFonts w:ascii="Verdana" w:hAnsi="Verdana" w:cs="Segoe UI"/>
          <w:b/>
          <w:bCs/>
          <w:caps/>
          <w:color w:val="D54D52"/>
          <w:sz w:val="40"/>
          <w:szCs w:val="40"/>
          <w:shd w:val="clear" w:color="auto" w:fill="FFFFFF"/>
          <w:lang w:val="en-US"/>
        </w:rPr>
        <w:t xml:space="preserve"> </w:t>
      </w:r>
      <w:r w:rsidR="004C0D51">
        <w:rPr>
          <w:rStyle w:val="normaltextrun"/>
          <w:rFonts w:ascii="Verdana" w:hAnsi="Verdana" w:cs="Segoe UI"/>
          <w:b/>
          <w:bCs/>
          <w:caps/>
          <w:color w:val="D54D52"/>
          <w:sz w:val="40"/>
          <w:szCs w:val="40"/>
          <w:shd w:val="clear" w:color="auto" w:fill="FFFFFF"/>
          <w:lang w:val="en-US"/>
        </w:rPr>
        <w:t>csnph</w:t>
      </w:r>
      <w:r w:rsidRPr="0024774E">
        <w:rPr>
          <w:rStyle w:val="normaltextrun"/>
          <w:rFonts w:ascii="Verdana" w:hAnsi="Verdana" w:cs="Segoe UI"/>
          <w:b/>
          <w:bCs/>
          <w:caps/>
          <w:color w:val="D54D52"/>
          <w:sz w:val="40"/>
          <w:szCs w:val="40"/>
          <w:shd w:val="clear" w:color="auto" w:fill="FFFFFF"/>
          <w:lang w:val="en-US"/>
        </w:rPr>
        <w:t xml:space="preserve"> </w:t>
      </w:r>
    </w:p>
    <w:p w14:paraId="4DD0D58E" w14:textId="3AB540C1" w:rsidR="00773B86" w:rsidRPr="0024774E" w:rsidRDefault="004C0D51">
      <w:pPr>
        <w:rPr>
          <w:rFonts w:ascii="Verdana" w:hAnsi="Verdana"/>
          <w:b/>
          <w:bCs/>
          <w:color w:val="D54D52"/>
          <w:sz w:val="40"/>
          <w:szCs w:val="40"/>
          <w:lang w:val="en-US"/>
        </w:rPr>
      </w:pPr>
      <w:r>
        <w:rPr>
          <w:rStyle w:val="normaltextrun"/>
          <w:rFonts w:ascii="Verdana" w:hAnsi="Verdana"/>
          <w:caps/>
          <w:color w:val="D54D52"/>
          <w:sz w:val="40"/>
          <w:szCs w:val="40"/>
          <w:shd w:val="clear" w:color="auto" w:fill="FFFFFF"/>
        </w:rPr>
        <w:t>pv</w:t>
      </w:r>
    </w:p>
    <w:tbl>
      <w:tblPr>
        <w:tblW w:w="10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3"/>
        <w:gridCol w:w="435"/>
        <w:gridCol w:w="6053"/>
        <w:gridCol w:w="2807"/>
      </w:tblGrid>
      <w:tr w:rsidR="00773B86" w:rsidRPr="0024774E" w14:paraId="42998CCB" w14:textId="77777777" w:rsidTr="48DA493B">
        <w:trPr>
          <w:trHeight w:val="331"/>
        </w:trPr>
        <w:tc>
          <w:tcPr>
            <w:tcW w:w="1488" w:type="dxa"/>
            <w:gridSpan w:val="2"/>
            <w:tcBorders>
              <w:top w:val="nil"/>
              <w:left w:val="nil"/>
              <w:bottom w:val="nil"/>
              <w:right w:val="nil"/>
            </w:tcBorders>
            <w:shd w:val="clear" w:color="auto" w:fill="auto"/>
            <w:hideMark/>
          </w:tcPr>
          <w:p w14:paraId="7505C6CA" w14:textId="109DB19F" w:rsidR="00773B86" w:rsidRPr="0024774E" w:rsidRDefault="00773B86" w:rsidP="00773B86">
            <w:pPr>
              <w:spacing w:after="0" w:line="240" w:lineRule="auto"/>
              <w:textAlignment w:val="baseline"/>
              <w:rPr>
                <w:rFonts w:ascii="Verdana" w:eastAsia="Times New Roman" w:hAnsi="Verdana" w:cs="Segoe UI"/>
                <w:b/>
                <w:bCs/>
                <w:caps/>
                <w:kern w:val="0"/>
                <w:lang w:eastAsia="nl-BE"/>
                <w14:ligatures w14:val="none"/>
              </w:rPr>
            </w:pPr>
            <w:r w:rsidRPr="0024774E">
              <w:rPr>
                <w:rFonts w:ascii="Arial" w:eastAsia="Times New Roman" w:hAnsi="Arial" w:cs="Arial"/>
                <w:b/>
                <w:bCs/>
                <w:caps/>
                <w:kern w:val="0"/>
                <w:lang w:val="en-US" w:eastAsia="nl-BE"/>
                <w14:ligatures w14:val="none"/>
              </w:rPr>
              <w:t>​</w:t>
            </w:r>
            <w:r w:rsidR="004C0D51">
              <w:rPr>
                <w:rFonts w:ascii="Arial" w:eastAsia="Times New Roman" w:hAnsi="Arial" w:cs="Arial"/>
                <w:b/>
                <w:bCs/>
                <w:caps/>
                <w:kern w:val="0"/>
                <w:lang w:val="en-US" w:eastAsia="nl-BE"/>
                <w14:ligatures w14:val="none"/>
              </w:rPr>
              <w:t>lieu</w:t>
            </w:r>
            <w:r w:rsidRPr="0024774E">
              <w:rPr>
                <w:rFonts w:ascii="Verdana" w:eastAsia="Times New Roman" w:hAnsi="Verdana" w:cs="Segoe UI"/>
                <w:b/>
                <w:bCs/>
                <w:caps/>
                <w:kern w:val="0"/>
                <w:lang w:val="en-US" w:eastAsia="nl-BE"/>
                <w14:ligatures w14:val="none"/>
              </w:rPr>
              <w:t>:</w:t>
            </w:r>
            <w:r w:rsidRPr="0024774E">
              <w:rPr>
                <w:rFonts w:ascii="Arial" w:eastAsia="Times New Roman" w:hAnsi="Arial" w:cs="Arial"/>
                <w:b/>
                <w:bCs/>
                <w:caps/>
                <w:kern w:val="0"/>
                <w:lang w:val="en-US" w:eastAsia="nl-BE"/>
                <w14:ligatures w14:val="none"/>
              </w:rPr>
              <w:t>​</w:t>
            </w:r>
            <w:r w:rsidRPr="0024774E">
              <w:rPr>
                <w:rFonts w:ascii="Verdana" w:eastAsia="Times New Roman" w:hAnsi="Verdana" w:cs="Segoe UI"/>
                <w:b/>
                <w:bCs/>
                <w:caps/>
                <w:kern w:val="0"/>
                <w:lang w:val="en-US" w:eastAsia="nl-BE"/>
                <w14:ligatures w14:val="none"/>
              </w:rPr>
              <w:t> </w:t>
            </w:r>
            <w:r w:rsidRPr="0024774E">
              <w:rPr>
                <w:rFonts w:ascii="Verdana" w:eastAsia="Times New Roman" w:hAnsi="Verdana" w:cs="Segoe UI"/>
                <w:b/>
                <w:bCs/>
                <w:caps/>
                <w:kern w:val="0"/>
                <w:lang w:eastAsia="nl-BE"/>
                <w14:ligatures w14:val="none"/>
              </w:rPr>
              <w:t> </w:t>
            </w:r>
          </w:p>
        </w:tc>
        <w:tc>
          <w:tcPr>
            <w:tcW w:w="8860" w:type="dxa"/>
            <w:gridSpan w:val="2"/>
            <w:tcBorders>
              <w:top w:val="nil"/>
              <w:left w:val="nil"/>
              <w:bottom w:val="nil"/>
              <w:right w:val="nil"/>
            </w:tcBorders>
            <w:shd w:val="clear" w:color="auto" w:fill="auto"/>
            <w:hideMark/>
          </w:tcPr>
          <w:p w14:paraId="79A824D2" w14:textId="177D14AD" w:rsidR="00773B86" w:rsidRPr="0024774E" w:rsidRDefault="00773B86" w:rsidP="00773B86">
            <w:pPr>
              <w:spacing w:after="0" w:line="240" w:lineRule="auto"/>
              <w:textAlignment w:val="baseline"/>
              <w:rPr>
                <w:rFonts w:ascii="Verdana" w:eastAsia="Times New Roman" w:hAnsi="Verdana" w:cs="Segoe UI"/>
                <w:kern w:val="0"/>
                <w:lang w:eastAsia="nl-BE"/>
                <w14:ligatures w14:val="none"/>
              </w:rPr>
            </w:pPr>
            <w:r w:rsidRPr="0024774E">
              <w:rPr>
                <w:rFonts w:ascii="Arial" w:eastAsia="Times New Roman" w:hAnsi="Arial" w:cs="Arial"/>
                <w:kern w:val="0"/>
                <w:lang w:val="en-US" w:eastAsia="nl-BE"/>
                <w14:ligatures w14:val="none"/>
              </w:rPr>
              <w:t>​​</w:t>
            </w:r>
            <w:r w:rsidR="004C0D51">
              <w:rPr>
                <w:rFonts w:ascii="Arial" w:eastAsia="Times New Roman" w:hAnsi="Arial" w:cs="Arial"/>
                <w:kern w:val="0"/>
                <w:lang w:val="en-US" w:eastAsia="nl-BE"/>
                <w14:ligatures w14:val="none"/>
              </w:rPr>
              <w:t>En ligne</w:t>
            </w:r>
          </w:p>
        </w:tc>
      </w:tr>
      <w:tr w:rsidR="00773B86" w:rsidRPr="0024774E" w14:paraId="484114C3" w14:textId="77777777" w:rsidTr="48DA493B">
        <w:trPr>
          <w:trHeight w:val="319"/>
        </w:trPr>
        <w:tc>
          <w:tcPr>
            <w:tcW w:w="1488" w:type="dxa"/>
            <w:gridSpan w:val="2"/>
            <w:tcBorders>
              <w:top w:val="nil"/>
              <w:left w:val="nil"/>
              <w:bottom w:val="nil"/>
              <w:right w:val="nil"/>
            </w:tcBorders>
            <w:shd w:val="clear" w:color="auto" w:fill="auto"/>
            <w:hideMark/>
          </w:tcPr>
          <w:p w14:paraId="17BB0F01" w14:textId="3E893535" w:rsidR="00773B86" w:rsidRPr="0024774E" w:rsidRDefault="00773B86" w:rsidP="00773B86">
            <w:pPr>
              <w:spacing w:after="0" w:line="240" w:lineRule="auto"/>
              <w:textAlignment w:val="baseline"/>
              <w:rPr>
                <w:rFonts w:ascii="Verdana" w:eastAsia="Times New Roman" w:hAnsi="Verdana" w:cs="Segoe UI"/>
                <w:b/>
                <w:bCs/>
                <w:caps/>
                <w:kern w:val="0"/>
                <w:lang w:eastAsia="nl-BE"/>
                <w14:ligatures w14:val="none"/>
              </w:rPr>
            </w:pPr>
            <w:r w:rsidRPr="0024774E">
              <w:rPr>
                <w:rFonts w:ascii="Arial" w:eastAsia="Times New Roman" w:hAnsi="Arial" w:cs="Arial"/>
                <w:b/>
                <w:bCs/>
                <w:caps/>
                <w:kern w:val="0"/>
                <w:lang w:val="en-US" w:eastAsia="nl-BE"/>
                <w14:ligatures w14:val="none"/>
              </w:rPr>
              <w:t>​​</w:t>
            </w:r>
            <w:r w:rsidR="004C0D51">
              <w:rPr>
                <w:rFonts w:ascii="Arial" w:eastAsia="Times New Roman" w:hAnsi="Arial" w:cs="Arial"/>
                <w:b/>
                <w:bCs/>
                <w:caps/>
                <w:kern w:val="0"/>
                <w:lang w:val="en-US" w:eastAsia="nl-BE"/>
                <w14:ligatures w14:val="none"/>
              </w:rPr>
              <w:t>quand</w:t>
            </w:r>
            <w:r w:rsidRPr="0024774E">
              <w:rPr>
                <w:rFonts w:ascii="Verdana" w:eastAsia="Times New Roman" w:hAnsi="Verdana" w:cs="Segoe UI"/>
                <w:b/>
                <w:bCs/>
                <w:caps/>
                <w:kern w:val="0"/>
                <w:lang w:val="en-US" w:eastAsia="nl-BE"/>
                <w14:ligatures w14:val="none"/>
              </w:rPr>
              <w:t>:</w:t>
            </w:r>
            <w:r w:rsidRPr="0024774E">
              <w:rPr>
                <w:rFonts w:ascii="Arial" w:eastAsia="Times New Roman" w:hAnsi="Arial" w:cs="Arial"/>
                <w:b/>
                <w:bCs/>
                <w:caps/>
                <w:kern w:val="0"/>
                <w:lang w:val="en-US" w:eastAsia="nl-BE"/>
                <w14:ligatures w14:val="none"/>
              </w:rPr>
              <w:t>​</w:t>
            </w:r>
            <w:r w:rsidRPr="0024774E">
              <w:rPr>
                <w:rFonts w:ascii="Verdana" w:eastAsia="Times New Roman" w:hAnsi="Verdana" w:cs="Segoe UI"/>
                <w:b/>
                <w:bCs/>
                <w:caps/>
                <w:kern w:val="0"/>
                <w:lang w:val="en-US" w:eastAsia="nl-BE"/>
                <w14:ligatures w14:val="none"/>
              </w:rPr>
              <w:t> </w:t>
            </w:r>
            <w:r w:rsidRPr="0024774E">
              <w:rPr>
                <w:rFonts w:ascii="Verdana" w:eastAsia="Times New Roman" w:hAnsi="Verdana" w:cs="Segoe UI"/>
                <w:b/>
                <w:bCs/>
                <w:caps/>
                <w:kern w:val="0"/>
                <w:lang w:eastAsia="nl-BE"/>
                <w14:ligatures w14:val="none"/>
              </w:rPr>
              <w:t> </w:t>
            </w:r>
          </w:p>
        </w:tc>
        <w:tc>
          <w:tcPr>
            <w:tcW w:w="8860" w:type="dxa"/>
            <w:gridSpan w:val="2"/>
            <w:tcBorders>
              <w:top w:val="nil"/>
              <w:left w:val="nil"/>
              <w:bottom w:val="nil"/>
              <w:right w:val="nil"/>
            </w:tcBorders>
            <w:shd w:val="clear" w:color="auto" w:fill="auto"/>
            <w:hideMark/>
          </w:tcPr>
          <w:p w14:paraId="7E3B693C" w14:textId="720429AA" w:rsidR="00773B86" w:rsidRPr="0024774E" w:rsidRDefault="00773B86" w:rsidP="00773B86">
            <w:pPr>
              <w:spacing w:after="0" w:line="240" w:lineRule="auto"/>
              <w:textAlignment w:val="baseline"/>
              <w:rPr>
                <w:rFonts w:ascii="Verdana" w:eastAsia="Times New Roman" w:hAnsi="Verdana" w:cs="Segoe UI"/>
                <w:kern w:val="0"/>
                <w:lang w:eastAsia="nl-BE"/>
                <w14:ligatures w14:val="none"/>
              </w:rPr>
            </w:pPr>
            <w:r w:rsidRPr="0024774E">
              <w:rPr>
                <w:rFonts w:ascii="Arial" w:eastAsia="Times New Roman" w:hAnsi="Arial" w:cs="Arial"/>
                <w:kern w:val="0"/>
                <w:lang w:val="en-US" w:eastAsia="nl-BE"/>
                <w14:ligatures w14:val="none"/>
              </w:rPr>
              <w:t>​​​</w:t>
            </w:r>
            <w:r w:rsidRPr="0024774E">
              <w:rPr>
                <w:rFonts w:ascii="Verdana" w:eastAsia="Times New Roman" w:hAnsi="Verdana" w:cs="Segoe UI"/>
                <w:kern w:val="0"/>
                <w:lang w:eastAsia="nl-BE"/>
                <w14:ligatures w14:val="none"/>
              </w:rPr>
              <w:t> </w:t>
            </w:r>
            <w:r w:rsidR="00A07E45">
              <w:rPr>
                <w:rFonts w:ascii="Verdana" w:eastAsia="Times New Roman" w:hAnsi="Verdana" w:cs="Segoe UI"/>
                <w:kern w:val="0"/>
                <w:lang w:eastAsia="nl-BE"/>
                <w14:ligatures w14:val="none"/>
              </w:rPr>
              <w:t>1</w:t>
            </w:r>
            <w:r w:rsidR="719C3341">
              <w:rPr>
                <w:rFonts w:ascii="Verdana" w:eastAsia="Times New Roman" w:hAnsi="Verdana" w:cs="Segoe UI"/>
                <w:kern w:val="0"/>
                <w:lang w:eastAsia="nl-BE"/>
                <w14:ligatures w14:val="none"/>
              </w:rPr>
              <w:t>6/06</w:t>
            </w:r>
            <w:r w:rsidR="00A07E45">
              <w:rPr>
                <w:rFonts w:ascii="Verdana" w:eastAsia="Times New Roman" w:hAnsi="Verdana" w:cs="Segoe UI"/>
                <w:kern w:val="0"/>
                <w:lang w:eastAsia="nl-BE"/>
                <w14:ligatures w14:val="none"/>
              </w:rPr>
              <w:t>/2025</w:t>
            </w:r>
          </w:p>
        </w:tc>
      </w:tr>
      <w:tr w:rsidR="00773B86" w:rsidRPr="0024774E" w14:paraId="26FA183A" w14:textId="77777777" w:rsidTr="48DA493B">
        <w:trPr>
          <w:trHeight w:val="319"/>
        </w:trPr>
        <w:tc>
          <w:tcPr>
            <w:tcW w:w="1488" w:type="dxa"/>
            <w:gridSpan w:val="2"/>
            <w:tcBorders>
              <w:top w:val="nil"/>
              <w:left w:val="nil"/>
              <w:bottom w:val="nil"/>
              <w:right w:val="nil"/>
            </w:tcBorders>
            <w:shd w:val="clear" w:color="auto" w:fill="auto"/>
            <w:hideMark/>
          </w:tcPr>
          <w:p w14:paraId="36B0014B" w14:textId="547E6AAE" w:rsidR="00773B86" w:rsidRPr="0024774E" w:rsidRDefault="00773B86" w:rsidP="00BB5552">
            <w:pPr>
              <w:spacing w:after="0" w:line="240" w:lineRule="auto"/>
              <w:textAlignment w:val="baseline"/>
              <w:rPr>
                <w:rFonts w:ascii="Verdana" w:eastAsia="Times New Roman" w:hAnsi="Verdana" w:cs="Segoe UI"/>
                <w:b/>
                <w:bCs/>
                <w:caps/>
                <w:kern w:val="0"/>
                <w:lang w:eastAsia="nl-BE"/>
                <w14:ligatures w14:val="none"/>
              </w:rPr>
            </w:pPr>
            <w:r w:rsidRPr="0024774E">
              <w:rPr>
                <w:rFonts w:ascii="Arial" w:eastAsia="Times New Roman" w:hAnsi="Arial" w:cs="Arial"/>
                <w:b/>
                <w:bCs/>
                <w:caps/>
                <w:kern w:val="0"/>
                <w:lang w:val="en-US" w:eastAsia="nl-BE"/>
                <w14:ligatures w14:val="none"/>
              </w:rPr>
              <w:t>​​</w:t>
            </w:r>
            <w:r w:rsidR="0019064E">
              <w:rPr>
                <w:rFonts w:ascii="Verdana" w:eastAsia="Times New Roman" w:hAnsi="Verdana" w:cs="Segoe UI"/>
                <w:b/>
                <w:bCs/>
                <w:caps/>
                <w:kern w:val="0"/>
                <w:lang w:val="en-US" w:eastAsia="nl-BE"/>
                <w14:ligatures w14:val="none"/>
              </w:rPr>
              <w:t>D</w:t>
            </w:r>
            <w:r w:rsidR="004C0D51">
              <w:rPr>
                <w:rFonts w:ascii="Verdana" w:eastAsia="Times New Roman" w:hAnsi="Verdana" w:cs="Segoe UI"/>
                <w:b/>
                <w:bCs/>
                <w:caps/>
                <w:kern w:val="0"/>
                <w:lang w:val="en-US" w:eastAsia="nl-BE"/>
                <w14:ligatures w14:val="none"/>
              </w:rPr>
              <w:t>uree</w:t>
            </w:r>
            <w:r w:rsidRPr="0024774E">
              <w:rPr>
                <w:rFonts w:ascii="Verdana" w:eastAsia="Times New Roman" w:hAnsi="Verdana" w:cs="Segoe UI"/>
                <w:b/>
                <w:bCs/>
                <w:caps/>
                <w:kern w:val="0"/>
                <w:lang w:val="en-US" w:eastAsia="nl-BE"/>
                <w14:ligatures w14:val="none"/>
              </w:rPr>
              <w:t>:</w:t>
            </w:r>
            <w:r w:rsidRPr="0024774E">
              <w:rPr>
                <w:rFonts w:ascii="Arial" w:eastAsia="Times New Roman" w:hAnsi="Arial" w:cs="Arial"/>
                <w:b/>
                <w:bCs/>
                <w:caps/>
                <w:kern w:val="0"/>
                <w:lang w:val="en-US" w:eastAsia="nl-BE"/>
                <w14:ligatures w14:val="none"/>
              </w:rPr>
              <w:t>​</w:t>
            </w:r>
            <w:r w:rsidRPr="0024774E">
              <w:rPr>
                <w:rFonts w:ascii="Verdana" w:eastAsia="Times New Roman" w:hAnsi="Verdana" w:cs="Segoe UI"/>
                <w:b/>
                <w:bCs/>
                <w:caps/>
                <w:kern w:val="0"/>
                <w:lang w:val="en-US" w:eastAsia="nl-BE"/>
                <w14:ligatures w14:val="none"/>
              </w:rPr>
              <w:t> </w:t>
            </w:r>
            <w:r w:rsidRPr="0024774E">
              <w:rPr>
                <w:rFonts w:ascii="Verdana" w:eastAsia="Times New Roman" w:hAnsi="Verdana" w:cs="Segoe UI"/>
                <w:b/>
                <w:bCs/>
                <w:caps/>
                <w:kern w:val="0"/>
                <w:lang w:eastAsia="nl-BE"/>
                <w14:ligatures w14:val="none"/>
              </w:rPr>
              <w:t> </w:t>
            </w:r>
          </w:p>
        </w:tc>
        <w:tc>
          <w:tcPr>
            <w:tcW w:w="8860" w:type="dxa"/>
            <w:gridSpan w:val="2"/>
            <w:tcBorders>
              <w:top w:val="nil"/>
              <w:left w:val="nil"/>
              <w:bottom w:val="nil"/>
              <w:right w:val="nil"/>
            </w:tcBorders>
            <w:shd w:val="clear" w:color="auto" w:fill="auto"/>
            <w:hideMark/>
          </w:tcPr>
          <w:p w14:paraId="192E798F" w14:textId="0B5E8620" w:rsidR="00773B86" w:rsidRPr="0024774E" w:rsidRDefault="00773B86" w:rsidP="00BB5552">
            <w:pPr>
              <w:spacing w:after="0" w:line="240" w:lineRule="auto"/>
              <w:textAlignment w:val="baseline"/>
              <w:rPr>
                <w:rFonts w:ascii="Verdana" w:eastAsia="Times New Roman" w:hAnsi="Verdana" w:cs="Segoe UI"/>
                <w:kern w:val="0"/>
                <w:lang w:eastAsia="nl-BE"/>
                <w14:ligatures w14:val="none"/>
              </w:rPr>
            </w:pPr>
            <w:r w:rsidRPr="0024774E">
              <w:rPr>
                <w:rFonts w:ascii="Arial" w:eastAsia="Times New Roman" w:hAnsi="Arial" w:cs="Arial"/>
                <w:kern w:val="0"/>
                <w:lang w:val="en-US" w:eastAsia="nl-BE"/>
                <w14:ligatures w14:val="none"/>
              </w:rPr>
              <w:t>​​</w:t>
            </w:r>
            <w:r w:rsidR="0024774E" w:rsidRPr="0024774E">
              <w:rPr>
                <w:rFonts w:ascii="Verdana" w:eastAsia="Times New Roman" w:hAnsi="Verdana" w:cs="Segoe UI"/>
                <w:kern w:val="0"/>
                <w:lang w:val="en-US" w:eastAsia="nl-BE"/>
                <w14:ligatures w14:val="none"/>
              </w:rPr>
              <w:t>14</w:t>
            </w:r>
            <w:r w:rsidR="004C0D51">
              <w:rPr>
                <w:rFonts w:ascii="Verdana" w:eastAsia="Times New Roman" w:hAnsi="Verdana" w:cs="Segoe UI"/>
                <w:kern w:val="0"/>
                <w:lang w:val="en-US" w:eastAsia="nl-BE"/>
                <w14:ligatures w14:val="none"/>
              </w:rPr>
              <w:t>h</w:t>
            </w:r>
            <w:r w:rsidR="0024774E" w:rsidRPr="0024774E">
              <w:rPr>
                <w:rFonts w:ascii="Verdana" w:eastAsia="Times New Roman" w:hAnsi="Verdana" w:cs="Segoe UI"/>
                <w:kern w:val="0"/>
                <w:lang w:val="en-US" w:eastAsia="nl-BE"/>
                <w14:ligatures w14:val="none"/>
              </w:rPr>
              <w:t xml:space="preserve"> </w:t>
            </w:r>
            <w:r w:rsidR="004C0D51">
              <w:rPr>
                <w:rFonts w:ascii="Verdana" w:eastAsia="Times New Roman" w:hAnsi="Verdana" w:cs="Segoe UI"/>
                <w:kern w:val="0"/>
                <w:lang w:val="en-US" w:eastAsia="nl-BE"/>
                <w14:ligatures w14:val="none"/>
              </w:rPr>
              <w:t>–</w:t>
            </w:r>
            <w:r w:rsidR="0024774E" w:rsidRPr="0024774E">
              <w:rPr>
                <w:rFonts w:ascii="Verdana" w:eastAsia="Times New Roman" w:hAnsi="Verdana" w:cs="Segoe UI"/>
                <w:kern w:val="0"/>
                <w:lang w:val="en-US" w:eastAsia="nl-BE"/>
                <w14:ligatures w14:val="none"/>
              </w:rPr>
              <w:t xml:space="preserve"> </w:t>
            </w:r>
            <w:r w:rsidR="2EFBFBC0" w:rsidRPr="0024774E">
              <w:rPr>
                <w:rFonts w:ascii="Verdana" w:eastAsia="Times New Roman" w:hAnsi="Verdana" w:cs="Segoe UI"/>
                <w:kern w:val="0"/>
                <w:lang w:val="en-US" w:eastAsia="nl-BE"/>
                <w14:ligatures w14:val="none"/>
              </w:rPr>
              <w:t>1</w:t>
            </w:r>
            <w:r w:rsidR="2ACCA6F0" w:rsidRPr="0024774E">
              <w:rPr>
                <w:rFonts w:ascii="Verdana" w:eastAsia="Times New Roman" w:hAnsi="Verdana" w:cs="Segoe UI"/>
                <w:kern w:val="0"/>
                <w:lang w:val="en-US" w:eastAsia="nl-BE"/>
                <w14:ligatures w14:val="none"/>
              </w:rPr>
              <w:t>6</w:t>
            </w:r>
            <w:r w:rsidR="004C0D51">
              <w:rPr>
                <w:rFonts w:ascii="Verdana" w:eastAsia="Times New Roman" w:hAnsi="Verdana" w:cs="Segoe UI"/>
                <w:kern w:val="0"/>
                <w:lang w:val="en-US" w:eastAsia="nl-BE"/>
                <w14:ligatures w14:val="none"/>
              </w:rPr>
              <w:t>h</w:t>
            </w:r>
            <w:r w:rsidR="0D3249B5" w:rsidRPr="0024774E">
              <w:rPr>
                <w:rFonts w:ascii="Verdana" w:eastAsia="Times New Roman" w:hAnsi="Verdana" w:cs="Segoe UI"/>
                <w:kern w:val="0"/>
                <w:lang w:val="en-US" w:eastAsia="nl-BE"/>
                <w14:ligatures w14:val="none"/>
              </w:rPr>
              <w:t>45</w:t>
            </w:r>
          </w:p>
        </w:tc>
      </w:tr>
      <w:tr w:rsidR="00041179" w:rsidRPr="0024774E" w14:paraId="776DCDF6" w14:textId="77777777" w:rsidTr="48DA493B">
        <w:trPr>
          <w:trHeight w:val="319"/>
        </w:trPr>
        <w:tc>
          <w:tcPr>
            <w:tcW w:w="1488" w:type="dxa"/>
            <w:gridSpan w:val="2"/>
            <w:tcBorders>
              <w:top w:val="nil"/>
              <w:left w:val="nil"/>
              <w:bottom w:val="nil"/>
              <w:right w:val="nil"/>
            </w:tcBorders>
            <w:shd w:val="clear" w:color="auto" w:fill="auto"/>
            <w:hideMark/>
          </w:tcPr>
          <w:p w14:paraId="03C66153" w14:textId="500999BC" w:rsidR="00041179" w:rsidRPr="0024774E" w:rsidRDefault="004C0D51" w:rsidP="00041179">
            <w:pPr>
              <w:spacing w:after="0" w:line="240" w:lineRule="auto"/>
              <w:textAlignment w:val="baseline"/>
              <w:rPr>
                <w:rFonts w:ascii="Verdana" w:eastAsia="Times New Roman" w:hAnsi="Verdana" w:cs="Segoe UI"/>
                <w:b/>
                <w:bCs/>
                <w:caps/>
                <w:kern w:val="0"/>
                <w:lang w:eastAsia="nl-BE"/>
                <w14:ligatures w14:val="none"/>
              </w:rPr>
            </w:pPr>
            <w:r>
              <w:rPr>
                <w:rFonts w:ascii="Verdana" w:eastAsia="Times New Roman" w:hAnsi="Verdana" w:cs="Segoe UI"/>
                <w:b/>
                <w:bCs/>
                <w:caps/>
                <w:kern w:val="0"/>
                <w:lang w:eastAsia="nl-BE"/>
                <w14:ligatures w14:val="none"/>
              </w:rPr>
              <w:t>presences</w:t>
            </w:r>
          </w:p>
        </w:tc>
        <w:tc>
          <w:tcPr>
            <w:tcW w:w="8860" w:type="dxa"/>
            <w:gridSpan w:val="2"/>
            <w:tcBorders>
              <w:top w:val="nil"/>
              <w:left w:val="nil"/>
              <w:bottom w:val="nil"/>
              <w:right w:val="nil"/>
            </w:tcBorders>
            <w:shd w:val="clear" w:color="auto" w:fill="auto"/>
          </w:tcPr>
          <w:p w14:paraId="4B688687" w14:textId="75561A6D" w:rsidR="00041179" w:rsidRPr="0024774E" w:rsidRDefault="00041179" w:rsidP="00041179">
            <w:pPr>
              <w:spacing w:after="0" w:line="240" w:lineRule="auto"/>
              <w:textAlignment w:val="baseline"/>
              <w:rPr>
                <w:rFonts w:ascii="Verdana" w:eastAsia="Times New Roman" w:hAnsi="Verdana" w:cs="Segoe UI"/>
                <w:b/>
                <w:bCs/>
                <w:kern w:val="0"/>
                <w:lang w:eastAsia="nl-BE"/>
                <w14:ligatures w14:val="none"/>
              </w:rPr>
            </w:pPr>
            <w:r w:rsidRPr="0024774E">
              <w:rPr>
                <w:rFonts w:ascii="Arial" w:eastAsia="Times New Roman" w:hAnsi="Arial" w:cs="Arial"/>
                <w:kern w:val="0"/>
                <w:lang w:eastAsia="nl-BE"/>
                <w14:ligatures w14:val="none"/>
              </w:rPr>
              <w:t>​​</w:t>
            </w:r>
            <w:r w:rsidRPr="0024774E">
              <w:rPr>
                <w:rFonts w:ascii="Verdana" w:eastAsia="Times New Roman" w:hAnsi="Verdana" w:cs="Segoe UI"/>
                <w:kern w:val="0"/>
                <w:lang w:eastAsia="nl-BE"/>
                <w14:ligatures w14:val="none"/>
              </w:rPr>
              <w:t xml:space="preserve"> </w:t>
            </w:r>
            <w:r w:rsidR="004C0D51" w:rsidRPr="004C0D51">
              <w:rPr>
                <w:rFonts w:ascii="Verdana" w:eastAsia="Times New Roman" w:hAnsi="Verdana" w:cs="Segoe UI"/>
                <w:b/>
                <w:bCs/>
                <w:kern w:val="0"/>
                <w:lang w:eastAsia="nl-BE"/>
                <w14:ligatures w14:val="none"/>
              </w:rPr>
              <w:t>Membres</w:t>
            </w:r>
          </w:p>
          <w:tbl>
            <w:tblPr>
              <w:tblStyle w:val="Tabelraster"/>
              <w:tblW w:w="7935" w:type="dxa"/>
              <w:tblInd w:w="771" w:type="dxa"/>
              <w:tblLook w:val="04A0" w:firstRow="1" w:lastRow="0" w:firstColumn="1" w:lastColumn="0" w:noHBand="0" w:noVBand="1"/>
            </w:tblPr>
            <w:tblGrid>
              <w:gridCol w:w="3257"/>
              <w:gridCol w:w="567"/>
              <w:gridCol w:w="3686"/>
              <w:gridCol w:w="425"/>
            </w:tblGrid>
            <w:tr w:rsidR="00740A91" w:rsidRPr="0024774E" w14:paraId="1C7EF849" w14:textId="77777777" w:rsidTr="48DA493B">
              <w:trPr>
                <w:trHeight w:val="167"/>
              </w:trPr>
              <w:tc>
                <w:tcPr>
                  <w:tcW w:w="3257" w:type="dxa"/>
                </w:tcPr>
                <w:p w14:paraId="371C0460" w14:textId="77777777" w:rsidR="00740A91" w:rsidRPr="0024774E" w:rsidRDefault="1002A49A" w:rsidP="00740A91">
                  <w:pPr>
                    <w:textAlignment w:val="baseline"/>
                    <w:rPr>
                      <w:rFonts w:ascii="Verdana" w:eastAsia="Times New Roman" w:hAnsi="Verdana" w:cs="Segoe UI"/>
                      <w:kern w:val="0"/>
                      <w:lang w:eastAsia="nl-BE"/>
                      <w14:ligatures w14:val="none"/>
                    </w:rPr>
                  </w:pPr>
                  <w:r w:rsidRPr="0024774E">
                    <w:rPr>
                      <w:rFonts w:ascii="Verdana" w:eastAsia="Times New Roman" w:hAnsi="Verdana" w:cs="Segoe UI"/>
                      <w:kern w:val="0"/>
                      <w:lang w:eastAsia="nl-BE"/>
                      <w14:ligatures w14:val="none"/>
                    </w:rPr>
                    <w:t>Christine Berlemont (CB)</w:t>
                  </w:r>
                </w:p>
              </w:tc>
              <w:tc>
                <w:tcPr>
                  <w:tcW w:w="567" w:type="dxa"/>
                </w:tcPr>
                <w:p w14:paraId="48E0B702" w14:textId="349156EE" w:rsidR="00740A91" w:rsidRPr="0024774E" w:rsidRDefault="40E675A1" w:rsidP="00740A91">
                  <w:pPr>
                    <w:textAlignment w:val="baseline"/>
                    <w:rPr>
                      <w:rFonts w:ascii="Verdana" w:eastAsia="Times New Roman" w:hAnsi="Verdana" w:cs="Segoe UI"/>
                      <w:kern w:val="0"/>
                      <w:lang w:eastAsia="nl-BE"/>
                      <w14:ligatures w14:val="none"/>
                    </w:rPr>
                  </w:pPr>
                  <w:r w:rsidRPr="421EA33B">
                    <w:rPr>
                      <w:rFonts w:ascii="Verdana" w:eastAsia="Times New Roman" w:hAnsi="Verdana" w:cs="Segoe UI"/>
                      <w:lang w:eastAsia="nl-BE"/>
                    </w:rPr>
                    <w:t>x</w:t>
                  </w:r>
                </w:p>
              </w:tc>
              <w:tc>
                <w:tcPr>
                  <w:tcW w:w="3686" w:type="dxa"/>
                </w:tcPr>
                <w:p w14:paraId="6FD9A349" w14:textId="77777777" w:rsidR="00740A91" w:rsidRPr="0024774E" w:rsidRDefault="00740A91" w:rsidP="00740A91">
                  <w:pPr>
                    <w:textAlignment w:val="baseline"/>
                    <w:rPr>
                      <w:rFonts w:ascii="Verdana" w:eastAsia="Times New Roman" w:hAnsi="Verdana" w:cs="Segoe UI"/>
                      <w:kern w:val="0"/>
                      <w:lang w:eastAsia="nl-BE"/>
                      <w14:ligatures w14:val="none"/>
                    </w:rPr>
                  </w:pPr>
                  <w:r w:rsidRPr="0024774E">
                    <w:rPr>
                      <w:rFonts w:ascii="Verdana" w:eastAsia="Times New Roman" w:hAnsi="Verdana" w:cs="Segoe UI"/>
                      <w:kern w:val="0"/>
                      <w:lang w:eastAsia="nl-BE"/>
                      <w14:ligatures w14:val="none"/>
                    </w:rPr>
                    <w:t>Maarten Ruymen (MR)</w:t>
                  </w:r>
                </w:p>
              </w:tc>
              <w:tc>
                <w:tcPr>
                  <w:tcW w:w="425" w:type="dxa"/>
                </w:tcPr>
                <w:p w14:paraId="0B5A2660" w14:textId="74053A34" w:rsidR="00740A91" w:rsidRPr="0024774E" w:rsidRDefault="447FC296" w:rsidP="00740A91">
                  <w:pPr>
                    <w:textAlignment w:val="baseline"/>
                    <w:rPr>
                      <w:rFonts w:ascii="Verdana" w:eastAsia="Times New Roman" w:hAnsi="Verdana" w:cs="Segoe UI"/>
                      <w:kern w:val="0"/>
                      <w:lang w:eastAsia="nl-BE"/>
                      <w14:ligatures w14:val="none"/>
                    </w:rPr>
                  </w:pPr>
                  <w:r w:rsidRPr="421EA33B">
                    <w:rPr>
                      <w:rFonts w:ascii="Verdana" w:eastAsia="Times New Roman" w:hAnsi="Verdana" w:cs="Segoe UI"/>
                      <w:lang w:eastAsia="nl-BE"/>
                    </w:rPr>
                    <w:t>x</w:t>
                  </w:r>
                </w:p>
              </w:tc>
            </w:tr>
            <w:tr w:rsidR="00740A91" w:rsidRPr="0024774E" w14:paraId="37F4F970" w14:textId="77777777" w:rsidTr="48DA493B">
              <w:trPr>
                <w:trHeight w:val="167"/>
              </w:trPr>
              <w:tc>
                <w:tcPr>
                  <w:tcW w:w="3257" w:type="dxa"/>
                </w:tcPr>
                <w:p w14:paraId="188E87F6" w14:textId="4A3393A3" w:rsidR="34F781BD" w:rsidRDefault="34F781BD" w:rsidP="34F781BD">
                  <w:pPr>
                    <w:rPr>
                      <w:rFonts w:ascii="Verdana" w:eastAsia="Times New Roman" w:hAnsi="Verdana" w:cs="Segoe UI"/>
                      <w:lang w:eastAsia="nl-BE"/>
                    </w:rPr>
                  </w:pPr>
                  <w:r w:rsidRPr="34F781BD">
                    <w:rPr>
                      <w:rFonts w:ascii="Verdana" w:eastAsia="Times New Roman" w:hAnsi="Verdana" w:cs="Segoe UI"/>
                      <w:lang w:eastAsia="nl-BE"/>
                    </w:rPr>
                    <w:t>Emilie De Smet (ED)</w:t>
                  </w:r>
                </w:p>
              </w:tc>
              <w:tc>
                <w:tcPr>
                  <w:tcW w:w="567" w:type="dxa"/>
                </w:tcPr>
                <w:p w14:paraId="1889F6D4" w14:textId="3CA534D2" w:rsidR="62F96680" w:rsidRDefault="66D404F2" w:rsidP="62F96680">
                  <w:pPr>
                    <w:rPr>
                      <w:rFonts w:ascii="Verdana" w:eastAsia="Times New Roman" w:hAnsi="Verdana" w:cs="Segoe UI"/>
                      <w:lang w:eastAsia="nl-BE"/>
                    </w:rPr>
                  </w:pPr>
                  <w:r w:rsidRPr="421EA33B">
                    <w:rPr>
                      <w:rFonts w:ascii="Verdana" w:eastAsia="Times New Roman" w:hAnsi="Verdana" w:cs="Segoe UI"/>
                      <w:lang w:eastAsia="nl-BE"/>
                    </w:rPr>
                    <w:t>x</w:t>
                  </w:r>
                </w:p>
              </w:tc>
              <w:tc>
                <w:tcPr>
                  <w:tcW w:w="3686" w:type="dxa"/>
                </w:tcPr>
                <w:p w14:paraId="6287574B" w14:textId="77777777" w:rsidR="00740A91" w:rsidRPr="0024774E" w:rsidRDefault="00740A91" w:rsidP="00740A91">
                  <w:pPr>
                    <w:textAlignment w:val="baseline"/>
                    <w:rPr>
                      <w:rFonts w:ascii="Verdana" w:eastAsia="Times New Roman" w:hAnsi="Verdana" w:cs="Segoe UI"/>
                      <w:kern w:val="0"/>
                      <w:lang w:eastAsia="nl-BE"/>
                      <w14:ligatures w14:val="none"/>
                    </w:rPr>
                  </w:pPr>
                  <w:r w:rsidRPr="0024774E">
                    <w:rPr>
                      <w:rFonts w:ascii="Verdana" w:eastAsia="Times New Roman" w:hAnsi="Verdana" w:cs="Segoe UI"/>
                      <w:kern w:val="0"/>
                      <w:lang w:eastAsia="nl-BE"/>
                      <w14:ligatures w14:val="none"/>
                    </w:rPr>
                    <w:t>Nadia Maniquet (NM)</w:t>
                  </w:r>
                </w:p>
              </w:tc>
              <w:tc>
                <w:tcPr>
                  <w:tcW w:w="425" w:type="dxa"/>
                </w:tcPr>
                <w:p w14:paraId="7D2CBA53" w14:textId="6009883F" w:rsidR="00740A91" w:rsidRPr="0024774E" w:rsidRDefault="00740A91" w:rsidP="00740A91">
                  <w:pPr>
                    <w:textAlignment w:val="baseline"/>
                    <w:rPr>
                      <w:rFonts w:ascii="Verdana" w:eastAsia="Times New Roman" w:hAnsi="Verdana" w:cs="Segoe UI"/>
                      <w:kern w:val="0"/>
                      <w:lang w:eastAsia="nl-BE"/>
                      <w14:ligatures w14:val="none"/>
                    </w:rPr>
                  </w:pPr>
                </w:p>
              </w:tc>
            </w:tr>
            <w:tr w:rsidR="00740A91" w:rsidRPr="0024774E" w14:paraId="263DBD42" w14:textId="77777777" w:rsidTr="48DA493B">
              <w:trPr>
                <w:trHeight w:val="167"/>
              </w:trPr>
              <w:tc>
                <w:tcPr>
                  <w:tcW w:w="3257" w:type="dxa"/>
                </w:tcPr>
                <w:p w14:paraId="67E457CC" w14:textId="77777777" w:rsidR="34F781BD" w:rsidRDefault="34F781BD" w:rsidP="34F781BD">
                  <w:pPr>
                    <w:rPr>
                      <w:rFonts w:ascii="Verdana" w:eastAsia="Times New Roman" w:hAnsi="Verdana" w:cs="Segoe UI"/>
                      <w:lang w:eastAsia="nl-BE"/>
                    </w:rPr>
                  </w:pPr>
                  <w:r w:rsidRPr="34F781BD">
                    <w:rPr>
                      <w:rFonts w:ascii="Verdana" w:eastAsia="Times New Roman" w:hAnsi="Verdana" w:cs="Segoe UI"/>
                      <w:lang w:eastAsia="nl-BE"/>
                    </w:rPr>
                    <w:t>Gisèle Marlière (GM)</w:t>
                  </w:r>
                </w:p>
              </w:tc>
              <w:tc>
                <w:tcPr>
                  <w:tcW w:w="567" w:type="dxa"/>
                </w:tcPr>
                <w:p w14:paraId="0376692C" w14:textId="55D809B8" w:rsidR="62F96680" w:rsidRDefault="20560AD6" w:rsidP="62F96680">
                  <w:pPr>
                    <w:rPr>
                      <w:rFonts w:ascii="Verdana" w:eastAsia="Times New Roman" w:hAnsi="Verdana" w:cs="Segoe UI"/>
                      <w:lang w:eastAsia="nl-BE"/>
                    </w:rPr>
                  </w:pPr>
                  <w:r w:rsidRPr="48BB97FE">
                    <w:rPr>
                      <w:rFonts w:ascii="Verdana" w:eastAsia="Times New Roman" w:hAnsi="Verdana" w:cs="Segoe UI"/>
                      <w:lang w:eastAsia="nl-BE"/>
                    </w:rPr>
                    <w:t>V</w:t>
                  </w:r>
                </w:p>
              </w:tc>
              <w:tc>
                <w:tcPr>
                  <w:tcW w:w="3686" w:type="dxa"/>
                </w:tcPr>
                <w:p w14:paraId="04551741" w14:textId="77777777" w:rsidR="00740A91" w:rsidRPr="0024774E" w:rsidRDefault="00740A91" w:rsidP="00740A91">
                  <w:pPr>
                    <w:textAlignment w:val="baseline"/>
                    <w:rPr>
                      <w:rFonts w:ascii="Verdana" w:eastAsia="Times New Roman" w:hAnsi="Verdana" w:cs="Segoe UI"/>
                      <w:kern w:val="0"/>
                      <w:lang w:eastAsia="nl-BE"/>
                      <w14:ligatures w14:val="none"/>
                    </w:rPr>
                  </w:pPr>
                  <w:r w:rsidRPr="0024774E">
                    <w:rPr>
                      <w:rFonts w:ascii="Verdana" w:eastAsia="Times New Roman" w:hAnsi="Verdana" w:cs="Segoe UI"/>
                      <w:kern w:val="0"/>
                      <w:lang w:eastAsia="nl-BE"/>
                      <w14:ligatures w14:val="none"/>
                    </w:rPr>
                    <w:t>Pierre Gyselinck (PG)</w:t>
                  </w:r>
                </w:p>
              </w:tc>
              <w:tc>
                <w:tcPr>
                  <w:tcW w:w="425" w:type="dxa"/>
                </w:tcPr>
                <w:p w14:paraId="4F69BB28" w14:textId="634C3936" w:rsidR="00740A91" w:rsidRPr="0024774E" w:rsidRDefault="6EC521E2" w:rsidP="00740A91">
                  <w:pPr>
                    <w:textAlignment w:val="baseline"/>
                    <w:rPr>
                      <w:rFonts w:ascii="Verdana" w:eastAsia="Times New Roman" w:hAnsi="Verdana" w:cs="Segoe UI"/>
                      <w:kern w:val="0"/>
                      <w:lang w:eastAsia="nl-BE"/>
                      <w14:ligatures w14:val="none"/>
                    </w:rPr>
                  </w:pPr>
                  <w:r w:rsidRPr="421EA33B">
                    <w:rPr>
                      <w:rFonts w:ascii="Verdana" w:eastAsia="Times New Roman" w:hAnsi="Verdana" w:cs="Segoe UI"/>
                      <w:lang w:eastAsia="nl-BE"/>
                    </w:rPr>
                    <w:t>x</w:t>
                  </w:r>
                </w:p>
              </w:tc>
            </w:tr>
            <w:tr w:rsidR="00740A91" w:rsidRPr="0024774E" w14:paraId="169EE375" w14:textId="77777777" w:rsidTr="48DA493B">
              <w:trPr>
                <w:trHeight w:val="167"/>
              </w:trPr>
              <w:tc>
                <w:tcPr>
                  <w:tcW w:w="3257" w:type="dxa"/>
                </w:tcPr>
                <w:p w14:paraId="05737254" w14:textId="77777777" w:rsidR="34F781BD" w:rsidRDefault="34F781BD" w:rsidP="34F781BD">
                  <w:pPr>
                    <w:rPr>
                      <w:rFonts w:ascii="Verdana" w:eastAsia="Times New Roman" w:hAnsi="Verdana" w:cs="Segoe UI"/>
                      <w:lang w:eastAsia="nl-BE"/>
                    </w:rPr>
                  </w:pPr>
                  <w:r w:rsidRPr="34F781BD">
                    <w:rPr>
                      <w:rFonts w:ascii="Verdana" w:eastAsia="Times New Roman" w:hAnsi="Verdana" w:cs="Segoe UI"/>
                      <w:lang w:eastAsia="nl-BE"/>
                    </w:rPr>
                    <w:t>Helmut Heinen (HH)</w:t>
                  </w:r>
                  <w:r>
                    <w:tab/>
                  </w:r>
                </w:p>
              </w:tc>
              <w:tc>
                <w:tcPr>
                  <w:tcW w:w="567" w:type="dxa"/>
                </w:tcPr>
                <w:p w14:paraId="3391DB09" w14:textId="4F65820F" w:rsidR="62F96680" w:rsidRDefault="05345C98" w:rsidP="62F96680">
                  <w:pPr>
                    <w:rPr>
                      <w:rFonts w:ascii="Verdana" w:eastAsia="Times New Roman" w:hAnsi="Verdana" w:cs="Segoe UI"/>
                      <w:lang w:eastAsia="nl-BE"/>
                    </w:rPr>
                  </w:pPr>
                  <w:r w:rsidRPr="421EA33B">
                    <w:rPr>
                      <w:rFonts w:ascii="Verdana" w:eastAsia="Times New Roman" w:hAnsi="Verdana" w:cs="Segoe UI"/>
                      <w:lang w:eastAsia="nl-BE"/>
                    </w:rPr>
                    <w:t>x</w:t>
                  </w:r>
                </w:p>
              </w:tc>
              <w:tc>
                <w:tcPr>
                  <w:tcW w:w="3686" w:type="dxa"/>
                </w:tcPr>
                <w:p w14:paraId="63330D15" w14:textId="77777777" w:rsidR="00740A91" w:rsidRPr="0024774E" w:rsidRDefault="00740A91" w:rsidP="00740A91">
                  <w:pPr>
                    <w:textAlignment w:val="baseline"/>
                    <w:rPr>
                      <w:rFonts w:ascii="Verdana" w:eastAsia="Times New Roman" w:hAnsi="Verdana" w:cs="Segoe UI"/>
                      <w:kern w:val="0"/>
                      <w:lang w:eastAsia="nl-BE"/>
                      <w14:ligatures w14:val="none"/>
                    </w:rPr>
                  </w:pPr>
                  <w:r w:rsidRPr="0024774E">
                    <w:rPr>
                      <w:rFonts w:ascii="Verdana" w:eastAsia="Times New Roman" w:hAnsi="Verdana" w:cs="Segoe UI"/>
                      <w:kern w:val="0"/>
                      <w:lang w:eastAsia="nl-BE"/>
                      <w14:ligatures w14:val="none"/>
                    </w:rPr>
                    <w:t>Ria Decoopman (RD)</w:t>
                  </w:r>
                </w:p>
              </w:tc>
              <w:tc>
                <w:tcPr>
                  <w:tcW w:w="425" w:type="dxa"/>
                </w:tcPr>
                <w:p w14:paraId="3889B985" w14:textId="67C05C9B" w:rsidR="00740A91" w:rsidRPr="0024774E" w:rsidRDefault="544314C3" w:rsidP="00740A91">
                  <w:pPr>
                    <w:textAlignment w:val="baseline"/>
                    <w:rPr>
                      <w:rFonts w:ascii="Verdana" w:eastAsia="Times New Roman" w:hAnsi="Verdana" w:cs="Segoe UI"/>
                      <w:kern w:val="0"/>
                      <w:lang w:eastAsia="nl-BE"/>
                      <w14:ligatures w14:val="none"/>
                    </w:rPr>
                  </w:pPr>
                  <w:r w:rsidRPr="421EA33B">
                    <w:rPr>
                      <w:rFonts w:ascii="Verdana" w:eastAsia="Times New Roman" w:hAnsi="Verdana" w:cs="Segoe UI"/>
                      <w:lang w:eastAsia="nl-BE"/>
                    </w:rPr>
                    <w:t>x</w:t>
                  </w:r>
                </w:p>
              </w:tc>
            </w:tr>
            <w:tr w:rsidR="00740A91" w:rsidRPr="0024774E" w14:paraId="48A20E20" w14:textId="77777777" w:rsidTr="48DA493B">
              <w:trPr>
                <w:trHeight w:val="167"/>
              </w:trPr>
              <w:tc>
                <w:tcPr>
                  <w:tcW w:w="3257" w:type="dxa"/>
                </w:tcPr>
                <w:p w14:paraId="18FD318A" w14:textId="77777777" w:rsidR="34F781BD" w:rsidRDefault="34F781BD" w:rsidP="34F781BD">
                  <w:pPr>
                    <w:rPr>
                      <w:rFonts w:ascii="Verdana" w:eastAsia="Times New Roman" w:hAnsi="Verdana" w:cs="Segoe UI"/>
                      <w:lang w:eastAsia="nl-BE"/>
                    </w:rPr>
                  </w:pPr>
                  <w:r w:rsidRPr="34F781BD">
                    <w:rPr>
                      <w:rFonts w:ascii="Verdana" w:eastAsia="Times New Roman" w:hAnsi="Verdana" w:cs="Segoe UI"/>
                      <w:lang w:eastAsia="nl-BE"/>
                    </w:rPr>
                    <w:t>Jean-Marie Huet (JMH)</w:t>
                  </w:r>
                </w:p>
              </w:tc>
              <w:tc>
                <w:tcPr>
                  <w:tcW w:w="567" w:type="dxa"/>
                </w:tcPr>
                <w:p w14:paraId="40D8C13D" w14:textId="6FEB6379" w:rsidR="002DBC41" w:rsidRDefault="5EC2FFE3" w:rsidP="62F96680">
                  <w:pPr>
                    <w:rPr>
                      <w:rFonts w:ascii="Verdana" w:eastAsia="Times New Roman" w:hAnsi="Verdana" w:cs="Segoe UI"/>
                      <w:lang w:eastAsia="nl-BE"/>
                    </w:rPr>
                  </w:pPr>
                  <w:r w:rsidRPr="421EA33B">
                    <w:rPr>
                      <w:rFonts w:ascii="Verdana" w:eastAsia="Times New Roman" w:hAnsi="Verdana" w:cs="Segoe UI"/>
                      <w:lang w:eastAsia="nl-BE"/>
                    </w:rPr>
                    <w:t>V</w:t>
                  </w:r>
                </w:p>
              </w:tc>
              <w:tc>
                <w:tcPr>
                  <w:tcW w:w="3686" w:type="dxa"/>
                </w:tcPr>
                <w:p w14:paraId="19C7F7D6" w14:textId="77777777" w:rsidR="00740A91" w:rsidRPr="0024774E" w:rsidRDefault="00740A91" w:rsidP="00740A91">
                  <w:pPr>
                    <w:textAlignment w:val="baseline"/>
                    <w:rPr>
                      <w:rFonts w:ascii="Verdana" w:eastAsia="Times New Roman" w:hAnsi="Verdana" w:cs="Segoe UI"/>
                      <w:kern w:val="0"/>
                      <w:lang w:eastAsia="nl-BE"/>
                      <w14:ligatures w14:val="none"/>
                    </w:rPr>
                  </w:pPr>
                  <w:r w:rsidRPr="0024774E">
                    <w:rPr>
                      <w:rFonts w:ascii="Verdana" w:eastAsia="Times New Roman" w:hAnsi="Verdana" w:cs="Segoe UI"/>
                      <w:kern w:val="0"/>
                      <w:lang w:eastAsia="nl-BE"/>
                      <w14:ligatures w14:val="none"/>
                    </w:rPr>
                    <w:t>Stéphane Emmanuelidis (SE)</w:t>
                  </w:r>
                </w:p>
              </w:tc>
              <w:tc>
                <w:tcPr>
                  <w:tcW w:w="425" w:type="dxa"/>
                </w:tcPr>
                <w:p w14:paraId="277B84CA" w14:textId="17B507AD" w:rsidR="00740A91" w:rsidRPr="0024774E" w:rsidRDefault="00740A91" w:rsidP="00740A91">
                  <w:pPr>
                    <w:textAlignment w:val="baseline"/>
                    <w:rPr>
                      <w:rFonts w:ascii="Verdana" w:eastAsia="Times New Roman" w:hAnsi="Verdana" w:cs="Segoe UI"/>
                      <w:kern w:val="0"/>
                      <w:lang w:eastAsia="nl-BE"/>
                      <w14:ligatures w14:val="none"/>
                    </w:rPr>
                  </w:pPr>
                </w:p>
              </w:tc>
            </w:tr>
            <w:tr w:rsidR="00740A91" w:rsidRPr="0024774E" w14:paraId="7019D722" w14:textId="77777777" w:rsidTr="48DA493B">
              <w:trPr>
                <w:trHeight w:val="167"/>
              </w:trPr>
              <w:tc>
                <w:tcPr>
                  <w:tcW w:w="3257" w:type="dxa"/>
                </w:tcPr>
                <w:p w14:paraId="21C6EE2E" w14:textId="77777777" w:rsidR="34F781BD" w:rsidRDefault="34F781BD" w:rsidP="34F781BD">
                  <w:pPr>
                    <w:rPr>
                      <w:rFonts w:ascii="Verdana" w:eastAsia="Times New Roman" w:hAnsi="Verdana" w:cs="Segoe UI"/>
                      <w:lang w:eastAsia="nl-BE"/>
                    </w:rPr>
                  </w:pPr>
                  <w:r w:rsidRPr="34F781BD">
                    <w:rPr>
                      <w:rFonts w:ascii="Verdana" w:eastAsia="Times New Roman" w:hAnsi="Verdana" w:cs="Segoe UI"/>
                      <w:lang w:eastAsia="nl-BE"/>
                    </w:rPr>
                    <w:t>Jokke Rombauts (JR)</w:t>
                  </w:r>
                </w:p>
              </w:tc>
              <w:tc>
                <w:tcPr>
                  <w:tcW w:w="567" w:type="dxa"/>
                </w:tcPr>
                <w:p w14:paraId="6036EB62" w14:textId="72E2D518" w:rsidR="62F96680" w:rsidRDefault="62F96680" w:rsidP="62F96680">
                  <w:pPr>
                    <w:rPr>
                      <w:rFonts w:ascii="Verdana" w:eastAsia="Times New Roman" w:hAnsi="Verdana" w:cs="Segoe UI"/>
                      <w:lang w:eastAsia="nl-BE"/>
                    </w:rPr>
                  </w:pPr>
                </w:p>
              </w:tc>
              <w:tc>
                <w:tcPr>
                  <w:tcW w:w="3686" w:type="dxa"/>
                </w:tcPr>
                <w:p w14:paraId="0411D5EE" w14:textId="77777777" w:rsidR="00740A91" w:rsidRPr="0024774E" w:rsidRDefault="00740A91" w:rsidP="00740A91">
                  <w:pPr>
                    <w:textAlignment w:val="baseline"/>
                    <w:rPr>
                      <w:rFonts w:ascii="Verdana" w:eastAsia="Times New Roman" w:hAnsi="Verdana" w:cs="Segoe UI"/>
                      <w:kern w:val="0"/>
                      <w:lang w:eastAsia="nl-BE"/>
                      <w14:ligatures w14:val="none"/>
                    </w:rPr>
                  </w:pPr>
                  <w:r w:rsidRPr="0024774E">
                    <w:rPr>
                      <w:rFonts w:ascii="Verdana" w:eastAsia="Times New Roman" w:hAnsi="Verdana" w:cs="Segoe UI"/>
                      <w:kern w:val="0"/>
                      <w:lang w:eastAsia="nl-BE"/>
                      <w14:ligatures w14:val="none"/>
                    </w:rPr>
                    <w:t>Stefaan Singelee (SS)</w:t>
                  </w:r>
                </w:p>
              </w:tc>
              <w:tc>
                <w:tcPr>
                  <w:tcW w:w="425" w:type="dxa"/>
                </w:tcPr>
                <w:p w14:paraId="3B48BA24" w14:textId="4BDD2AB7" w:rsidR="00740A91" w:rsidRPr="0024774E" w:rsidRDefault="60F97157" w:rsidP="00740A91">
                  <w:pPr>
                    <w:textAlignment w:val="baseline"/>
                    <w:rPr>
                      <w:rFonts w:ascii="Verdana" w:eastAsia="Times New Roman" w:hAnsi="Verdana" w:cs="Segoe UI"/>
                      <w:kern w:val="0"/>
                      <w:lang w:eastAsia="nl-BE"/>
                      <w14:ligatures w14:val="none"/>
                    </w:rPr>
                  </w:pPr>
                  <w:r w:rsidRPr="421EA33B">
                    <w:rPr>
                      <w:rFonts w:ascii="Verdana" w:eastAsia="Times New Roman" w:hAnsi="Verdana" w:cs="Segoe UI"/>
                      <w:lang w:eastAsia="nl-BE"/>
                    </w:rPr>
                    <w:t>x</w:t>
                  </w:r>
                </w:p>
              </w:tc>
            </w:tr>
            <w:tr w:rsidR="00740A91" w:rsidRPr="0024774E" w14:paraId="41DCF413" w14:textId="77777777" w:rsidTr="48DA493B">
              <w:trPr>
                <w:trHeight w:val="174"/>
              </w:trPr>
              <w:tc>
                <w:tcPr>
                  <w:tcW w:w="3257" w:type="dxa"/>
                </w:tcPr>
                <w:p w14:paraId="10865246" w14:textId="77777777" w:rsidR="34F781BD" w:rsidRDefault="34F781BD" w:rsidP="34F781BD">
                  <w:pPr>
                    <w:rPr>
                      <w:rFonts w:ascii="Verdana" w:eastAsia="Times New Roman" w:hAnsi="Verdana" w:cs="Segoe UI"/>
                      <w:lang w:eastAsia="nl-BE"/>
                    </w:rPr>
                  </w:pPr>
                  <w:r w:rsidRPr="34F781BD">
                    <w:rPr>
                      <w:rFonts w:ascii="Verdana" w:eastAsia="Times New Roman" w:hAnsi="Verdana" w:cs="Segoe UI"/>
                      <w:lang w:eastAsia="nl-BE"/>
                    </w:rPr>
                    <w:t>Karine Rochtus (KR)</w:t>
                  </w:r>
                </w:p>
              </w:tc>
              <w:tc>
                <w:tcPr>
                  <w:tcW w:w="567" w:type="dxa"/>
                </w:tcPr>
                <w:p w14:paraId="16E1E76E" w14:textId="5B866050" w:rsidR="432BE86F" w:rsidRDefault="23763B70" w:rsidP="62F96680">
                  <w:pPr>
                    <w:rPr>
                      <w:rFonts w:ascii="Verdana" w:eastAsia="Times New Roman" w:hAnsi="Verdana" w:cs="Segoe UI"/>
                      <w:lang w:eastAsia="nl-BE"/>
                    </w:rPr>
                  </w:pPr>
                  <w:r w:rsidRPr="421EA33B">
                    <w:rPr>
                      <w:rFonts w:ascii="Verdana" w:eastAsia="Times New Roman" w:hAnsi="Verdana" w:cs="Segoe UI"/>
                      <w:lang w:eastAsia="nl-BE"/>
                    </w:rPr>
                    <w:t>x</w:t>
                  </w:r>
                </w:p>
              </w:tc>
              <w:tc>
                <w:tcPr>
                  <w:tcW w:w="3686" w:type="dxa"/>
                </w:tcPr>
                <w:p w14:paraId="7957C8E3" w14:textId="77777777" w:rsidR="00740A91" w:rsidRPr="0024774E" w:rsidRDefault="00740A91" w:rsidP="00740A91">
                  <w:pPr>
                    <w:textAlignment w:val="baseline"/>
                    <w:rPr>
                      <w:rFonts w:ascii="Verdana" w:eastAsia="Times New Roman" w:hAnsi="Verdana" w:cs="Segoe UI"/>
                      <w:kern w:val="0"/>
                      <w:lang w:eastAsia="nl-BE"/>
                      <w14:ligatures w14:val="none"/>
                    </w:rPr>
                  </w:pPr>
                  <w:r w:rsidRPr="0024774E">
                    <w:rPr>
                      <w:rFonts w:ascii="Verdana" w:eastAsia="Times New Roman" w:hAnsi="Verdana" w:cs="Segoe UI"/>
                      <w:kern w:val="0"/>
                      <w:lang w:eastAsia="nl-BE"/>
                      <w14:ligatures w14:val="none"/>
                    </w:rPr>
                    <w:t>Sophie Willekens (SW)</w:t>
                  </w:r>
                </w:p>
              </w:tc>
              <w:tc>
                <w:tcPr>
                  <w:tcW w:w="425" w:type="dxa"/>
                </w:tcPr>
                <w:p w14:paraId="37C2A912" w14:textId="00AD9E86" w:rsidR="00740A91" w:rsidRPr="0024774E" w:rsidRDefault="33EA1518" w:rsidP="00740A91">
                  <w:pPr>
                    <w:textAlignment w:val="baseline"/>
                    <w:rPr>
                      <w:rFonts w:ascii="Verdana" w:eastAsia="Times New Roman" w:hAnsi="Verdana" w:cs="Segoe UI"/>
                      <w:kern w:val="0"/>
                      <w:lang w:eastAsia="nl-BE"/>
                      <w14:ligatures w14:val="none"/>
                    </w:rPr>
                  </w:pPr>
                  <w:r w:rsidRPr="48BB97FE">
                    <w:rPr>
                      <w:rFonts w:ascii="Verdana" w:eastAsia="Times New Roman" w:hAnsi="Verdana" w:cs="Segoe UI"/>
                      <w:lang w:eastAsia="nl-BE"/>
                    </w:rPr>
                    <w:t>V</w:t>
                  </w:r>
                </w:p>
              </w:tc>
            </w:tr>
            <w:tr w:rsidR="00740A91" w:rsidRPr="0024774E" w14:paraId="777A106F" w14:textId="77777777" w:rsidTr="48DA493B">
              <w:trPr>
                <w:trHeight w:val="335"/>
              </w:trPr>
              <w:tc>
                <w:tcPr>
                  <w:tcW w:w="3257" w:type="dxa"/>
                </w:tcPr>
                <w:p w14:paraId="1996BE03" w14:textId="77777777" w:rsidR="34F781BD" w:rsidRDefault="34F781BD" w:rsidP="34F781BD">
                  <w:pPr>
                    <w:rPr>
                      <w:rFonts w:ascii="Verdana" w:eastAsia="Times New Roman" w:hAnsi="Verdana" w:cs="Segoe UI"/>
                      <w:lang w:eastAsia="nl-BE"/>
                    </w:rPr>
                  </w:pPr>
                  <w:r w:rsidRPr="34F781BD">
                    <w:rPr>
                      <w:rFonts w:ascii="Verdana" w:eastAsia="Times New Roman" w:hAnsi="Verdana" w:cs="Segoe UI"/>
                      <w:lang w:eastAsia="nl-BE"/>
                    </w:rPr>
                    <w:t>Khadija Tamditi (KT)</w:t>
                  </w:r>
                </w:p>
                <w:p w14:paraId="1AF63A4B" w14:textId="77777777" w:rsidR="34F781BD" w:rsidRDefault="34F781BD" w:rsidP="34F781BD">
                  <w:pPr>
                    <w:rPr>
                      <w:rFonts w:ascii="Verdana" w:eastAsia="Times New Roman" w:hAnsi="Verdana" w:cs="Segoe UI"/>
                      <w:i/>
                      <w:iCs/>
                      <w:lang w:eastAsia="nl-BE"/>
                    </w:rPr>
                  </w:pPr>
                </w:p>
              </w:tc>
              <w:tc>
                <w:tcPr>
                  <w:tcW w:w="567" w:type="dxa"/>
                </w:tcPr>
                <w:p w14:paraId="4266B919" w14:textId="349101F7" w:rsidR="146550DB" w:rsidRDefault="2EB304E1" w:rsidP="62F96680">
                  <w:pPr>
                    <w:rPr>
                      <w:rFonts w:ascii="Verdana" w:eastAsia="Times New Roman" w:hAnsi="Verdana" w:cs="Segoe UI"/>
                      <w:lang w:eastAsia="nl-BE"/>
                    </w:rPr>
                  </w:pPr>
                  <w:r w:rsidRPr="421EA33B">
                    <w:rPr>
                      <w:rFonts w:ascii="Verdana" w:eastAsia="Times New Roman" w:hAnsi="Verdana" w:cs="Segoe UI"/>
                      <w:lang w:eastAsia="nl-BE"/>
                    </w:rPr>
                    <w:t>x</w:t>
                  </w:r>
                </w:p>
              </w:tc>
              <w:tc>
                <w:tcPr>
                  <w:tcW w:w="3686" w:type="dxa"/>
                </w:tcPr>
                <w:p w14:paraId="31C001CC" w14:textId="77777777" w:rsidR="00740A91" w:rsidRPr="0024774E" w:rsidRDefault="00740A91" w:rsidP="00740A91">
                  <w:pPr>
                    <w:textAlignment w:val="baseline"/>
                    <w:rPr>
                      <w:rFonts w:ascii="Verdana" w:eastAsia="Times New Roman" w:hAnsi="Verdana" w:cs="Segoe UI"/>
                      <w:kern w:val="0"/>
                      <w:lang w:eastAsia="nl-BE"/>
                      <w14:ligatures w14:val="none"/>
                    </w:rPr>
                  </w:pPr>
                  <w:r w:rsidRPr="0024774E">
                    <w:rPr>
                      <w:rFonts w:ascii="Verdana" w:eastAsia="Times New Roman" w:hAnsi="Verdana" w:cs="Segoe UI"/>
                      <w:kern w:val="0"/>
                      <w:lang w:eastAsia="nl-BE"/>
                      <w14:ligatures w14:val="none"/>
                    </w:rPr>
                    <w:t>Thomas Dabeux (TD)</w:t>
                  </w:r>
                </w:p>
              </w:tc>
              <w:tc>
                <w:tcPr>
                  <w:tcW w:w="425" w:type="dxa"/>
                </w:tcPr>
                <w:p w14:paraId="2E11AF2D" w14:textId="25EC6294" w:rsidR="00740A91" w:rsidRPr="0024774E" w:rsidRDefault="2AE231F5" w:rsidP="00740A91">
                  <w:pPr>
                    <w:textAlignment w:val="baseline"/>
                    <w:rPr>
                      <w:rFonts w:ascii="Verdana" w:eastAsia="Times New Roman" w:hAnsi="Verdana" w:cs="Segoe UI"/>
                      <w:kern w:val="0"/>
                      <w:lang w:eastAsia="nl-BE"/>
                      <w14:ligatures w14:val="none"/>
                    </w:rPr>
                  </w:pPr>
                  <w:r w:rsidRPr="421EA33B">
                    <w:rPr>
                      <w:rFonts w:ascii="Verdana" w:eastAsia="Times New Roman" w:hAnsi="Verdana" w:cs="Segoe UI"/>
                      <w:lang w:eastAsia="nl-BE"/>
                    </w:rPr>
                    <w:t>x</w:t>
                  </w:r>
                </w:p>
              </w:tc>
            </w:tr>
            <w:tr w:rsidR="00740A91" w:rsidRPr="008D6A21" w14:paraId="2C79202A" w14:textId="77777777" w:rsidTr="48DA493B">
              <w:trPr>
                <w:trHeight w:val="167"/>
              </w:trPr>
              <w:tc>
                <w:tcPr>
                  <w:tcW w:w="3257" w:type="dxa"/>
                </w:tcPr>
                <w:p w14:paraId="3075DCBF" w14:textId="77777777" w:rsidR="34F781BD" w:rsidRDefault="34F781BD" w:rsidP="34F781BD">
                  <w:pPr>
                    <w:rPr>
                      <w:rFonts w:ascii="Verdana" w:eastAsia="Times New Roman" w:hAnsi="Verdana" w:cs="Segoe UI"/>
                      <w:i/>
                      <w:iCs/>
                      <w:lang w:eastAsia="nl-BE"/>
                    </w:rPr>
                  </w:pPr>
                  <w:r w:rsidRPr="34F781BD">
                    <w:rPr>
                      <w:rFonts w:ascii="Verdana" w:eastAsia="Times New Roman" w:hAnsi="Verdana" w:cs="Segoe UI"/>
                      <w:lang w:eastAsia="nl-BE"/>
                    </w:rPr>
                    <w:t>Lieve Van Den Bossche (LV)</w:t>
                  </w:r>
                </w:p>
              </w:tc>
              <w:tc>
                <w:tcPr>
                  <w:tcW w:w="567" w:type="dxa"/>
                </w:tcPr>
                <w:p w14:paraId="72F9D316" w14:textId="2FFA25EB" w:rsidR="0DE15DC8" w:rsidRDefault="0DE15DC8" w:rsidP="62F96680">
                  <w:pPr>
                    <w:rPr>
                      <w:rFonts w:ascii="Verdana" w:eastAsia="Times New Roman" w:hAnsi="Verdana" w:cs="Segoe UI"/>
                      <w:lang w:eastAsia="nl-BE"/>
                    </w:rPr>
                  </w:pPr>
                </w:p>
              </w:tc>
              <w:tc>
                <w:tcPr>
                  <w:tcW w:w="3686" w:type="dxa"/>
                </w:tcPr>
                <w:p w14:paraId="006BF40C" w14:textId="77777777" w:rsidR="00740A91" w:rsidRPr="004C0D51" w:rsidRDefault="00740A91" w:rsidP="00740A91">
                  <w:pPr>
                    <w:textAlignment w:val="baseline"/>
                    <w:rPr>
                      <w:rFonts w:ascii="Verdana" w:eastAsia="Times New Roman" w:hAnsi="Verdana" w:cs="Segoe UI"/>
                      <w:kern w:val="0"/>
                      <w:lang w:val="en-US" w:eastAsia="nl-BE"/>
                      <w14:ligatures w14:val="none"/>
                    </w:rPr>
                  </w:pPr>
                  <w:r w:rsidRPr="004C0D51">
                    <w:rPr>
                      <w:rFonts w:ascii="Verdana" w:eastAsia="Times New Roman" w:hAnsi="Verdana" w:cs="Segoe UI"/>
                      <w:kern w:val="0"/>
                      <w:lang w:val="en-US" w:eastAsia="nl-BE"/>
                      <w14:ligatures w14:val="none"/>
                    </w:rPr>
                    <w:t>Timothy Rowies (TR)</w:t>
                  </w:r>
                </w:p>
              </w:tc>
              <w:tc>
                <w:tcPr>
                  <w:tcW w:w="425" w:type="dxa"/>
                </w:tcPr>
                <w:p w14:paraId="487E330C" w14:textId="639F7F1E" w:rsidR="00740A91" w:rsidRPr="004C0D51" w:rsidRDefault="1ED8C93D" w:rsidP="00740A91">
                  <w:pPr>
                    <w:textAlignment w:val="baseline"/>
                    <w:rPr>
                      <w:rFonts w:ascii="Verdana" w:eastAsia="Times New Roman" w:hAnsi="Verdana" w:cs="Segoe UI"/>
                      <w:kern w:val="0"/>
                      <w:lang w:val="en-US" w:eastAsia="nl-BE"/>
                      <w14:ligatures w14:val="none"/>
                    </w:rPr>
                  </w:pPr>
                  <w:r w:rsidRPr="004C0D51">
                    <w:rPr>
                      <w:rFonts w:ascii="Verdana" w:eastAsia="Times New Roman" w:hAnsi="Verdana" w:cs="Segoe UI"/>
                      <w:lang w:val="en-US" w:eastAsia="nl-BE"/>
                    </w:rPr>
                    <w:t>V</w:t>
                  </w:r>
                </w:p>
              </w:tc>
            </w:tr>
          </w:tbl>
          <w:p w14:paraId="7F4E6C48" w14:textId="4CA84641" w:rsidR="00041179" w:rsidRPr="004C0D51" w:rsidRDefault="00041179" w:rsidP="51BE3E27">
            <w:pPr>
              <w:spacing w:after="0" w:line="240" w:lineRule="auto"/>
              <w:textAlignment w:val="baseline"/>
              <w:rPr>
                <w:lang w:val="en-US"/>
              </w:rPr>
            </w:pPr>
          </w:p>
          <w:p w14:paraId="7E9D0621" w14:textId="59488793" w:rsidR="00041179" w:rsidRPr="004C0D51" w:rsidRDefault="004C0D51" w:rsidP="00041179">
            <w:pPr>
              <w:spacing w:after="0" w:line="240" w:lineRule="auto"/>
              <w:textAlignment w:val="baseline"/>
              <w:rPr>
                <w:rFonts w:ascii="Verdana" w:eastAsia="Times New Roman" w:hAnsi="Verdana" w:cs="Segoe UI"/>
                <w:b/>
                <w:bCs/>
                <w:kern w:val="0"/>
                <w:lang w:val="en-US" w:eastAsia="nl-BE"/>
                <w14:ligatures w14:val="none"/>
              </w:rPr>
            </w:pPr>
            <w:r w:rsidRPr="004C0D51">
              <w:rPr>
                <w:rFonts w:ascii="Verdana" w:eastAsia="Times New Roman" w:hAnsi="Verdana" w:cs="Segoe UI"/>
                <w:b/>
                <w:bCs/>
                <w:kern w:val="0"/>
                <w:lang w:val="en-US" w:eastAsia="nl-BE"/>
                <w14:ligatures w14:val="none"/>
              </w:rPr>
              <w:t>Cabinets</w:t>
            </w:r>
            <w:r w:rsidR="00041179" w:rsidRPr="004C0D51">
              <w:rPr>
                <w:rFonts w:ascii="Verdana" w:eastAsia="Times New Roman" w:hAnsi="Verdana" w:cs="Segoe UI"/>
                <w:b/>
                <w:bCs/>
                <w:kern w:val="0"/>
                <w:lang w:val="en-US" w:eastAsia="nl-BE"/>
                <w14:ligatures w14:val="none"/>
              </w:rPr>
              <w:tab/>
            </w:r>
            <w:r w:rsidR="00041179" w:rsidRPr="004C0D51">
              <w:rPr>
                <w:rFonts w:ascii="Verdana" w:eastAsia="Times New Roman" w:hAnsi="Verdana" w:cs="Segoe UI"/>
                <w:b/>
                <w:bCs/>
                <w:kern w:val="0"/>
                <w:lang w:val="en-US" w:eastAsia="nl-BE"/>
                <w14:ligatures w14:val="none"/>
              </w:rPr>
              <w:tab/>
            </w:r>
          </w:p>
          <w:p w14:paraId="6901297B" w14:textId="77777777" w:rsidR="00041179" w:rsidRPr="004C0D51" w:rsidRDefault="00041179" w:rsidP="00041179">
            <w:pPr>
              <w:spacing w:after="0" w:line="240" w:lineRule="auto"/>
              <w:textAlignment w:val="baseline"/>
              <w:rPr>
                <w:rFonts w:ascii="Verdana" w:eastAsia="Times New Roman" w:hAnsi="Verdana" w:cs="Segoe UI"/>
                <w:kern w:val="0"/>
                <w:lang w:val="en-US" w:eastAsia="nl-BE"/>
                <w14:ligatures w14:val="none"/>
              </w:rPr>
            </w:pPr>
            <w:r w:rsidRPr="004C0D51">
              <w:rPr>
                <w:rFonts w:ascii="Verdana" w:eastAsia="Times New Roman" w:hAnsi="Verdana" w:cs="Segoe UI"/>
                <w:kern w:val="0"/>
                <w:lang w:val="en-US" w:eastAsia="nl-BE"/>
                <w14:ligatures w14:val="none"/>
              </w:rPr>
              <w:tab/>
            </w:r>
          </w:p>
          <w:tbl>
            <w:tblPr>
              <w:tblStyle w:val="Tabelraster"/>
              <w:tblW w:w="6409" w:type="dxa"/>
              <w:tblInd w:w="771" w:type="dxa"/>
              <w:tblLook w:val="04A0" w:firstRow="1" w:lastRow="0" w:firstColumn="1" w:lastColumn="0" w:noHBand="0" w:noVBand="1"/>
            </w:tblPr>
            <w:tblGrid>
              <w:gridCol w:w="2895"/>
              <w:gridCol w:w="457"/>
              <w:gridCol w:w="2600"/>
              <w:gridCol w:w="457"/>
            </w:tblGrid>
            <w:tr w:rsidR="00041179" w:rsidRPr="008D6A21" w14:paraId="5A348CCA" w14:textId="77777777" w:rsidTr="184BAEB5">
              <w:trPr>
                <w:trHeight w:val="503"/>
              </w:trPr>
              <w:tc>
                <w:tcPr>
                  <w:tcW w:w="2895" w:type="dxa"/>
                </w:tcPr>
                <w:p w14:paraId="6CA13982" w14:textId="1C0BA97F" w:rsidR="00041179" w:rsidRPr="00FF23F8" w:rsidRDefault="00041179" w:rsidP="00041179">
                  <w:pPr>
                    <w:textAlignment w:val="baseline"/>
                    <w:rPr>
                      <w:rFonts w:ascii="Verdana" w:eastAsia="Times New Roman" w:hAnsi="Verdana" w:cs="Segoe UI"/>
                      <w:kern w:val="0"/>
                      <w:lang w:val="fr-BE" w:eastAsia="nl-BE"/>
                      <w14:ligatures w14:val="none"/>
                    </w:rPr>
                  </w:pPr>
                  <w:r w:rsidRPr="00FF23F8">
                    <w:rPr>
                      <w:rFonts w:ascii="Verdana" w:eastAsia="Times New Roman" w:hAnsi="Verdana" w:cs="Segoe UI"/>
                      <w:b/>
                      <w:bCs/>
                      <w:kern w:val="0"/>
                      <w:lang w:val="fr-BE" w:eastAsia="nl-BE"/>
                      <w14:ligatures w14:val="none"/>
                    </w:rPr>
                    <w:t>Person</w:t>
                  </w:r>
                  <w:r w:rsidR="004C0D51" w:rsidRPr="00FF23F8">
                    <w:rPr>
                      <w:rFonts w:ascii="Verdana" w:eastAsia="Times New Roman" w:hAnsi="Verdana" w:cs="Segoe UI"/>
                      <w:b/>
                      <w:bCs/>
                      <w:kern w:val="0"/>
                      <w:lang w:val="fr-BE" w:eastAsia="nl-BE"/>
                      <w14:ligatures w14:val="none"/>
                    </w:rPr>
                    <w:t>nes handicapées</w:t>
                  </w:r>
                  <w:r w:rsidRPr="00FF23F8">
                    <w:rPr>
                      <w:rFonts w:ascii="Verdana" w:eastAsia="Times New Roman" w:hAnsi="Verdana" w:cs="Segoe UI"/>
                      <w:kern w:val="0"/>
                      <w:lang w:val="fr-BE" w:eastAsia="nl-BE"/>
                      <w14:ligatures w14:val="none"/>
                    </w:rPr>
                    <w:t xml:space="preserve">: </w:t>
                  </w:r>
                </w:p>
                <w:p w14:paraId="00282AAA" w14:textId="0A18F343" w:rsidR="00041179" w:rsidRPr="00FF23F8" w:rsidRDefault="552B798B" w:rsidP="00041179">
                  <w:pPr>
                    <w:textAlignment w:val="baseline"/>
                    <w:rPr>
                      <w:rFonts w:ascii="Verdana" w:eastAsia="Times New Roman" w:hAnsi="Verdana" w:cs="Segoe UI"/>
                      <w:kern w:val="0"/>
                      <w:lang w:val="fr-BE" w:eastAsia="nl-BE"/>
                      <w14:ligatures w14:val="none"/>
                    </w:rPr>
                  </w:pPr>
                  <w:r w:rsidRPr="00FF23F8">
                    <w:rPr>
                      <w:rFonts w:ascii="Verdana" w:eastAsia="Times New Roman" w:hAnsi="Verdana" w:cs="Segoe UI"/>
                      <w:kern w:val="0"/>
                      <w:lang w:val="fr-BE" w:eastAsia="nl-BE"/>
                      <w14:ligatures w14:val="none"/>
                    </w:rPr>
                    <w:t>Annabel Vanroose (AV)</w:t>
                  </w:r>
                </w:p>
              </w:tc>
              <w:tc>
                <w:tcPr>
                  <w:tcW w:w="457" w:type="dxa"/>
                </w:tcPr>
                <w:p w14:paraId="1FF967BE" w14:textId="473A6DE5" w:rsidR="00041179" w:rsidRPr="00FF23F8" w:rsidRDefault="6AF68822" w:rsidP="00041179">
                  <w:pPr>
                    <w:textAlignment w:val="baseline"/>
                    <w:rPr>
                      <w:rFonts w:ascii="Verdana" w:eastAsia="Times New Roman" w:hAnsi="Verdana" w:cs="Segoe UI"/>
                      <w:kern w:val="0"/>
                      <w:lang w:val="fr-BE" w:eastAsia="nl-BE"/>
                      <w14:ligatures w14:val="none"/>
                    </w:rPr>
                  </w:pPr>
                  <w:r w:rsidRPr="00FF23F8">
                    <w:rPr>
                      <w:rFonts w:ascii="Verdana" w:eastAsia="Times New Roman" w:hAnsi="Verdana" w:cs="Segoe UI"/>
                      <w:lang w:val="fr-BE" w:eastAsia="nl-BE"/>
                    </w:rPr>
                    <w:t>x</w:t>
                  </w:r>
                </w:p>
              </w:tc>
              <w:tc>
                <w:tcPr>
                  <w:tcW w:w="2600" w:type="dxa"/>
                </w:tcPr>
                <w:p w14:paraId="3E0DAF67" w14:textId="620BF1D5" w:rsidR="00041179" w:rsidRPr="004C0D51" w:rsidRDefault="004C0D51" w:rsidP="00041179">
                  <w:pPr>
                    <w:textAlignment w:val="baseline"/>
                    <w:rPr>
                      <w:rFonts w:ascii="Verdana" w:eastAsia="Times New Roman" w:hAnsi="Verdana" w:cs="Segoe UI"/>
                      <w:kern w:val="0"/>
                      <w:lang w:val="fr-BE" w:eastAsia="nl-BE"/>
                      <w14:ligatures w14:val="none"/>
                    </w:rPr>
                  </w:pPr>
                  <w:r w:rsidRPr="004C0D51">
                    <w:rPr>
                      <w:rFonts w:ascii="Verdana" w:eastAsia="Times New Roman" w:hAnsi="Verdana" w:cs="Segoe UI"/>
                      <w:b/>
                      <w:bCs/>
                      <w:kern w:val="0"/>
                      <w:lang w:val="fr-BE" w:eastAsia="nl-BE"/>
                      <w14:ligatures w14:val="none"/>
                    </w:rPr>
                    <w:t>Premier</w:t>
                  </w:r>
                  <w:r w:rsidR="00041179" w:rsidRPr="004C0D51">
                    <w:rPr>
                      <w:rFonts w:ascii="Verdana" w:eastAsia="Times New Roman" w:hAnsi="Verdana" w:cs="Segoe UI"/>
                      <w:b/>
                      <w:bCs/>
                      <w:kern w:val="0"/>
                      <w:lang w:val="fr-BE" w:eastAsia="nl-BE"/>
                      <w14:ligatures w14:val="none"/>
                    </w:rPr>
                    <w:t xml:space="preserve"> Minist</w:t>
                  </w:r>
                  <w:r w:rsidRPr="004C0D51">
                    <w:rPr>
                      <w:rFonts w:ascii="Verdana" w:eastAsia="Times New Roman" w:hAnsi="Verdana" w:cs="Segoe UI"/>
                      <w:b/>
                      <w:bCs/>
                      <w:kern w:val="0"/>
                      <w:lang w:val="fr-BE" w:eastAsia="nl-BE"/>
                      <w14:ligatures w14:val="none"/>
                    </w:rPr>
                    <w:t>re</w:t>
                  </w:r>
                  <w:r w:rsidR="00041179" w:rsidRPr="004C0D51">
                    <w:rPr>
                      <w:rFonts w:ascii="Verdana" w:eastAsia="Times New Roman" w:hAnsi="Verdana" w:cs="Segoe UI"/>
                      <w:kern w:val="0"/>
                      <w:lang w:val="fr-BE" w:eastAsia="nl-BE"/>
                      <w14:ligatures w14:val="none"/>
                    </w:rPr>
                    <w:t xml:space="preserve">: </w:t>
                  </w:r>
                </w:p>
                <w:p w14:paraId="2E0EE04E" w14:textId="0B8F3B55" w:rsidR="00041179" w:rsidRPr="004C0D51" w:rsidRDefault="00041179" w:rsidP="00041179">
                  <w:pPr>
                    <w:textAlignment w:val="baseline"/>
                    <w:rPr>
                      <w:rFonts w:ascii="Verdana" w:eastAsia="Times New Roman" w:hAnsi="Verdana" w:cs="Segoe UI"/>
                      <w:kern w:val="0"/>
                      <w:lang w:val="fr-BE" w:eastAsia="nl-BE"/>
                      <w14:ligatures w14:val="none"/>
                    </w:rPr>
                  </w:pPr>
                </w:p>
              </w:tc>
              <w:tc>
                <w:tcPr>
                  <w:tcW w:w="457" w:type="dxa"/>
                </w:tcPr>
                <w:p w14:paraId="0BBFDAAB" w14:textId="77777777" w:rsidR="00041179" w:rsidRPr="004C0D51" w:rsidRDefault="00041179" w:rsidP="00041179">
                  <w:pPr>
                    <w:textAlignment w:val="baseline"/>
                    <w:rPr>
                      <w:rFonts w:ascii="Verdana" w:eastAsia="Times New Roman" w:hAnsi="Verdana" w:cs="Segoe UI"/>
                      <w:kern w:val="0"/>
                      <w:lang w:val="fr-BE" w:eastAsia="nl-BE"/>
                      <w14:ligatures w14:val="none"/>
                    </w:rPr>
                  </w:pPr>
                </w:p>
              </w:tc>
            </w:tr>
            <w:tr w:rsidR="00041179" w:rsidRPr="008D6A21" w14:paraId="68DA3293" w14:textId="77777777" w:rsidTr="184BAEB5">
              <w:trPr>
                <w:trHeight w:val="335"/>
              </w:trPr>
              <w:tc>
                <w:tcPr>
                  <w:tcW w:w="2895" w:type="dxa"/>
                </w:tcPr>
                <w:p w14:paraId="2D0A03D7" w14:textId="3144B201" w:rsidR="00041179" w:rsidRPr="004C0D51" w:rsidRDefault="004C0D51" w:rsidP="00041179">
                  <w:pPr>
                    <w:textAlignment w:val="baseline"/>
                    <w:rPr>
                      <w:rFonts w:ascii="Verdana" w:eastAsia="Times New Roman" w:hAnsi="Verdana" w:cs="Segoe UI"/>
                      <w:kern w:val="0"/>
                      <w:lang w:val="fr-BE" w:eastAsia="nl-BE"/>
                      <w14:ligatures w14:val="none"/>
                    </w:rPr>
                  </w:pPr>
                  <w:r w:rsidRPr="004C0D51">
                    <w:rPr>
                      <w:rFonts w:ascii="Verdana" w:eastAsia="Times New Roman" w:hAnsi="Verdana" w:cs="Segoe UI"/>
                      <w:b/>
                      <w:bCs/>
                      <w:kern w:val="0"/>
                      <w:lang w:val="fr-BE" w:eastAsia="nl-BE"/>
                      <w14:ligatures w14:val="none"/>
                    </w:rPr>
                    <w:t>Affaires sociales</w:t>
                  </w:r>
                  <w:r w:rsidR="00041179" w:rsidRPr="004C0D51">
                    <w:rPr>
                      <w:rFonts w:ascii="Verdana" w:eastAsia="Times New Roman" w:hAnsi="Verdana" w:cs="Segoe UI"/>
                      <w:kern w:val="0"/>
                      <w:lang w:val="fr-BE" w:eastAsia="nl-BE"/>
                      <w14:ligatures w14:val="none"/>
                    </w:rPr>
                    <w:t xml:space="preserve">: </w:t>
                  </w:r>
                </w:p>
                <w:p w14:paraId="74421C81" w14:textId="47F1351C" w:rsidR="00041179" w:rsidRPr="004C0D51" w:rsidRDefault="00041179" w:rsidP="00041179">
                  <w:pPr>
                    <w:textAlignment w:val="baseline"/>
                    <w:rPr>
                      <w:rFonts w:ascii="Verdana" w:eastAsia="Times New Roman" w:hAnsi="Verdana" w:cs="Segoe UI"/>
                      <w:kern w:val="0"/>
                      <w:lang w:val="fr-BE" w:eastAsia="nl-BE"/>
                      <w14:ligatures w14:val="none"/>
                    </w:rPr>
                  </w:pPr>
                </w:p>
              </w:tc>
              <w:tc>
                <w:tcPr>
                  <w:tcW w:w="457" w:type="dxa"/>
                </w:tcPr>
                <w:p w14:paraId="274C730E" w14:textId="77777777" w:rsidR="00041179" w:rsidRPr="004C0D51" w:rsidRDefault="00041179" w:rsidP="00041179">
                  <w:pPr>
                    <w:textAlignment w:val="baseline"/>
                    <w:rPr>
                      <w:rFonts w:ascii="Verdana" w:eastAsia="Times New Roman" w:hAnsi="Verdana" w:cs="Segoe UI"/>
                      <w:kern w:val="0"/>
                      <w:lang w:val="fr-BE" w:eastAsia="nl-BE"/>
                      <w14:ligatures w14:val="none"/>
                    </w:rPr>
                  </w:pPr>
                </w:p>
              </w:tc>
              <w:tc>
                <w:tcPr>
                  <w:tcW w:w="2600" w:type="dxa"/>
                </w:tcPr>
                <w:p w14:paraId="3AE6B308" w14:textId="5558A73C" w:rsidR="00041179" w:rsidRPr="004C0D51" w:rsidRDefault="004C0D51" w:rsidP="00041179">
                  <w:pPr>
                    <w:textAlignment w:val="baseline"/>
                    <w:rPr>
                      <w:rFonts w:ascii="Verdana" w:eastAsia="Times New Roman" w:hAnsi="Verdana" w:cs="Segoe UI"/>
                      <w:kern w:val="0"/>
                      <w:lang w:val="fr-BE" w:eastAsia="nl-BE"/>
                      <w14:ligatures w14:val="none"/>
                    </w:rPr>
                  </w:pPr>
                  <w:r w:rsidRPr="004C0D51">
                    <w:rPr>
                      <w:rFonts w:ascii="Verdana" w:eastAsia="Times New Roman" w:hAnsi="Verdana" w:cs="Segoe UI"/>
                      <w:b/>
                      <w:bCs/>
                      <w:kern w:val="0"/>
                      <w:lang w:val="fr-BE" w:eastAsia="nl-BE"/>
                      <w14:ligatures w14:val="none"/>
                    </w:rPr>
                    <w:t>Emploi</w:t>
                  </w:r>
                  <w:r w:rsidR="00041179" w:rsidRPr="004C0D51">
                    <w:rPr>
                      <w:rFonts w:ascii="Verdana" w:eastAsia="Times New Roman" w:hAnsi="Verdana" w:cs="Segoe UI"/>
                      <w:kern w:val="0"/>
                      <w:lang w:val="fr-BE" w:eastAsia="nl-BE"/>
                      <w14:ligatures w14:val="none"/>
                    </w:rPr>
                    <w:t xml:space="preserve">: </w:t>
                  </w:r>
                </w:p>
                <w:p w14:paraId="3F6F16AB" w14:textId="10E3DC49" w:rsidR="00041179" w:rsidRPr="004C0D51" w:rsidRDefault="00041179" w:rsidP="00041179">
                  <w:pPr>
                    <w:textAlignment w:val="baseline"/>
                    <w:rPr>
                      <w:rFonts w:ascii="Verdana" w:eastAsia="Times New Roman" w:hAnsi="Verdana" w:cs="Segoe UI"/>
                      <w:kern w:val="0"/>
                      <w:lang w:val="fr-BE" w:eastAsia="nl-BE"/>
                      <w14:ligatures w14:val="none"/>
                    </w:rPr>
                  </w:pPr>
                </w:p>
              </w:tc>
              <w:tc>
                <w:tcPr>
                  <w:tcW w:w="457" w:type="dxa"/>
                </w:tcPr>
                <w:p w14:paraId="23C57304" w14:textId="77777777" w:rsidR="00041179" w:rsidRPr="004C0D51" w:rsidRDefault="00041179" w:rsidP="00041179">
                  <w:pPr>
                    <w:textAlignment w:val="baseline"/>
                    <w:rPr>
                      <w:rFonts w:ascii="Verdana" w:eastAsia="Times New Roman" w:hAnsi="Verdana" w:cs="Segoe UI"/>
                      <w:kern w:val="0"/>
                      <w:lang w:val="fr-BE" w:eastAsia="nl-BE"/>
                      <w14:ligatures w14:val="none"/>
                    </w:rPr>
                  </w:pPr>
                </w:p>
              </w:tc>
            </w:tr>
            <w:tr w:rsidR="00041179" w:rsidRPr="008D6A21" w14:paraId="4105877B" w14:textId="77777777" w:rsidTr="184BAEB5">
              <w:trPr>
                <w:trHeight w:val="335"/>
              </w:trPr>
              <w:tc>
                <w:tcPr>
                  <w:tcW w:w="2895" w:type="dxa"/>
                </w:tcPr>
                <w:p w14:paraId="15D30E3E" w14:textId="37C35E21" w:rsidR="00041179" w:rsidRPr="004C0D51" w:rsidRDefault="004C0D51" w:rsidP="00041179">
                  <w:pPr>
                    <w:textAlignment w:val="baseline"/>
                    <w:rPr>
                      <w:rFonts w:ascii="Verdana" w:eastAsia="Times New Roman" w:hAnsi="Verdana" w:cs="Segoe UI"/>
                      <w:kern w:val="0"/>
                      <w:lang w:val="fr-BE" w:eastAsia="nl-BE"/>
                      <w14:ligatures w14:val="none"/>
                    </w:rPr>
                  </w:pPr>
                  <w:r w:rsidRPr="004C0D51">
                    <w:rPr>
                      <w:rFonts w:ascii="Verdana" w:eastAsia="Times New Roman" w:hAnsi="Verdana" w:cs="Segoe UI"/>
                      <w:b/>
                      <w:bCs/>
                      <w:kern w:val="0"/>
                      <w:lang w:val="fr-BE" w:eastAsia="nl-BE"/>
                      <w14:ligatures w14:val="none"/>
                    </w:rPr>
                    <w:t>Egalités des chances</w:t>
                  </w:r>
                  <w:r w:rsidR="00041179" w:rsidRPr="004C0D51">
                    <w:rPr>
                      <w:rFonts w:ascii="Verdana" w:eastAsia="Times New Roman" w:hAnsi="Verdana" w:cs="Segoe UI"/>
                      <w:kern w:val="0"/>
                      <w:lang w:val="fr-BE" w:eastAsia="nl-BE"/>
                      <w14:ligatures w14:val="none"/>
                    </w:rPr>
                    <w:t>:</w:t>
                  </w:r>
                </w:p>
                <w:p w14:paraId="5CD61605" w14:textId="3E2C637B" w:rsidR="0024774E" w:rsidRPr="004C0D51" w:rsidRDefault="0024774E" w:rsidP="00041179">
                  <w:pPr>
                    <w:textAlignment w:val="baseline"/>
                    <w:rPr>
                      <w:rFonts w:ascii="Verdana" w:eastAsia="Times New Roman" w:hAnsi="Verdana" w:cs="Segoe UI"/>
                      <w:kern w:val="0"/>
                      <w:lang w:val="fr-BE" w:eastAsia="nl-BE"/>
                      <w14:ligatures w14:val="none"/>
                    </w:rPr>
                  </w:pPr>
                </w:p>
              </w:tc>
              <w:tc>
                <w:tcPr>
                  <w:tcW w:w="457" w:type="dxa"/>
                </w:tcPr>
                <w:p w14:paraId="1C17B22F" w14:textId="77777777" w:rsidR="00041179" w:rsidRPr="004C0D51" w:rsidRDefault="00041179" w:rsidP="00041179">
                  <w:pPr>
                    <w:textAlignment w:val="baseline"/>
                    <w:rPr>
                      <w:rFonts w:ascii="Verdana" w:eastAsia="Times New Roman" w:hAnsi="Verdana" w:cs="Segoe UI"/>
                      <w:kern w:val="0"/>
                      <w:lang w:val="fr-BE" w:eastAsia="nl-BE"/>
                      <w14:ligatures w14:val="none"/>
                    </w:rPr>
                  </w:pPr>
                </w:p>
              </w:tc>
              <w:tc>
                <w:tcPr>
                  <w:tcW w:w="2600" w:type="dxa"/>
                </w:tcPr>
                <w:p w14:paraId="541B6BEC" w14:textId="42BC7335" w:rsidR="00041179" w:rsidRPr="004C0D51" w:rsidRDefault="00041179" w:rsidP="00041179">
                  <w:pPr>
                    <w:textAlignment w:val="baseline"/>
                    <w:rPr>
                      <w:rFonts w:ascii="Verdana" w:eastAsia="Times New Roman" w:hAnsi="Verdana" w:cs="Segoe UI"/>
                      <w:kern w:val="0"/>
                      <w:lang w:val="fr-BE" w:eastAsia="nl-BE"/>
                      <w14:ligatures w14:val="none"/>
                    </w:rPr>
                  </w:pPr>
                  <w:r w:rsidRPr="004C0D51">
                    <w:rPr>
                      <w:rFonts w:ascii="Verdana" w:eastAsia="Times New Roman" w:hAnsi="Verdana" w:cs="Segoe UI"/>
                      <w:b/>
                      <w:bCs/>
                      <w:kern w:val="0"/>
                      <w:lang w:val="fr-BE" w:eastAsia="nl-BE"/>
                      <w14:ligatures w14:val="none"/>
                    </w:rPr>
                    <w:t>B</w:t>
                  </w:r>
                  <w:r w:rsidR="004C0D51" w:rsidRPr="004C0D51">
                    <w:rPr>
                      <w:rFonts w:ascii="Verdana" w:eastAsia="Times New Roman" w:hAnsi="Verdana" w:cs="Segoe UI"/>
                      <w:b/>
                      <w:bCs/>
                      <w:kern w:val="0"/>
                      <w:lang w:val="fr-BE" w:eastAsia="nl-BE"/>
                      <w14:ligatures w14:val="none"/>
                    </w:rPr>
                    <w:t>udget</w:t>
                  </w:r>
                  <w:r w:rsidRPr="004C0D51">
                    <w:rPr>
                      <w:rFonts w:ascii="Verdana" w:eastAsia="Times New Roman" w:hAnsi="Verdana" w:cs="Segoe UI"/>
                      <w:kern w:val="0"/>
                      <w:lang w:val="fr-BE" w:eastAsia="nl-BE"/>
                      <w14:ligatures w14:val="none"/>
                    </w:rPr>
                    <w:t>:</w:t>
                  </w:r>
                </w:p>
                <w:p w14:paraId="3B081513" w14:textId="10869D09" w:rsidR="00041179" w:rsidRPr="004C0D51" w:rsidRDefault="00041179" w:rsidP="00041179">
                  <w:pPr>
                    <w:textAlignment w:val="baseline"/>
                    <w:rPr>
                      <w:rFonts w:ascii="Verdana" w:eastAsia="Times New Roman" w:hAnsi="Verdana" w:cs="Segoe UI"/>
                      <w:kern w:val="0"/>
                      <w:lang w:val="fr-BE" w:eastAsia="nl-BE"/>
                      <w14:ligatures w14:val="none"/>
                    </w:rPr>
                  </w:pPr>
                </w:p>
              </w:tc>
              <w:tc>
                <w:tcPr>
                  <w:tcW w:w="457" w:type="dxa"/>
                </w:tcPr>
                <w:p w14:paraId="401D59A9" w14:textId="77777777" w:rsidR="00041179" w:rsidRPr="004C0D51" w:rsidRDefault="00041179" w:rsidP="00041179">
                  <w:pPr>
                    <w:textAlignment w:val="baseline"/>
                    <w:rPr>
                      <w:rFonts w:ascii="Verdana" w:eastAsia="Times New Roman" w:hAnsi="Verdana" w:cs="Segoe UI"/>
                      <w:kern w:val="0"/>
                      <w:lang w:val="fr-BE" w:eastAsia="nl-BE"/>
                      <w14:ligatures w14:val="none"/>
                    </w:rPr>
                  </w:pPr>
                </w:p>
              </w:tc>
            </w:tr>
          </w:tbl>
          <w:p w14:paraId="0C2B406B" w14:textId="77777777" w:rsidR="00041179" w:rsidRPr="004C0D51" w:rsidRDefault="00041179" w:rsidP="00041179">
            <w:pPr>
              <w:spacing w:after="0" w:line="240" w:lineRule="auto"/>
              <w:textAlignment w:val="baseline"/>
              <w:rPr>
                <w:rFonts w:ascii="Verdana" w:eastAsia="Times New Roman" w:hAnsi="Verdana" w:cs="Segoe UI"/>
                <w:kern w:val="0"/>
                <w:lang w:val="fr-BE" w:eastAsia="nl-BE"/>
                <w14:ligatures w14:val="none"/>
              </w:rPr>
            </w:pPr>
            <w:r w:rsidRPr="004C0D51">
              <w:rPr>
                <w:rFonts w:ascii="Verdana" w:eastAsia="Times New Roman" w:hAnsi="Verdana" w:cs="Segoe UI"/>
                <w:kern w:val="0"/>
                <w:lang w:val="fr-BE" w:eastAsia="nl-BE"/>
                <w14:ligatures w14:val="none"/>
              </w:rPr>
              <w:tab/>
            </w:r>
            <w:r w:rsidRPr="004C0D51">
              <w:rPr>
                <w:rFonts w:ascii="Verdana" w:eastAsia="Times New Roman" w:hAnsi="Verdana" w:cs="Segoe UI"/>
                <w:kern w:val="0"/>
                <w:lang w:val="fr-BE" w:eastAsia="nl-BE"/>
                <w14:ligatures w14:val="none"/>
              </w:rPr>
              <w:tab/>
            </w:r>
            <w:r w:rsidRPr="004C0D51">
              <w:rPr>
                <w:rFonts w:ascii="Verdana" w:eastAsia="Times New Roman" w:hAnsi="Verdana" w:cs="Segoe UI"/>
                <w:kern w:val="0"/>
                <w:lang w:val="fr-BE" w:eastAsia="nl-BE"/>
                <w14:ligatures w14:val="none"/>
              </w:rPr>
              <w:tab/>
            </w:r>
          </w:p>
          <w:p w14:paraId="72530E54" w14:textId="59FF8703" w:rsidR="00041179" w:rsidRPr="004C0D51" w:rsidRDefault="00041179" w:rsidP="00041179">
            <w:pPr>
              <w:spacing w:after="0" w:line="240" w:lineRule="auto"/>
              <w:textAlignment w:val="baseline"/>
              <w:rPr>
                <w:rFonts w:ascii="Verdana" w:eastAsia="Times New Roman" w:hAnsi="Verdana" w:cs="Segoe UI"/>
                <w:b/>
                <w:bCs/>
                <w:kern w:val="0"/>
                <w:lang w:val="fr-BE" w:eastAsia="nl-BE"/>
                <w14:ligatures w14:val="none"/>
              </w:rPr>
            </w:pPr>
            <w:r w:rsidRPr="004C0D51">
              <w:rPr>
                <w:rFonts w:ascii="Verdana" w:eastAsia="Times New Roman" w:hAnsi="Verdana" w:cs="Segoe UI"/>
                <w:b/>
                <w:bCs/>
                <w:kern w:val="0"/>
                <w:lang w:val="fr-BE" w:eastAsia="nl-BE"/>
                <w14:ligatures w14:val="none"/>
              </w:rPr>
              <w:t>Secr</w:t>
            </w:r>
            <w:r w:rsidR="004C0D51" w:rsidRPr="004C0D51">
              <w:rPr>
                <w:rFonts w:ascii="Verdana" w:eastAsia="Times New Roman" w:hAnsi="Verdana" w:cs="Segoe UI"/>
                <w:b/>
                <w:bCs/>
                <w:kern w:val="0"/>
                <w:lang w:val="fr-BE" w:eastAsia="nl-BE"/>
                <w14:ligatures w14:val="none"/>
              </w:rPr>
              <w:t>é</w:t>
            </w:r>
            <w:r w:rsidRPr="004C0D51">
              <w:rPr>
                <w:rFonts w:ascii="Verdana" w:eastAsia="Times New Roman" w:hAnsi="Verdana" w:cs="Segoe UI"/>
                <w:b/>
                <w:bCs/>
                <w:kern w:val="0"/>
                <w:lang w:val="fr-BE" w:eastAsia="nl-BE"/>
                <w14:ligatures w14:val="none"/>
              </w:rPr>
              <w:t>taria</w:t>
            </w:r>
            <w:r w:rsidR="004C0D51" w:rsidRPr="004C0D51">
              <w:rPr>
                <w:rFonts w:ascii="Verdana" w:eastAsia="Times New Roman" w:hAnsi="Verdana" w:cs="Segoe UI"/>
                <w:b/>
                <w:bCs/>
                <w:kern w:val="0"/>
                <w:lang w:val="fr-BE" w:eastAsia="nl-BE"/>
                <w14:ligatures w14:val="none"/>
              </w:rPr>
              <w:t>t</w:t>
            </w:r>
          </w:p>
          <w:p w14:paraId="775994F6" w14:textId="77777777" w:rsidR="00041179" w:rsidRPr="004C0D51" w:rsidRDefault="00041179" w:rsidP="00041179">
            <w:pPr>
              <w:spacing w:after="0" w:line="240" w:lineRule="auto"/>
              <w:textAlignment w:val="baseline"/>
              <w:rPr>
                <w:rFonts w:ascii="Verdana" w:eastAsia="Times New Roman" w:hAnsi="Verdana" w:cs="Segoe UI"/>
                <w:kern w:val="0"/>
                <w:lang w:val="fr-BE" w:eastAsia="nl-BE"/>
                <w14:ligatures w14:val="none"/>
              </w:rPr>
            </w:pPr>
            <w:r w:rsidRPr="004C0D51">
              <w:rPr>
                <w:rFonts w:ascii="Verdana" w:eastAsia="Times New Roman" w:hAnsi="Verdana" w:cs="Segoe UI"/>
                <w:kern w:val="0"/>
                <w:lang w:val="fr-BE" w:eastAsia="nl-BE"/>
                <w14:ligatures w14:val="none"/>
              </w:rPr>
              <w:tab/>
            </w:r>
          </w:p>
          <w:tbl>
            <w:tblPr>
              <w:tblStyle w:val="Tabelraster"/>
              <w:tblW w:w="6409" w:type="dxa"/>
              <w:tblInd w:w="771" w:type="dxa"/>
              <w:tblLook w:val="04A0" w:firstRow="1" w:lastRow="0" w:firstColumn="1" w:lastColumn="0" w:noHBand="0" w:noVBand="1"/>
            </w:tblPr>
            <w:tblGrid>
              <w:gridCol w:w="2895"/>
              <w:gridCol w:w="457"/>
              <w:gridCol w:w="2669"/>
              <w:gridCol w:w="388"/>
            </w:tblGrid>
            <w:tr w:rsidR="00041179" w:rsidRPr="004C0D51" w14:paraId="3D352106" w14:textId="77777777" w:rsidTr="184BAEB5">
              <w:trPr>
                <w:trHeight w:val="167"/>
              </w:trPr>
              <w:tc>
                <w:tcPr>
                  <w:tcW w:w="2895" w:type="dxa"/>
                </w:tcPr>
                <w:p w14:paraId="42B4A9A9" w14:textId="5BDB4552" w:rsidR="00041179" w:rsidRPr="004C0D51" w:rsidRDefault="552B798B" w:rsidP="00041179">
                  <w:pPr>
                    <w:textAlignment w:val="baseline"/>
                    <w:rPr>
                      <w:rFonts w:ascii="Verdana" w:eastAsia="Times New Roman" w:hAnsi="Verdana" w:cs="Segoe UI"/>
                      <w:kern w:val="0"/>
                      <w:lang w:val="fr-BE" w:eastAsia="nl-BE"/>
                      <w14:ligatures w14:val="none"/>
                    </w:rPr>
                  </w:pPr>
                  <w:r w:rsidRPr="004C0D51">
                    <w:rPr>
                      <w:rFonts w:ascii="Verdana" w:eastAsia="Times New Roman" w:hAnsi="Verdana" w:cs="Segoe UI"/>
                      <w:kern w:val="0"/>
                      <w:lang w:val="fr-BE" w:eastAsia="nl-BE"/>
                      <w14:ligatures w14:val="none"/>
                    </w:rPr>
                    <w:t>V</w:t>
                  </w:r>
                  <w:r w:rsidR="00E06C43" w:rsidRPr="004C0D51">
                    <w:rPr>
                      <w:rFonts w:ascii="Verdana" w:eastAsia="Times New Roman" w:hAnsi="Verdana" w:cs="Segoe UI"/>
                      <w:kern w:val="0"/>
                      <w:lang w:val="fr-BE" w:eastAsia="nl-BE"/>
                      <w14:ligatures w14:val="none"/>
                    </w:rPr>
                    <w:t>éronique</w:t>
                  </w:r>
                  <w:r w:rsidRPr="004C0D51">
                    <w:rPr>
                      <w:rFonts w:ascii="Verdana" w:eastAsia="Times New Roman" w:hAnsi="Verdana" w:cs="Segoe UI"/>
                      <w:kern w:val="0"/>
                      <w:lang w:val="fr-BE" w:eastAsia="nl-BE"/>
                      <w14:ligatures w14:val="none"/>
                    </w:rPr>
                    <w:t xml:space="preserve"> Duchenne (V</w:t>
                  </w:r>
                  <w:r w:rsidR="64580507" w:rsidRPr="004C0D51">
                    <w:rPr>
                      <w:rFonts w:ascii="Verdana" w:eastAsia="Times New Roman" w:hAnsi="Verdana" w:cs="Segoe UI"/>
                      <w:kern w:val="0"/>
                      <w:lang w:val="fr-BE" w:eastAsia="nl-BE"/>
                      <w14:ligatures w14:val="none"/>
                    </w:rPr>
                    <w:t>D</w:t>
                  </w:r>
                  <w:r w:rsidRPr="004C0D51">
                    <w:rPr>
                      <w:rFonts w:ascii="Verdana" w:eastAsia="Times New Roman" w:hAnsi="Verdana" w:cs="Segoe UI"/>
                      <w:kern w:val="0"/>
                      <w:lang w:val="fr-BE" w:eastAsia="nl-BE"/>
                      <w14:ligatures w14:val="none"/>
                    </w:rPr>
                    <w:t>)</w:t>
                  </w:r>
                </w:p>
              </w:tc>
              <w:tc>
                <w:tcPr>
                  <w:tcW w:w="457" w:type="dxa"/>
                </w:tcPr>
                <w:p w14:paraId="27DDA1D2" w14:textId="3D2E2FEB" w:rsidR="00041179" w:rsidRPr="004C0D51" w:rsidRDefault="2B9579C4" w:rsidP="00041179">
                  <w:pPr>
                    <w:textAlignment w:val="baseline"/>
                    <w:rPr>
                      <w:rFonts w:ascii="Verdana" w:eastAsia="Times New Roman" w:hAnsi="Verdana" w:cs="Segoe UI"/>
                      <w:kern w:val="0"/>
                      <w:lang w:val="fr-BE" w:eastAsia="nl-BE"/>
                      <w14:ligatures w14:val="none"/>
                    </w:rPr>
                  </w:pPr>
                  <w:r w:rsidRPr="004C0D51">
                    <w:rPr>
                      <w:rFonts w:ascii="Verdana" w:eastAsia="Times New Roman" w:hAnsi="Verdana" w:cs="Segoe UI"/>
                      <w:lang w:val="fr-BE" w:eastAsia="nl-BE"/>
                    </w:rPr>
                    <w:t>x</w:t>
                  </w:r>
                </w:p>
              </w:tc>
              <w:tc>
                <w:tcPr>
                  <w:tcW w:w="2669" w:type="dxa"/>
                </w:tcPr>
                <w:p w14:paraId="7C95BE91" w14:textId="18A03B0A" w:rsidR="00041179" w:rsidRPr="004C0D51" w:rsidRDefault="003122C6" w:rsidP="00041179">
                  <w:pPr>
                    <w:textAlignment w:val="baseline"/>
                    <w:rPr>
                      <w:rFonts w:ascii="Verdana" w:eastAsia="Times New Roman" w:hAnsi="Verdana" w:cs="Segoe UI"/>
                      <w:kern w:val="0"/>
                      <w:lang w:val="fr-BE" w:eastAsia="nl-BE"/>
                      <w14:ligatures w14:val="none"/>
                    </w:rPr>
                  </w:pPr>
                  <w:r w:rsidRPr="004C0D51">
                    <w:rPr>
                      <w:rFonts w:ascii="Verdana" w:eastAsia="Times New Roman" w:hAnsi="Verdana" w:cs="Segoe UI"/>
                      <w:kern w:val="0"/>
                      <w:lang w:val="fr-BE" w:eastAsia="nl-BE"/>
                      <w14:ligatures w14:val="none"/>
                    </w:rPr>
                    <w:t>Eva Parent (E</w:t>
                  </w:r>
                  <w:r w:rsidR="004E1633" w:rsidRPr="004C0D51">
                    <w:rPr>
                      <w:rFonts w:ascii="Verdana" w:eastAsia="Times New Roman" w:hAnsi="Verdana" w:cs="Segoe UI"/>
                      <w:kern w:val="0"/>
                      <w:lang w:val="fr-BE" w:eastAsia="nl-BE"/>
                      <w14:ligatures w14:val="none"/>
                    </w:rPr>
                    <w:t>P</w:t>
                  </w:r>
                  <w:r w:rsidRPr="004C0D51">
                    <w:rPr>
                      <w:rFonts w:ascii="Verdana" w:eastAsia="Times New Roman" w:hAnsi="Verdana" w:cs="Segoe UI"/>
                      <w:kern w:val="0"/>
                      <w:lang w:val="fr-BE" w:eastAsia="nl-BE"/>
                      <w14:ligatures w14:val="none"/>
                    </w:rPr>
                    <w:t>)</w:t>
                  </w:r>
                </w:p>
              </w:tc>
              <w:tc>
                <w:tcPr>
                  <w:tcW w:w="388" w:type="dxa"/>
                </w:tcPr>
                <w:p w14:paraId="17BCB33E" w14:textId="7E41D260" w:rsidR="00041179" w:rsidRPr="004C0D51" w:rsidRDefault="00041179" w:rsidP="00041179">
                  <w:pPr>
                    <w:textAlignment w:val="baseline"/>
                    <w:rPr>
                      <w:rFonts w:ascii="Verdana" w:eastAsia="Times New Roman" w:hAnsi="Verdana" w:cs="Segoe UI"/>
                      <w:kern w:val="0"/>
                      <w:lang w:val="fr-BE" w:eastAsia="nl-BE"/>
                      <w14:ligatures w14:val="none"/>
                    </w:rPr>
                  </w:pPr>
                </w:p>
              </w:tc>
            </w:tr>
            <w:tr w:rsidR="00041179" w:rsidRPr="004C0D51" w14:paraId="22835504" w14:textId="77777777" w:rsidTr="184BAEB5">
              <w:trPr>
                <w:trHeight w:val="167"/>
              </w:trPr>
              <w:tc>
                <w:tcPr>
                  <w:tcW w:w="2895" w:type="dxa"/>
                </w:tcPr>
                <w:p w14:paraId="3A40B24E" w14:textId="7D2734BC" w:rsidR="00041179" w:rsidRPr="0024774E" w:rsidRDefault="00041179" w:rsidP="00041179">
                  <w:pPr>
                    <w:textAlignment w:val="baseline"/>
                    <w:rPr>
                      <w:rFonts w:ascii="Verdana" w:eastAsia="Times New Roman" w:hAnsi="Verdana" w:cs="Segoe UI"/>
                      <w:kern w:val="0"/>
                      <w:lang w:val="fr-BE" w:eastAsia="nl-BE"/>
                      <w14:ligatures w14:val="none"/>
                    </w:rPr>
                  </w:pPr>
                  <w:r w:rsidRPr="004C0D51">
                    <w:rPr>
                      <w:rFonts w:ascii="Verdana" w:eastAsia="Times New Roman" w:hAnsi="Verdana" w:cs="Segoe UI"/>
                      <w:kern w:val="0"/>
                      <w:lang w:val="fr-BE" w:eastAsia="nl-BE"/>
                      <w14:ligatures w14:val="none"/>
                    </w:rPr>
                    <w:t>A</w:t>
                  </w:r>
                  <w:r w:rsidR="00E06C43" w:rsidRPr="004C0D51">
                    <w:rPr>
                      <w:rFonts w:ascii="Verdana" w:eastAsia="Times New Roman" w:hAnsi="Verdana" w:cs="Segoe UI"/>
                      <w:kern w:val="0"/>
                      <w:lang w:val="fr-BE" w:eastAsia="nl-BE"/>
                      <w14:ligatures w14:val="none"/>
                    </w:rPr>
                    <w:t>nne</w:t>
                  </w:r>
                  <w:r w:rsidRPr="004C0D51">
                    <w:rPr>
                      <w:rFonts w:ascii="Verdana" w:eastAsia="Times New Roman" w:hAnsi="Verdana" w:cs="Segoe UI"/>
                      <w:kern w:val="0"/>
                      <w:lang w:val="fr-BE" w:eastAsia="nl-BE"/>
                      <w14:ligatures w14:val="none"/>
                    </w:rPr>
                    <w:t xml:space="preserve"> Havaert (AH)</w:t>
                  </w:r>
                </w:p>
              </w:tc>
              <w:tc>
                <w:tcPr>
                  <w:tcW w:w="457" w:type="dxa"/>
                </w:tcPr>
                <w:p w14:paraId="5F052CFB" w14:textId="77777777" w:rsidR="00041179" w:rsidRPr="0024774E" w:rsidRDefault="00041179" w:rsidP="00041179">
                  <w:pPr>
                    <w:textAlignment w:val="baseline"/>
                    <w:rPr>
                      <w:rFonts w:ascii="Verdana" w:eastAsia="Times New Roman" w:hAnsi="Verdana" w:cs="Segoe UI"/>
                      <w:kern w:val="0"/>
                      <w:lang w:val="fr-BE" w:eastAsia="nl-BE"/>
                      <w14:ligatures w14:val="none"/>
                    </w:rPr>
                  </w:pPr>
                </w:p>
              </w:tc>
              <w:tc>
                <w:tcPr>
                  <w:tcW w:w="2669" w:type="dxa"/>
                </w:tcPr>
                <w:p w14:paraId="649B806F" w14:textId="5605B750" w:rsidR="00041179" w:rsidRPr="0024774E" w:rsidRDefault="00041179" w:rsidP="00041179">
                  <w:pPr>
                    <w:textAlignment w:val="baseline"/>
                    <w:rPr>
                      <w:rFonts w:ascii="Verdana" w:eastAsia="Times New Roman" w:hAnsi="Verdana" w:cs="Segoe UI"/>
                      <w:kern w:val="0"/>
                      <w:lang w:val="fr-BE" w:eastAsia="nl-BE"/>
                      <w14:ligatures w14:val="none"/>
                    </w:rPr>
                  </w:pPr>
                  <w:r w:rsidRPr="004C0D51">
                    <w:rPr>
                      <w:rFonts w:ascii="Verdana" w:eastAsia="Times New Roman" w:hAnsi="Verdana" w:cs="Segoe UI"/>
                      <w:kern w:val="0"/>
                      <w:lang w:val="fr-BE" w:eastAsia="nl-BE"/>
                      <w14:ligatures w14:val="none"/>
                    </w:rPr>
                    <w:t>O</w:t>
                  </w:r>
                  <w:r w:rsidR="00E06C43" w:rsidRPr="004C0D51">
                    <w:rPr>
                      <w:rFonts w:ascii="Verdana" w:eastAsia="Times New Roman" w:hAnsi="Verdana" w:cs="Segoe UI"/>
                      <w:kern w:val="0"/>
                      <w:lang w:val="fr-BE" w:eastAsia="nl-BE"/>
                      <w14:ligatures w14:val="none"/>
                    </w:rPr>
                    <w:t>livier</w:t>
                  </w:r>
                  <w:r w:rsidRPr="004C0D51">
                    <w:rPr>
                      <w:rFonts w:ascii="Verdana" w:eastAsia="Times New Roman" w:hAnsi="Verdana" w:cs="Segoe UI"/>
                      <w:kern w:val="0"/>
                      <w:lang w:val="fr-BE" w:eastAsia="nl-BE"/>
                      <w14:ligatures w14:val="none"/>
                    </w:rPr>
                    <w:t xml:space="preserve"> Magritte (OM)</w:t>
                  </w:r>
                </w:p>
              </w:tc>
              <w:tc>
                <w:tcPr>
                  <w:tcW w:w="388" w:type="dxa"/>
                </w:tcPr>
                <w:p w14:paraId="3C9B07B4" w14:textId="0FF8E0FE" w:rsidR="00041179" w:rsidRPr="0024774E" w:rsidRDefault="00041179" w:rsidP="00041179">
                  <w:pPr>
                    <w:textAlignment w:val="baseline"/>
                    <w:rPr>
                      <w:rFonts w:ascii="Verdana" w:eastAsia="Times New Roman" w:hAnsi="Verdana" w:cs="Segoe UI"/>
                      <w:kern w:val="0"/>
                      <w:lang w:val="fr-BE" w:eastAsia="nl-BE"/>
                      <w14:ligatures w14:val="none"/>
                    </w:rPr>
                  </w:pPr>
                </w:p>
              </w:tc>
            </w:tr>
            <w:tr w:rsidR="00041179" w:rsidRPr="0024774E" w14:paraId="08256023" w14:textId="77777777" w:rsidTr="184BAEB5">
              <w:trPr>
                <w:trHeight w:val="167"/>
              </w:trPr>
              <w:tc>
                <w:tcPr>
                  <w:tcW w:w="2895" w:type="dxa"/>
                </w:tcPr>
                <w:p w14:paraId="23613F04" w14:textId="6475010E" w:rsidR="00041179" w:rsidRPr="004C0D51" w:rsidRDefault="00041179" w:rsidP="00041179">
                  <w:pPr>
                    <w:textAlignment w:val="baseline"/>
                    <w:rPr>
                      <w:rFonts w:ascii="Verdana" w:eastAsia="Times New Roman" w:hAnsi="Verdana" w:cs="Segoe UI"/>
                      <w:kern w:val="0"/>
                      <w:lang w:val="fr-BE" w:eastAsia="nl-BE"/>
                      <w14:ligatures w14:val="none"/>
                    </w:rPr>
                  </w:pPr>
                  <w:r w:rsidRPr="004C0D51">
                    <w:rPr>
                      <w:rFonts w:ascii="Verdana" w:eastAsia="Times New Roman" w:hAnsi="Verdana" w:cs="Segoe UI"/>
                      <w:kern w:val="0"/>
                      <w:lang w:val="fr-BE" w:eastAsia="nl-BE"/>
                      <w14:ligatures w14:val="none"/>
                    </w:rPr>
                    <w:t>B</w:t>
                  </w:r>
                  <w:r w:rsidR="00E06C43" w:rsidRPr="004C0D51">
                    <w:rPr>
                      <w:rFonts w:ascii="Verdana" w:eastAsia="Times New Roman" w:hAnsi="Verdana" w:cs="Segoe UI"/>
                      <w:kern w:val="0"/>
                      <w:lang w:val="fr-BE" w:eastAsia="nl-BE"/>
                      <w14:ligatures w14:val="none"/>
                    </w:rPr>
                    <w:t>enjamin</w:t>
                  </w:r>
                  <w:r w:rsidRPr="004C0D51">
                    <w:rPr>
                      <w:rFonts w:ascii="Verdana" w:eastAsia="Times New Roman" w:hAnsi="Verdana" w:cs="Segoe UI"/>
                      <w:kern w:val="0"/>
                      <w:lang w:val="fr-BE" w:eastAsia="nl-BE"/>
                      <w14:ligatures w14:val="none"/>
                    </w:rPr>
                    <w:t xml:space="preserve"> Laureys (BL)</w:t>
                  </w:r>
                  <w:r w:rsidRPr="004C0D51">
                    <w:rPr>
                      <w:rFonts w:ascii="Verdana" w:eastAsia="Times New Roman" w:hAnsi="Verdana" w:cs="Segoe UI"/>
                      <w:kern w:val="0"/>
                      <w:lang w:val="fr-BE" w:eastAsia="nl-BE"/>
                      <w14:ligatures w14:val="none"/>
                    </w:rPr>
                    <w:tab/>
                  </w:r>
                </w:p>
              </w:tc>
              <w:tc>
                <w:tcPr>
                  <w:tcW w:w="457" w:type="dxa"/>
                </w:tcPr>
                <w:p w14:paraId="64BB37A5" w14:textId="10B4FFB6" w:rsidR="00041179" w:rsidRPr="004C0D51" w:rsidRDefault="02BFCCD0" w:rsidP="00041179">
                  <w:pPr>
                    <w:textAlignment w:val="baseline"/>
                    <w:rPr>
                      <w:rFonts w:ascii="Verdana" w:eastAsia="Times New Roman" w:hAnsi="Verdana" w:cs="Segoe UI"/>
                      <w:kern w:val="0"/>
                      <w:lang w:val="fr-BE" w:eastAsia="nl-BE"/>
                      <w14:ligatures w14:val="none"/>
                    </w:rPr>
                  </w:pPr>
                  <w:r w:rsidRPr="004C0D51">
                    <w:rPr>
                      <w:rFonts w:ascii="Verdana" w:eastAsia="Times New Roman" w:hAnsi="Verdana" w:cs="Segoe UI"/>
                      <w:lang w:val="fr-BE" w:eastAsia="nl-BE"/>
                    </w:rPr>
                    <w:t>x</w:t>
                  </w:r>
                </w:p>
              </w:tc>
              <w:tc>
                <w:tcPr>
                  <w:tcW w:w="2669" w:type="dxa"/>
                </w:tcPr>
                <w:p w14:paraId="7D52A1CF" w14:textId="3456593F" w:rsidR="00041179" w:rsidRPr="0024774E" w:rsidRDefault="00041179" w:rsidP="00041179">
                  <w:pPr>
                    <w:textAlignment w:val="baseline"/>
                    <w:rPr>
                      <w:rFonts w:ascii="Verdana" w:eastAsia="Times New Roman" w:hAnsi="Verdana" w:cs="Segoe UI"/>
                      <w:kern w:val="0"/>
                      <w:lang w:eastAsia="nl-BE"/>
                      <w14:ligatures w14:val="none"/>
                    </w:rPr>
                  </w:pPr>
                  <w:r w:rsidRPr="0024774E">
                    <w:rPr>
                      <w:rFonts w:ascii="Verdana" w:eastAsia="Times New Roman" w:hAnsi="Verdana" w:cs="Segoe UI"/>
                      <w:kern w:val="0"/>
                      <w:lang w:eastAsia="nl-BE"/>
                      <w14:ligatures w14:val="none"/>
                    </w:rPr>
                    <w:t>F</w:t>
                  </w:r>
                  <w:r w:rsidR="00E06C43" w:rsidRPr="0024774E">
                    <w:rPr>
                      <w:rFonts w:ascii="Verdana" w:eastAsia="Times New Roman" w:hAnsi="Verdana" w:cs="Segoe UI"/>
                      <w:kern w:val="0"/>
                      <w:lang w:eastAsia="nl-BE"/>
                      <w14:ligatures w14:val="none"/>
                    </w:rPr>
                    <w:t>rederik</w:t>
                  </w:r>
                  <w:r w:rsidRPr="0024774E">
                    <w:rPr>
                      <w:rFonts w:ascii="Verdana" w:eastAsia="Times New Roman" w:hAnsi="Verdana" w:cs="Segoe UI"/>
                      <w:kern w:val="0"/>
                      <w:lang w:eastAsia="nl-BE"/>
                      <w14:ligatures w14:val="none"/>
                    </w:rPr>
                    <w:t xml:space="preserve"> Van De Perre (FV)</w:t>
                  </w:r>
                  <w:r w:rsidRPr="0024774E">
                    <w:rPr>
                      <w:rFonts w:ascii="Verdana" w:eastAsia="Times New Roman" w:hAnsi="Verdana" w:cs="Segoe UI"/>
                      <w:kern w:val="0"/>
                      <w:lang w:eastAsia="nl-BE"/>
                      <w14:ligatures w14:val="none"/>
                    </w:rPr>
                    <w:tab/>
                  </w:r>
                </w:p>
              </w:tc>
              <w:tc>
                <w:tcPr>
                  <w:tcW w:w="388" w:type="dxa"/>
                </w:tcPr>
                <w:p w14:paraId="66167F7A" w14:textId="77777777" w:rsidR="00041179" w:rsidRPr="0024774E" w:rsidRDefault="00041179" w:rsidP="00041179">
                  <w:pPr>
                    <w:textAlignment w:val="baseline"/>
                    <w:rPr>
                      <w:rFonts w:ascii="Verdana" w:eastAsia="Times New Roman" w:hAnsi="Verdana" w:cs="Segoe UI"/>
                      <w:kern w:val="0"/>
                      <w:lang w:eastAsia="nl-BE"/>
                      <w14:ligatures w14:val="none"/>
                    </w:rPr>
                  </w:pPr>
                </w:p>
              </w:tc>
            </w:tr>
            <w:tr w:rsidR="00041179" w:rsidRPr="008D6A21" w14:paraId="01532E49" w14:textId="77777777" w:rsidTr="184BAEB5">
              <w:trPr>
                <w:trHeight w:val="167"/>
              </w:trPr>
              <w:tc>
                <w:tcPr>
                  <w:tcW w:w="2895" w:type="dxa"/>
                </w:tcPr>
                <w:p w14:paraId="1CE5D903" w14:textId="7D5FEF87" w:rsidR="00041179" w:rsidRPr="004C0D51" w:rsidRDefault="00041179" w:rsidP="00041179">
                  <w:pPr>
                    <w:textAlignment w:val="baseline"/>
                    <w:rPr>
                      <w:rFonts w:ascii="Verdana" w:eastAsia="Times New Roman" w:hAnsi="Verdana" w:cs="Segoe UI"/>
                      <w:kern w:val="0"/>
                      <w:lang w:val="fr-BE" w:eastAsia="nl-BE"/>
                      <w14:ligatures w14:val="none"/>
                    </w:rPr>
                  </w:pPr>
                  <w:r w:rsidRPr="004C0D51">
                    <w:rPr>
                      <w:rFonts w:ascii="Verdana" w:eastAsia="Times New Roman" w:hAnsi="Verdana" w:cs="Segoe UI"/>
                      <w:kern w:val="0"/>
                      <w:lang w:val="fr-BE" w:eastAsia="nl-BE"/>
                      <w14:ligatures w14:val="none"/>
                    </w:rPr>
                    <w:t>M</w:t>
                  </w:r>
                  <w:r w:rsidR="00E06C43" w:rsidRPr="004C0D51">
                    <w:rPr>
                      <w:rFonts w:ascii="Verdana" w:eastAsia="Times New Roman" w:hAnsi="Verdana" w:cs="Segoe UI"/>
                      <w:kern w:val="0"/>
                      <w:lang w:val="fr-BE" w:eastAsia="nl-BE"/>
                      <w14:ligatures w14:val="none"/>
                    </w:rPr>
                    <w:t>arjorie</w:t>
                  </w:r>
                  <w:r w:rsidRPr="004C0D51">
                    <w:rPr>
                      <w:rFonts w:ascii="Verdana" w:eastAsia="Times New Roman" w:hAnsi="Verdana" w:cs="Segoe UI"/>
                      <w:kern w:val="0"/>
                      <w:lang w:val="fr-BE" w:eastAsia="nl-BE"/>
                      <w14:ligatures w14:val="none"/>
                    </w:rPr>
                    <w:t xml:space="preserve"> Berlanger (MB)</w:t>
                  </w:r>
                </w:p>
              </w:tc>
              <w:tc>
                <w:tcPr>
                  <w:tcW w:w="457" w:type="dxa"/>
                </w:tcPr>
                <w:p w14:paraId="38C307B4" w14:textId="7AFD1705" w:rsidR="00041179" w:rsidRPr="004C0D51" w:rsidRDefault="00041179" w:rsidP="00041179">
                  <w:pPr>
                    <w:textAlignment w:val="baseline"/>
                    <w:rPr>
                      <w:rFonts w:ascii="Verdana" w:eastAsia="Times New Roman" w:hAnsi="Verdana" w:cs="Segoe UI"/>
                      <w:kern w:val="0"/>
                      <w:lang w:val="fr-BE" w:eastAsia="nl-BE"/>
                      <w14:ligatures w14:val="none"/>
                    </w:rPr>
                  </w:pPr>
                </w:p>
              </w:tc>
              <w:tc>
                <w:tcPr>
                  <w:tcW w:w="2669" w:type="dxa"/>
                </w:tcPr>
                <w:p w14:paraId="2D0B6666" w14:textId="6FAA8FEA" w:rsidR="00041179" w:rsidRPr="004C0D51" w:rsidRDefault="00E022A2" w:rsidP="00041179">
                  <w:pPr>
                    <w:textAlignment w:val="baseline"/>
                    <w:rPr>
                      <w:rFonts w:ascii="Verdana" w:eastAsia="Times New Roman" w:hAnsi="Verdana" w:cs="Segoe UI"/>
                      <w:kern w:val="0"/>
                      <w:lang w:val="fr-BE" w:eastAsia="nl-BE"/>
                      <w14:ligatures w14:val="none"/>
                    </w:rPr>
                  </w:pPr>
                  <w:r w:rsidRPr="004C0D51">
                    <w:rPr>
                      <w:rStyle w:val="normaltextrun"/>
                      <w:rFonts w:ascii="Verdana" w:hAnsi="Verdana"/>
                      <w:color w:val="000000"/>
                      <w:shd w:val="clear" w:color="auto" w:fill="FFFFFF"/>
                      <w:lang w:val="fr-BE"/>
                    </w:rPr>
                    <w:t>Muriel Dossin (MD)</w:t>
                  </w:r>
                </w:p>
              </w:tc>
              <w:tc>
                <w:tcPr>
                  <w:tcW w:w="388" w:type="dxa"/>
                </w:tcPr>
                <w:p w14:paraId="29642103" w14:textId="2AD6457B" w:rsidR="00041179" w:rsidRPr="004C0D51" w:rsidRDefault="0C5DAF83" w:rsidP="00041179">
                  <w:pPr>
                    <w:textAlignment w:val="baseline"/>
                    <w:rPr>
                      <w:rFonts w:ascii="Verdana" w:eastAsia="Times New Roman" w:hAnsi="Verdana" w:cs="Segoe UI"/>
                      <w:kern w:val="0"/>
                      <w:lang w:val="fr-BE" w:eastAsia="nl-BE"/>
                      <w14:ligatures w14:val="none"/>
                    </w:rPr>
                  </w:pPr>
                  <w:r w:rsidRPr="004C0D51">
                    <w:rPr>
                      <w:rFonts w:ascii="Verdana" w:eastAsia="Times New Roman" w:hAnsi="Verdana" w:cs="Segoe UI"/>
                      <w:lang w:val="fr-BE" w:eastAsia="nl-BE"/>
                    </w:rPr>
                    <w:t>x</w:t>
                  </w:r>
                </w:p>
              </w:tc>
            </w:tr>
          </w:tbl>
          <w:p w14:paraId="6F2350DA" w14:textId="77777777" w:rsidR="00041179" w:rsidRPr="004C0D51" w:rsidRDefault="00041179" w:rsidP="00041179">
            <w:pPr>
              <w:spacing w:after="0" w:line="240" w:lineRule="auto"/>
              <w:textAlignment w:val="baseline"/>
              <w:rPr>
                <w:rFonts w:ascii="Verdana" w:eastAsia="Times New Roman" w:hAnsi="Verdana" w:cs="Segoe UI"/>
                <w:kern w:val="0"/>
                <w:lang w:val="fr-BE" w:eastAsia="nl-BE"/>
                <w14:ligatures w14:val="none"/>
              </w:rPr>
            </w:pPr>
            <w:r w:rsidRPr="004C0D51">
              <w:rPr>
                <w:rFonts w:ascii="Verdana" w:eastAsia="Times New Roman" w:hAnsi="Verdana" w:cs="Segoe UI"/>
                <w:kern w:val="0"/>
                <w:lang w:val="fr-BE" w:eastAsia="nl-BE"/>
                <w14:ligatures w14:val="none"/>
              </w:rPr>
              <w:tab/>
            </w:r>
            <w:r w:rsidRPr="004C0D51">
              <w:rPr>
                <w:rFonts w:ascii="Verdana" w:eastAsia="Times New Roman" w:hAnsi="Verdana" w:cs="Segoe UI"/>
                <w:kern w:val="0"/>
                <w:lang w:val="fr-BE" w:eastAsia="nl-BE"/>
                <w14:ligatures w14:val="none"/>
              </w:rPr>
              <w:tab/>
            </w:r>
            <w:r w:rsidRPr="004C0D51">
              <w:rPr>
                <w:rFonts w:ascii="Verdana" w:eastAsia="Times New Roman" w:hAnsi="Verdana" w:cs="Segoe UI"/>
                <w:kern w:val="0"/>
                <w:lang w:val="fr-BE" w:eastAsia="nl-BE"/>
                <w14:ligatures w14:val="none"/>
              </w:rPr>
              <w:tab/>
            </w:r>
          </w:p>
          <w:p w14:paraId="38E1AD17" w14:textId="65761727" w:rsidR="00041179" w:rsidRPr="004C0D51" w:rsidRDefault="00041179" w:rsidP="00041179">
            <w:pPr>
              <w:spacing w:after="0" w:line="240" w:lineRule="auto"/>
              <w:textAlignment w:val="baseline"/>
              <w:rPr>
                <w:rFonts w:ascii="Verdana" w:eastAsia="Times New Roman" w:hAnsi="Verdana" w:cs="Segoe UI"/>
                <w:b/>
                <w:bCs/>
                <w:kern w:val="0"/>
                <w:lang w:val="fr-BE" w:eastAsia="nl-BE"/>
                <w14:ligatures w14:val="none"/>
              </w:rPr>
            </w:pPr>
            <w:r w:rsidRPr="004C0D51">
              <w:rPr>
                <w:rFonts w:ascii="Verdana" w:eastAsia="Times New Roman" w:hAnsi="Verdana" w:cs="Segoe UI"/>
                <w:b/>
                <w:bCs/>
                <w:kern w:val="0"/>
                <w:lang w:val="fr-BE" w:eastAsia="nl-BE"/>
                <w14:ligatures w14:val="none"/>
              </w:rPr>
              <w:t>Administrati</w:t>
            </w:r>
            <w:r w:rsidR="004C0D51" w:rsidRPr="004C0D51">
              <w:rPr>
                <w:rFonts w:ascii="Verdana" w:eastAsia="Times New Roman" w:hAnsi="Verdana" w:cs="Segoe UI"/>
                <w:b/>
                <w:bCs/>
                <w:kern w:val="0"/>
                <w:lang w:val="fr-BE" w:eastAsia="nl-BE"/>
                <w14:ligatures w14:val="none"/>
              </w:rPr>
              <w:t>o</w:t>
            </w:r>
            <w:r w:rsidR="004C0D51">
              <w:rPr>
                <w:rFonts w:ascii="Verdana" w:eastAsia="Times New Roman" w:hAnsi="Verdana" w:cs="Segoe UI"/>
                <w:b/>
                <w:bCs/>
                <w:kern w:val="0"/>
                <w:lang w:val="fr-BE" w:eastAsia="nl-BE"/>
                <w14:ligatures w14:val="none"/>
              </w:rPr>
              <w:t>n</w:t>
            </w:r>
            <w:r w:rsidRPr="004C0D51">
              <w:rPr>
                <w:rFonts w:ascii="Verdana" w:eastAsia="Times New Roman" w:hAnsi="Verdana" w:cs="Segoe UI"/>
                <w:kern w:val="0"/>
                <w:lang w:val="fr-BE" w:eastAsia="nl-BE"/>
                <w14:ligatures w14:val="none"/>
              </w:rPr>
              <w:tab/>
            </w:r>
          </w:p>
          <w:p w14:paraId="44BA0DF7" w14:textId="77777777" w:rsidR="00041179" w:rsidRPr="004C0D51" w:rsidRDefault="00041179" w:rsidP="00041179">
            <w:pPr>
              <w:spacing w:after="0" w:line="240" w:lineRule="auto"/>
              <w:textAlignment w:val="baseline"/>
              <w:rPr>
                <w:rFonts w:ascii="Verdana" w:eastAsia="Times New Roman" w:hAnsi="Verdana" w:cs="Segoe UI"/>
                <w:kern w:val="0"/>
                <w:lang w:val="fr-BE" w:eastAsia="nl-BE"/>
                <w14:ligatures w14:val="none"/>
              </w:rPr>
            </w:pPr>
            <w:r w:rsidRPr="004C0D51">
              <w:rPr>
                <w:rFonts w:ascii="Verdana" w:eastAsia="Times New Roman" w:hAnsi="Verdana" w:cs="Segoe UI"/>
                <w:kern w:val="0"/>
                <w:lang w:val="fr-BE" w:eastAsia="nl-BE"/>
                <w14:ligatures w14:val="none"/>
              </w:rPr>
              <w:tab/>
            </w:r>
          </w:p>
          <w:tbl>
            <w:tblPr>
              <w:tblStyle w:val="Tabelraster"/>
              <w:tblW w:w="6409" w:type="dxa"/>
              <w:tblInd w:w="771" w:type="dxa"/>
              <w:tblLook w:val="04A0" w:firstRow="1" w:lastRow="0" w:firstColumn="1" w:lastColumn="0" w:noHBand="0" w:noVBand="1"/>
            </w:tblPr>
            <w:tblGrid>
              <w:gridCol w:w="2895"/>
              <w:gridCol w:w="457"/>
              <w:gridCol w:w="2600"/>
              <w:gridCol w:w="457"/>
            </w:tblGrid>
            <w:tr w:rsidR="00041179" w:rsidRPr="0024774E" w14:paraId="7F28174B" w14:textId="77777777" w:rsidTr="5CDDC72B">
              <w:trPr>
                <w:trHeight w:val="167"/>
              </w:trPr>
              <w:tc>
                <w:tcPr>
                  <w:tcW w:w="2895" w:type="dxa"/>
                </w:tcPr>
                <w:p w14:paraId="30B6A8EE" w14:textId="4C5567E6" w:rsidR="00041179" w:rsidRPr="004C0D51" w:rsidRDefault="0097517B" w:rsidP="00041179">
                  <w:pPr>
                    <w:textAlignment w:val="baseline"/>
                    <w:rPr>
                      <w:rFonts w:ascii="Verdana" w:eastAsia="Times New Roman" w:hAnsi="Verdana" w:cs="Segoe UI"/>
                      <w:kern w:val="0"/>
                      <w:lang w:val="fr-BE" w:eastAsia="nl-BE"/>
                      <w14:ligatures w14:val="none"/>
                    </w:rPr>
                  </w:pPr>
                  <w:r w:rsidRPr="004C0D51">
                    <w:rPr>
                      <w:rFonts w:ascii="Verdana" w:eastAsia="Times New Roman" w:hAnsi="Verdana" w:cs="Segoe UI"/>
                      <w:kern w:val="0"/>
                      <w:lang w:val="fr-BE" w:eastAsia="nl-BE"/>
                      <w14:ligatures w14:val="none"/>
                    </w:rPr>
                    <w:t>Julie Clément (JC)</w:t>
                  </w:r>
                </w:p>
              </w:tc>
              <w:tc>
                <w:tcPr>
                  <w:tcW w:w="457" w:type="dxa"/>
                </w:tcPr>
                <w:p w14:paraId="6A7B7106" w14:textId="4E9CB56B" w:rsidR="00041179" w:rsidRPr="004C0D51" w:rsidRDefault="7E7B1488" w:rsidP="00041179">
                  <w:pPr>
                    <w:textAlignment w:val="baseline"/>
                    <w:rPr>
                      <w:rFonts w:ascii="Verdana" w:eastAsia="Times New Roman" w:hAnsi="Verdana" w:cs="Segoe UI"/>
                      <w:kern w:val="0"/>
                      <w:lang w:val="fr-BE" w:eastAsia="nl-BE"/>
                      <w14:ligatures w14:val="none"/>
                    </w:rPr>
                  </w:pPr>
                  <w:r w:rsidRPr="004C0D51">
                    <w:rPr>
                      <w:rFonts w:ascii="Verdana" w:eastAsia="Times New Roman" w:hAnsi="Verdana" w:cs="Segoe UI"/>
                      <w:lang w:val="fr-BE" w:eastAsia="nl-BE"/>
                    </w:rPr>
                    <w:t>V</w:t>
                  </w:r>
                </w:p>
              </w:tc>
              <w:tc>
                <w:tcPr>
                  <w:tcW w:w="2600" w:type="dxa"/>
                </w:tcPr>
                <w:p w14:paraId="1CABE6B9" w14:textId="59487D7E" w:rsidR="00041179" w:rsidRPr="004C0D51" w:rsidRDefault="00A07E45" w:rsidP="00041179">
                  <w:pPr>
                    <w:textAlignment w:val="baseline"/>
                    <w:rPr>
                      <w:rFonts w:ascii="Verdana" w:eastAsia="Times New Roman" w:hAnsi="Verdana" w:cs="Segoe UI"/>
                      <w:kern w:val="0"/>
                      <w:lang w:val="fr-BE" w:eastAsia="nl-BE"/>
                      <w14:ligatures w14:val="none"/>
                    </w:rPr>
                  </w:pPr>
                  <w:r w:rsidRPr="004C0D51">
                    <w:rPr>
                      <w:rFonts w:ascii="Verdana" w:eastAsia="Times New Roman" w:hAnsi="Verdana" w:cs="Segoe UI"/>
                      <w:kern w:val="0"/>
                      <w:lang w:val="fr-BE" w:eastAsia="nl-BE"/>
                      <w14:ligatures w14:val="none"/>
                    </w:rPr>
                    <w:t>Sophie Lejoly</w:t>
                  </w:r>
                  <w:r w:rsidR="627E3C21" w:rsidRPr="004C0D51">
                    <w:rPr>
                      <w:rFonts w:ascii="Verdana" w:eastAsia="Times New Roman" w:hAnsi="Verdana" w:cs="Segoe UI"/>
                      <w:kern w:val="0"/>
                      <w:lang w:val="fr-BE" w:eastAsia="nl-BE"/>
                      <w14:ligatures w14:val="none"/>
                    </w:rPr>
                    <w:t xml:space="preserve"> et Jean Lacour </w:t>
                  </w:r>
                </w:p>
              </w:tc>
              <w:tc>
                <w:tcPr>
                  <w:tcW w:w="457" w:type="dxa"/>
                </w:tcPr>
                <w:p w14:paraId="09BEFE22" w14:textId="1ABC73B2" w:rsidR="00041179" w:rsidRPr="0024774E" w:rsidRDefault="452A6664" w:rsidP="00041179">
                  <w:pPr>
                    <w:textAlignment w:val="baseline"/>
                    <w:rPr>
                      <w:rFonts w:ascii="Verdana" w:eastAsia="Times New Roman" w:hAnsi="Verdana" w:cs="Segoe UI"/>
                      <w:kern w:val="0"/>
                      <w:lang w:eastAsia="nl-BE"/>
                      <w14:ligatures w14:val="none"/>
                    </w:rPr>
                  </w:pPr>
                  <w:r w:rsidRPr="004C0D51">
                    <w:rPr>
                      <w:rFonts w:ascii="Verdana" w:eastAsia="Times New Roman" w:hAnsi="Verdana" w:cs="Segoe UI"/>
                      <w:lang w:val="fr-BE" w:eastAsia="nl-BE"/>
                    </w:rPr>
                    <w:t xml:space="preserve"> </w:t>
                  </w:r>
                  <w:r w:rsidR="23341178" w:rsidRPr="421EA33B">
                    <w:rPr>
                      <w:rFonts w:ascii="Verdana" w:eastAsia="Times New Roman" w:hAnsi="Verdana" w:cs="Segoe UI"/>
                      <w:lang w:eastAsia="nl-BE"/>
                    </w:rPr>
                    <w:t>x</w:t>
                  </w:r>
                </w:p>
              </w:tc>
            </w:tr>
          </w:tbl>
          <w:p w14:paraId="40129A3F" w14:textId="77777777" w:rsidR="00041179" w:rsidRPr="0024774E" w:rsidRDefault="00041179" w:rsidP="00041179">
            <w:pPr>
              <w:spacing w:after="0" w:line="240" w:lineRule="auto"/>
              <w:textAlignment w:val="baseline"/>
              <w:rPr>
                <w:rFonts w:ascii="Verdana" w:eastAsia="Times New Roman" w:hAnsi="Verdana" w:cs="Segoe UI"/>
                <w:kern w:val="0"/>
                <w:lang w:val="en-US" w:eastAsia="nl-BE"/>
                <w14:ligatures w14:val="none"/>
              </w:rPr>
            </w:pPr>
          </w:p>
          <w:p w14:paraId="6C905084" w14:textId="611D8A88" w:rsidR="00041179" w:rsidRPr="0024774E" w:rsidRDefault="00041179" w:rsidP="00041179">
            <w:pPr>
              <w:spacing w:after="0" w:line="240" w:lineRule="auto"/>
              <w:textAlignment w:val="baseline"/>
              <w:rPr>
                <w:rFonts w:ascii="Verdana" w:eastAsia="Times New Roman" w:hAnsi="Verdana" w:cs="Segoe UI"/>
                <w:kern w:val="0"/>
                <w:lang w:val="en-US" w:eastAsia="nl-BE"/>
                <w14:ligatures w14:val="none"/>
              </w:rPr>
            </w:pPr>
          </w:p>
        </w:tc>
      </w:tr>
      <w:tr w:rsidR="00041179" w:rsidRPr="0024774E" w14:paraId="790DDE2E" w14:textId="77777777" w:rsidTr="48DA493B">
        <w:trPr>
          <w:trHeight w:val="319"/>
        </w:trPr>
        <w:tc>
          <w:tcPr>
            <w:tcW w:w="1488" w:type="dxa"/>
            <w:gridSpan w:val="2"/>
            <w:tcBorders>
              <w:top w:val="nil"/>
              <w:left w:val="nil"/>
              <w:bottom w:val="nil"/>
              <w:right w:val="nil"/>
            </w:tcBorders>
            <w:shd w:val="clear" w:color="auto" w:fill="auto"/>
          </w:tcPr>
          <w:p w14:paraId="09CB12E4" w14:textId="77777777" w:rsidR="00041179" w:rsidRPr="0024774E" w:rsidRDefault="00041179" w:rsidP="00041179">
            <w:pPr>
              <w:spacing w:after="0" w:line="240" w:lineRule="auto"/>
              <w:textAlignment w:val="baseline"/>
              <w:rPr>
                <w:rFonts w:ascii="Verdana" w:eastAsia="Times New Roman" w:hAnsi="Verdana" w:cs="Segoe UI"/>
                <w:b/>
                <w:bCs/>
                <w:caps/>
                <w:kern w:val="0"/>
                <w:lang w:val="en-US" w:eastAsia="nl-BE"/>
                <w14:ligatures w14:val="none"/>
              </w:rPr>
            </w:pPr>
          </w:p>
        </w:tc>
        <w:tc>
          <w:tcPr>
            <w:tcW w:w="8860" w:type="dxa"/>
            <w:gridSpan w:val="2"/>
            <w:tcBorders>
              <w:top w:val="nil"/>
              <w:left w:val="nil"/>
              <w:bottom w:val="nil"/>
              <w:right w:val="nil"/>
            </w:tcBorders>
            <w:shd w:val="clear" w:color="auto" w:fill="auto"/>
          </w:tcPr>
          <w:p w14:paraId="4EA05C9D" w14:textId="77777777" w:rsidR="00041179" w:rsidRPr="0024774E" w:rsidRDefault="00041179" w:rsidP="00041179">
            <w:pPr>
              <w:spacing w:after="0" w:line="240" w:lineRule="auto"/>
              <w:textAlignment w:val="baseline"/>
              <w:rPr>
                <w:rFonts w:ascii="Verdana" w:eastAsia="Times New Roman" w:hAnsi="Verdana" w:cs="Arial"/>
                <w:kern w:val="0"/>
                <w:lang w:val="en-US" w:eastAsia="nl-BE"/>
                <w14:ligatures w14:val="none"/>
              </w:rPr>
            </w:pPr>
          </w:p>
        </w:tc>
      </w:tr>
      <w:tr w:rsidR="00041179" w:rsidRPr="0024774E" w14:paraId="32E86291" w14:textId="77777777" w:rsidTr="48DA493B">
        <w:trPr>
          <w:gridAfter w:val="1"/>
          <w:wAfter w:w="2807" w:type="dxa"/>
          <w:trHeight w:val="97"/>
        </w:trPr>
        <w:tc>
          <w:tcPr>
            <w:tcW w:w="1053" w:type="dxa"/>
            <w:tcBorders>
              <w:top w:val="nil"/>
              <w:left w:val="nil"/>
              <w:bottom w:val="nil"/>
              <w:right w:val="nil"/>
            </w:tcBorders>
            <w:shd w:val="clear" w:color="auto" w:fill="auto"/>
          </w:tcPr>
          <w:p w14:paraId="4A8359DE" w14:textId="684747F5" w:rsidR="00041179" w:rsidRPr="0024774E" w:rsidRDefault="00041179" w:rsidP="5CDDC72B">
            <w:pPr>
              <w:spacing w:after="0" w:line="240" w:lineRule="auto"/>
              <w:textAlignment w:val="baseline"/>
              <w:rPr>
                <w:rFonts w:ascii="Verdana" w:hAnsi="Verdana"/>
                <w:kern w:val="0"/>
                <w:lang w:eastAsia="nl-BE"/>
                <w14:ligatures w14:val="none"/>
              </w:rPr>
            </w:pPr>
            <w:r w:rsidRPr="5CDDC72B">
              <w:rPr>
                <w:rFonts w:ascii="Verdana" w:hAnsi="Verdana"/>
              </w:rPr>
              <w:br w:type="page"/>
            </w:r>
          </w:p>
        </w:tc>
        <w:tc>
          <w:tcPr>
            <w:tcW w:w="6488" w:type="dxa"/>
            <w:gridSpan w:val="2"/>
            <w:tcBorders>
              <w:top w:val="nil"/>
              <w:left w:val="nil"/>
              <w:bottom w:val="nil"/>
              <w:right w:val="nil"/>
            </w:tcBorders>
            <w:shd w:val="clear" w:color="auto" w:fill="auto"/>
          </w:tcPr>
          <w:p w14:paraId="77E8A897" w14:textId="77777777" w:rsidR="00041179" w:rsidRPr="0024774E" w:rsidRDefault="00041179" w:rsidP="00041179">
            <w:pPr>
              <w:spacing w:after="0" w:line="240" w:lineRule="auto"/>
              <w:textAlignment w:val="baseline"/>
              <w:rPr>
                <w:rFonts w:ascii="Verdana" w:eastAsia="Times New Roman" w:hAnsi="Verdana" w:cs="Segoe UI"/>
                <w:kern w:val="0"/>
                <w:lang w:eastAsia="nl-BE"/>
                <w14:ligatures w14:val="none"/>
              </w:rPr>
            </w:pPr>
          </w:p>
          <w:p w14:paraId="06AB03B4" w14:textId="77777777" w:rsidR="00041179" w:rsidRDefault="00041179" w:rsidP="00041179">
            <w:pPr>
              <w:spacing w:after="0" w:line="240" w:lineRule="auto"/>
              <w:textAlignment w:val="baseline"/>
              <w:rPr>
                <w:rFonts w:ascii="Verdana" w:eastAsia="Times New Roman" w:hAnsi="Verdana" w:cs="Segoe UI"/>
                <w:kern w:val="0"/>
                <w:lang w:eastAsia="nl-BE"/>
                <w14:ligatures w14:val="none"/>
              </w:rPr>
            </w:pPr>
          </w:p>
          <w:p w14:paraId="3E9F9638" w14:textId="77777777" w:rsidR="004C0D51" w:rsidRDefault="004C0D51" w:rsidP="00041179">
            <w:pPr>
              <w:spacing w:after="0" w:line="240" w:lineRule="auto"/>
              <w:textAlignment w:val="baseline"/>
              <w:rPr>
                <w:rFonts w:ascii="Verdana" w:eastAsia="Times New Roman" w:hAnsi="Verdana" w:cs="Segoe UI"/>
                <w:kern w:val="0"/>
                <w:lang w:eastAsia="nl-BE"/>
                <w14:ligatures w14:val="none"/>
              </w:rPr>
            </w:pPr>
          </w:p>
          <w:p w14:paraId="7F2FB292" w14:textId="77777777" w:rsidR="004C0D51" w:rsidRDefault="004C0D51" w:rsidP="00041179">
            <w:pPr>
              <w:spacing w:after="0" w:line="240" w:lineRule="auto"/>
              <w:textAlignment w:val="baseline"/>
              <w:rPr>
                <w:rFonts w:ascii="Verdana" w:eastAsia="Times New Roman" w:hAnsi="Verdana" w:cs="Segoe UI"/>
                <w:kern w:val="0"/>
                <w:lang w:eastAsia="nl-BE"/>
                <w14:ligatures w14:val="none"/>
              </w:rPr>
            </w:pPr>
          </w:p>
          <w:p w14:paraId="05E4D130" w14:textId="77777777" w:rsidR="004C0D51" w:rsidRDefault="004C0D51" w:rsidP="00041179">
            <w:pPr>
              <w:spacing w:after="0" w:line="240" w:lineRule="auto"/>
              <w:textAlignment w:val="baseline"/>
              <w:rPr>
                <w:rFonts w:ascii="Verdana" w:eastAsia="Times New Roman" w:hAnsi="Verdana" w:cs="Segoe UI"/>
                <w:kern w:val="0"/>
                <w:lang w:eastAsia="nl-BE"/>
                <w14:ligatures w14:val="none"/>
              </w:rPr>
            </w:pPr>
          </w:p>
          <w:p w14:paraId="62033D84" w14:textId="77777777" w:rsidR="004C0D51" w:rsidRDefault="004C0D51" w:rsidP="00041179">
            <w:pPr>
              <w:spacing w:after="0" w:line="240" w:lineRule="auto"/>
              <w:textAlignment w:val="baseline"/>
              <w:rPr>
                <w:rFonts w:ascii="Verdana" w:eastAsia="Times New Roman" w:hAnsi="Verdana" w:cs="Segoe UI"/>
                <w:kern w:val="0"/>
                <w:lang w:eastAsia="nl-BE"/>
                <w14:ligatures w14:val="none"/>
              </w:rPr>
            </w:pPr>
          </w:p>
          <w:p w14:paraId="2C459F7A" w14:textId="77777777" w:rsidR="004C0D51" w:rsidRPr="0024774E" w:rsidRDefault="004C0D51" w:rsidP="00041179">
            <w:pPr>
              <w:spacing w:after="0" w:line="240" w:lineRule="auto"/>
              <w:textAlignment w:val="baseline"/>
              <w:rPr>
                <w:rFonts w:ascii="Verdana" w:eastAsia="Times New Roman" w:hAnsi="Verdana" w:cs="Segoe UI"/>
                <w:kern w:val="0"/>
                <w:lang w:eastAsia="nl-BE"/>
                <w14:ligatures w14:val="none"/>
              </w:rPr>
            </w:pPr>
          </w:p>
          <w:p w14:paraId="2C1B6B19" w14:textId="64894AD6" w:rsidR="00041179" w:rsidRPr="0024774E" w:rsidRDefault="00041179" w:rsidP="00041179">
            <w:pPr>
              <w:spacing w:after="0" w:line="240" w:lineRule="auto"/>
              <w:textAlignment w:val="baseline"/>
              <w:rPr>
                <w:rFonts w:ascii="Verdana" w:eastAsia="Times New Roman" w:hAnsi="Verdana" w:cs="Segoe UI"/>
                <w:kern w:val="0"/>
                <w:lang w:eastAsia="nl-BE"/>
                <w14:ligatures w14:val="none"/>
              </w:rPr>
            </w:pPr>
          </w:p>
        </w:tc>
      </w:tr>
    </w:tbl>
    <w:p w14:paraId="70F67A3A" w14:textId="4170494C" w:rsidR="00773B86" w:rsidRPr="0024774E" w:rsidRDefault="004C0D51">
      <w:pPr>
        <w:rPr>
          <w:rStyle w:val="normaltextrun"/>
          <w:rFonts w:ascii="Verdana" w:hAnsi="Verdana"/>
          <w:b/>
          <w:bCs/>
          <w:caps/>
          <w:color w:val="D54D52"/>
          <w:sz w:val="36"/>
          <w:szCs w:val="36"/>
          <w:shd w:val="clear" w:color="auto" w:fill="FFFFFF"/>
        </w:rPr>
      </w:pPr>
      <w:r>
        <w:rPr>
          <w:rStyle w:val="normaltextrun"/>
          <w:rFonts w:ascii="Verdana" w:hAnsi="Verdana"/>
          <w:b/>
          <w:bCs/>
          <w:caps/>
          <w:color w:val="D54D52"/>
          <w:sz w:val="36"/>
          <w:szCs w:val="36"/>
          <w:shd w:val="clear" w:color="auto" w:fill="FFFFFF"/>
        </w:rPr>
        <w:lastRenderedPageBreak/>
        <w:t>Ordre du jour</w:t>
      </w:r>
    </w:p>
    <w:tbl>
      <w:tblPr>
        <w:tblStyle w:val="Tabelraster"/>
        <w:tblW w:w="10773" w:type="dxa"/>
        <w:tblInd w:w="-5" w:type="dxa"/>
        <w:tblLayout w:type="fixed"/>
        <w:tblLook w:val="04A0" w:firstRow="1" w:lastRow="0" w:firstColumn="1" w:lastColumn="0" w:noHBand="0" w:noVBand="1"/>
      </w:tblPr>
      <w:tblGrid>
        <w:gridCol w:w="375"/>
        <w:gridCol w:w="358"/>
        <w:gridCol w:w="7914"/>
        <w:gridCol w:w="2126"/>
      </w:tblGrid>
      <w:tr w:rsidR="00F24AFC" w:rsidRPr="0024774E" w14:paraId="04FB8F1B" w14:textId="77777777" w:rsidTr="127D288E">
        <w:tc>
          <w:tcPr>
            <w:tcW w:w="733" w:type="dxa"/>
            <w:gridSpan w:val="2"/>
          </w:tcPr>
          <w:p w14:paraId="6307116D" w14:textId="29656F5C" w:rsidR="00F24AFC" w:rsidRPr="0024774E" w:rsidRDefault="00F24AFC">
            <w:pPr>
              <w:rPr>
                <w:rFonts w:ascii="Verdana" w:hAnsi="Verdana"/>
                <w:b/>
                <w:bCs/>
                <w:lang w:val="en-US"/>
              </w:rPr>
            </w:pPr>
          </w:p>
        </w:tc>
        <w:tc>
          <w:tcPr>
            <w:tcW w:w="7914" w:type="dxa"/>
          </w:tcPr>
          <w:p w14:paraId="3D10F99B" w14:textId="1B60D075" w:rsidR="00F24AFC" w:rsidRPr="004C0D51" w:rsidRDefault="00E06C43" w:rsidP="430974D0">
            <w:pPr>
              <w:jc w:val="center"/>
              <w:rPr>
                <w:rFonts w:ascii="Verdana" w:hAnsi="Verdana"/>
                <w:b/>
                <w:bCs/>
                <w:lang w:val="fr-BE"/>
              </w:rPr>
            </w:pPr>
            <w:r w:rsidRPr="004C0D51">
              <w:rPr>
                <w:rFonts w:ascii="Verdana" w:hAnsi="Verdana"/>
                <w:b/>
                <w:bCs/>
                <w:sz w:val="28"/>
                <w:szCs w:val="28"/>
                <w:lang w:val="fr-BE"/>
              </w:rPr>
              <w:t>THEM</w:t>
            </w:r>
            <w:r w:rsidR="004C0D51">
              <w:rPr>
                <w:rFonts w:ascii="Verdana" w:hAnsi="Verdana"/>
                <w:b/>
                <w:bCs/>
                <w:sz w:val="28"/>
                <w:szCs w:val="28"/>
                <w:lang w:val="fr-BE"/>
              </w:rPr>
              <w:t>E</w:t>
            </w:r>
          </w:p>
          <w:p w14:paraId="68F8BD78" w14:textId="28CFCD44" w:rsidR="00F24AFC" w:rsidRPr="004C0D51" w:rsidRDefault="00F24AFC" w:rsidP="430974D0">
            <w:pPr>
              <w:jc w:val="center"/>
              <w:rPr>
                <w:rFonts w:ascii="Verdana" w:hAnsi="Verdana"/>
                <w:b/>
                <w:bCs/>
                <w:sz w:val="28"/>
                <w:szCs w:val="28"/>
                <w:lang w:val="fr-BE"/>
              </w:rPr>
            </w:pPr>
          </w:p>
          <w:p w14:paraId="6289A3D9" w14:textId="690688BC" w:rsidR="00F24AFC" w:rsidRPr="0024774E" w:rsidRDefault="2D4B7F2C" w:rsidP="430974D0">
            <w:pPr>
              <w:rPr>
                <w:rFonts w:ascii="Verdana" w:eastAsia="Verdana" w:hAnsi="Verdana" w:cs="Verdana"/>
                <w:lang w:val="fr-FR"/>
              </w:rPr>
            </w:pPr>
            <w:r w:rsidRPr="60E9B2A1">
              <w:rPr>
                <w:rFonts w:ascii="Verdana" w:eastAsia="Verdana" w:hAnsi="Verdana" w:cs="Verdana"/>
                <w:lang w:val="fr-FR"/>
              </w:rPr>
              <w:t xml:space="preserve">La plénière ne fut pas tout le temps en nombre tout au long de la réunion (10/20 suffit selon le ROI). </w:t>
            </w:r>
            <w:r w:rsidR="00FF23F8">
              <w:rPr>
                <w:rFonts w:ascii="Verdana" w:eastAsia="Verdana" w:hAnsi="Verdana" w:cs="Verdana"/>
                <w:lang w:val="fr-FR"/>
              </w:rPr>
              <w:t>Les points à décider feront</w:t>
            </w:r>
            <w:r w:rsidRPr="60E9B2A1">
              <w:rPr>
                <w:rFonts w:ascii="Verdana" w:eastAsia="Verdana" w:hAnsi="Verdana" w:cs="Verdana"/>
                <w:lang w:val="fr-FR"/>
              </w:rPr>
              <w:t xml:space="preserve"> l’objet d’une consultation électronique</w:t>
            </w:r>
            <w:r w:rsidR="00D83CA5">
              <w:rPr>
                <w:rFonts w:ascii="Verdana" w:eastAsia="Verdana" w:hAnsi="Verdana" w:cs="Verdana"/>
                <w:lang w:val="fr-FR"/>
              </w:rPr>
              <w:t xml:space="preserve"> (fait par mail du 20.06.2025)</w:t>
            </w:r>
            <w:r w:rsidRPr="60E9B2A1">
              <w:rPr>
                <w:rFonts w:ascii="Verdana" w:eastAsia="Verdana" w:hAnsi="Verdana" w:cs="Verdana"/>
                <w:lang w:val="fr-FR"/>
              </w:rPr>
              <w:t>.</w:t>
            </w:r>
          </w:p>
          <w:p w14:paraId="75C18D32" w14:textId="06291047" w:rsidR="00F24AFC" w:rsidRPr="00FF23F8" w:rsidRDefault="00F24AFC" w:rsidP="430974D0">
            <w:pPr>
              <w:jc w:val="center"/>
              <w:rPr>
                <w:rFonts w:ascii="Verdana" w:hAnsi="Verdana"/>
                <w:b/>
                <w:bCs/>
                <w:sz w:val="28"/>
                <w:szCs w:val="28"/>
                <w:lang w:val="fr-BE"/>
              </w:rPr>
            </w:pPr>
          </w:p>
        </w:tc>
        <w:tc>
          <w:tcPr>
            <w:tcW w:w="2126" w:type="dxa"/>
          </w:tcPr>
          <w:p w14:paraId="1D52A47D" w14:textId="0E49D09F" w:rsidR="00F24AFC" w:rsidRPr="0024774E" w:rsidRDefault="00F24AFC" w:rsidP="00F24AFC">
            <w:pPr>
              <w:jc w:val="center"/>
              <w:rPr>
                <w:rFonts w:ascii="Verdana" w:hAnsi="Verdana"/>
                <w:b/>
                <w:bCs/>
                <w:lang w:val="en-US"/>
              </w:rPr>
            </w:pPr>
            <w:r w:rsidRPr="0024774E">
              <w:rPr>
                <w:rFonts w:ascii="Verdana" w:hAnsi="Verdana"/>
                <w:b/>
                <w:bCs/>
                <w:lang w:val="en-US"/>
              </w:rPr>
              <w:t>TO</w:t>
            </w:r>
            <w:r w:rsidR="005B3412">
              <w:rPr>
                <w:rFonts w:ascii="Verdana" w:hAnsi="Verdana"/>
                <w:b/>
                <w:bCs/>
                <w:lang w:val="en-US"/>
              </w:rPr>
              <w:t xml:space="preserve"> </w:t>
            </w:r>
            <w:r w:rsidRPr="0024774E">
              <w:rPr>
                <w:rFonts w:ascii="Verdana" w:hAnsi="Verdana"/>
                <w:b/>
                <w:bCs/>
                <w:lang w:val="en-US"/>
              </w:rPr>
              <w:t>DO</w:t>
            </w:r>
          </w:p>
        </w:tc>
      </w:tr>
      <w:tr w:rsidR="00A07E45" w:rsidRPr="0024774E" w14:paraId="3DEB4B92" w14:textId="77777777" w:rsidTr="127D288E">
        <w:tc>
          <w:tcPr>
            <w:tcW w:w="375" w:type="dxa"/>
          </w:tcPr>
          <w:p w14:paraId="41ADB73B" w14:textId="186EB9CD" w:rsidR="00A07E45" w:rsidRPr="0024774E" w:rsidRDefault="00A07E45" w:rsidP="00A07E45">
            <w:pPr>
              <w:rPr>
                <w:rFonts w:ascii="Verdana" w:hAnsi="Verdana"/>
                <w:b/>
                <w:bCs/>
                <w:lang w:val="en-US"/>
              </w:rPr>
            </w:pPr>
            <w:r w:rsidRPr="0024774E">
              <w:rPr>
                <w:rFonts w:ascii="Verdana" w:hAnsi="Verdana"/>
                <w:b/>
                <w:bCs/>
                <w:lang w:val="en-US"/>
              </w:rPr>
              <w:t>1</w:t>
            </w:r>
          </w:p>
        </w:tc>
        <w:tc>
          <w:tcPr>
            <w:tcW w:w="358" w:type="dxa"/>
          </w:tcPr>
          <w:p w14:paraId="405B23A8" w14:textId="6ADAA43E" w:rsidR="00A07E45" w:rsidRPr="0024774E" w:rsidRDefault="00A07E45" w:rsidP="00A07E45">
            <w:pPr>
              <w:rPr>
                <w:rFonts w:ascii="Verdana" w:hAnsi="Verdana"/>
                <w:b/>
                <w:bCs/>
                <w:lang w:val="en-US"/>
              </w:rPr>
            </w:pPr>
            <w:r w:rsidRPr="0024774E">
              <w:rPr>
                <w:rFonts w:ascii="Verdana" w:hAnsi="Verdana"/>
                <w:b/>
                <w:bCs/>
                <w:lang w:val="en-US"/>
              </w:rPr>
              <w:t>A</w:t>
            </w:r>
          </w:p>
        </w:tc>
        <w:tc>
          <w:tcPr>
            <w:tcW w:w="7914" w:type="dxa"/>
          </w:tcPr>
          <w:p w14:paraId="6B523235" w14:textId="29CECF82" w:rsidR="48BB97FE" w:rsidRDefault="48BB97FE" w:rsidP="60E9B2A1">
            <w:pPr>
              <w:rPr>
                <w:rFonts w:ascii="Verdana" w:eastAsia="Verdana" w:hAnsi="Verdana" w:cs="Verdana"/>
                <w:b/>
                <w:bCs/>
                <w:lang w:val="fr"/>
              </w:rPr>
            </w:pPr>
            <w:r w:rsidRPr="60E9B2A1">
              <w:rPr>
                <w:rFonts w:ascii="Verdana" w:eastAsia="Verdana" w:hAnsi="Verdana" w:cs="Verdana"/>
                <w:b/>
                <w:bCs/>
                <w:lang w:val="fr"/>
              </w:rPr>
              <w:t xml:space="preserve">PV plénière 19/05/2025 – projet </w:t>
            </w:r>
          </w:p>
          <w:p w14:paraId="5541CD84" w14:textId="34175C5C" w:rsidR="48BB97FE" w:rsidRDefault="5DE73E8D" w:rsidP="5CDDC72B">
            <w:pPr>
              <w:rPr>
                <w:rFonts w:ascii="Verdana" w:eastAsia="Verdana" w:hAnsi="Verdana" w:cs="Verdana"/>
                <w:lang w:val="fr-FR"/>
              </w:rPr>
            </w:pPr>
            <w:r w:rsidRPr="430974D0">
              <w:rPr>
                <w:rFonts w:ascii="Verdana" w:eastAsia="Verdana" w:hAnsi="Verdana" w:cs="Verdana"/>
                <w:lang w:val="fr-FR"/>
              </w:rPr>
              <w:t>Pas de remarques.</w:t>
            </w:r>
            <w:r w:rsidR="13666614" w:rsidRPr="430974D0">
              <w:rPr>
                <w:rFonts w:ascii="Verdana" w:eastAsia="Verdana" w:hAnsi="Verdana" w:cs="Verdana"/>
                <w:lang w:val="fr-FR"/>
              </w:rPr>
              <w:t xml:space="preserve"> </w:t>
            </w:r>
          </w:p>
          <w:p w14:paraId="66F68FB9" w14:textId="776E569E" w:rsidR="48BB97FE" w:rsidRDefault="48BB97FE" w:rsidP="430974D0">
            <w:pPr>
              <w:rPr>
                <w:rFonts w:ascii="Verdana" w:eastAsia="Verdana" w:hAnsi="Verdana" w:cs="Verdana"/>
                <w:lang w:val="fr-FR"/>
              </w:rPr>
            </w:pPr>
          </w:p>
        </w:tc>
        <w:tc>
          <w:tcPr>
            <w:tcW w:w="2126" w:type="dxa"/>
          </w:tcPr>
          <w:p w14:paraId="1CF5C1A7" w14:textId="7D8EF0DC" w:rsidR="00A07E45" w:rsidRPr="0024774E" w:rsidRDefault="3EAECA77" w:rsidP="60E9B2A1">
            <w:pPr>
              <w:rPr>
                <w:rFonts w:ascii="Verdana" w:hAnsi="Verdana"/>
              </w:rPr>
            </w:pPr>
            <w:r w:rsidRPr="00FF23F8">
              <w:rPr>
                <w:rFonts w:ascii="Verdana" w:hAnsi="Verdana"/>
              </w:rPr>
              <w:t>Approuvé après c</w:t>
            </w:r>
            <w:r w:rsidR="1227B9B9" w:rsidRPr="00FF23F8">
              <w:rPr>
                <w:rFonts w:ascii="Verdana" w:hAnsi="Verdana"/>
              </w:rPr>
              <w:t>onsultation électronique</w:t>
            </w:r>
          </w:p>
        </w:tc>
      </w:tr>
      <w:tr w:rsidR="00A07E45" w:rsidRPr="008D6A21" w14:paraId="5C7B5D15" w14:textId="77777777" w:rsidTr="127D288E">
        <w:tc>
          <w:tcPr>
            <w:tcW w:w="375" w:type="dxa"/>
          </w:tcPr>
          <w:p w14:paraId="06BEE953" w14:textId="77777777" w:rsidR="00A07E45" w:rsidRPr="0024774E" w:rsidRDefault="00A07E45" w:rsidP="00A07E45">
            <w:pPr>
              <w:rPr>
                <w:rFonts w:ascii="Verdana" w:hAnsi="Verdana"/>
                <w:lang w:val="en-US"/>
              </w:rPr>
            </w:pPr>
          </w:p>
        </w:tc>
        <w:tc>
          <w:tcPr>
            <w:tcW w:w="358" w:type="dxa"/>
          </w:tcPr>
          <w:p w14:paraId="6509BAFD" w14:textId="60DBD642" w:rsidR="00A07E45" w:rsidRPr="0024774E" w:rsidRDefault="00A07E45" w:rsidP="00A07E45">
            <w:pPr>
              <w:rPr>
                <w:rFonts w:ascii="Verdana" w:hAnsi="Verdana"/>
                <w:b/>
                <w:bCs/>
                <w:lang w:val="en-US"/>
              </w:rPr>
            </w:pPr>
            <w:r w:rsidRPr="0024774E">
              <w:rPr>
                <w:rFonts w:ascii="Verdana" w:hAnsi="Verdana"/>
                <w:b/>
                <w:bCs/>
                <w:lang w:val="en-US"/>
              </w:rPr>
              <w:t>B</w:t>
            </w:r>
          </w:p>
        </w:tc>
        <w:tc>
          <w:tcPr>
            <w:tcW w:w="7914" w:type="dxa"/>
          </w:tcPr>
          <w:p w14:paraId="53B50546" w14:textId="00E307B2" w:rsidR="48BB97FE" w:rsidRDefault="48BB97FE" w:rsidP="60E9B2A1">
            <w:pPr>
              <w:rPr>
                <w:rFonts w:ascii="Verdana" w:eastAsia="Verdana" w:hAnsi="Verdana" w:cs="Verdana"/>
                <w:b/>
                <w:bCs/>
              </w:rPr>
            </w:pPr>
            <w:r w:rsidRPr="60E9B2A1">
              <w:rPr>
                <w:rFonts w:ascii="Verdana" w:eastAsia="Verdana" w:hAnsi="Verdana" w:cs="Verdana"/>
                <w:b/>
                <w:bCs/>
              </w:rPr>
              <w:t>DG HAN</w:t>
            </w:r>
          </w:p>
          <w:p w14:paraId="01F18429" w14:textId="70575D30" w:rsidR="48BB97FE" w:rsidRDefault="58096B39" w:rsidP="48BB97FE">
            <w:pPr>
              <w:pStyle w:val="Lijstalinea"/>
              <w:numPr>
                <w:ilvl w:val="1"/>
                <w:numId w:val="11"/>
              </w:numPr>
              <w:ind w:left="785"/>
              <w:rPr>
                <w:rFonts w:ascii="Verdana" w:eastAsia="Verdana" w:hAnsi="Verdana" w:cs="Verdana"/>
                <w:lang w:val="fr-BE"/>
              </w:rPr>
            </w:pPr>
            <w:r w:rsidRPr="2E0DDC14">
              <w:rPr>
                <w:rFonts w:ascii="Verdana" w:eastAsia="Verdana" w:hAnsi="Verdana" w:cs="Verdana"/>
                <w:lang w:val="fr-BE"/>
              </w:rPr>
              <w:t xml:space="preserve">Chiffres gestion </w:t>
            </w:r>
          </w:p>
          <w:p w14:paraId="34522F2B" w14:textId="26CCAF2D" w:rsidR="1A045370" w:rsidRDefault="3A233516" w:rsidP="2E0DDC14">
            <w:pPr>
              <w:rPr>
                <w:rFonts w:ascii="Verdana" w:eastAsia="Verdana" w:hAnsi="Verdana" w:cs="Verdana"/>
                <w:lang w:val="fr-BE"/>
              </w:rPr>
            </w:pPr>
            <w:r w:rsidRPr="5CDDC72B">
              <w:rPr>
                <w:rFonts w:ascii="Verdana" w:eastAsia="Verdana" w:hAnsi="Verdana" w:cs="Verdana"/>
                <w:lang w:val="fr-BE"/>
              </w:rPr>
              <w:t xml:space="preserve">SL : changement de méthodologie </w:t>
            </w:r>
            <w:r w:rsidR="06B51CD5" w:rsidRPr="5CDDC72B">
              <w:rPr>
                <w:rFonts w:ascii="Verdana" w:eastAsia="Verdana" w:hAnsi="Verdana" w:cs="Verdana"/>
                <w:lang w:val="fr-BE"/>
              </w:rPr>
              <w:t xml:space="preserve">(médiane et non plus moyenne) </w:t>
            </w:r>
            <w:r w:rsidRPr="5CDDC72B">
              <w:rPr>
                <w:rFonts w:ascii="Verdana" w:eastAsia="Verdana" w:hAnsi="Verdana" w:cs="Verdana"/>
                <w:lang w:val="fr-BE"/>
              </w:rPr>
              <w:t>et indicateurs par rapport à la durée d’instruction.</w:t>
            </w:r>
            <w:r w:rsidR="63CF8AE0" w:rsidRPr="5CDDC72B">
              <w:rPr>
                <w:rFonts w:ascii="Verdana" w:eastAsia="Verdana" w:hAnsi="Verdana" w:cs="Verdana"/>
                <w:lang w:val="fr-BE"/>
              </w:rPr>
              <w:t xml:space="preserve"> Changement de méthodologie</w:t>
            </w:r>
            <w:r w:rsidR="0A98DD38" w:rsidRPr="5CDDC72B">
              <w:rPr>
                <w:rFonts w:ascii="Verdana" w:eastAsia="Verdana" w:hAnsi="Verdana" w:cs="Verdana"/>
                <w:lang w:val="fr-BE"/>
              </w:rPr>
              <w:t xml:space="preserve"> </w:t>
            </w:r>
            <w:r w:rsidR="63CF8AE0" w:rsidRPr="5CDDC72B">
              <w:rPr>
                <w:rFonts w:ascii="Verdana" w:eastAsia="Verdana" w:hAnsi="Verdana" w:cs="Verdana"/>
                <w:lang w:val="fr-BE"/>
              </w:rPr>
              <w:t>a permis de mettre en évidence que les délais d’instruction</w:t>
            </w:r>
            <w:r w:rsidR="4A2DBFBA" w:rsidRPr="5CDDC72B">
              <w:rPr>
                <w:rFonts w:ascii="Verdana" w:eastAsia="Verdana" w:hAnsi="Verdana" w:cs="Verdana"/>
                <w:lang w:val="fr-BE"/>
              </w:rPr>
              <w:t xml:space="preserve"> sont </w:t>
            </w:r>
            <w:r w:rsidR="00FF23F8">
              <w:rPr>
                <w:rFonts w:ascii="Verdana" w:eastAsia="Verdana" w:hAnsi="Verdana" w:cs="Verdana"/>
                <w:lang w:val="fr-BE"/>
              </w:rPr>
              <w:t xml:space="preserve">devenus </w:t>
            </w:r>
            <w:r w:rsidR="5D171E8E" w:rsidRPr="5CDDC72B">
              <w:rPr>
                <w:rFonts w:ascii="Verdana" w:eastAsia="Verdana" w:hAnsi="Verdana" w:cs="Verdana"/>
                <w:lang w:val="fr-BE"/>
              </w:rPr>
              <w:t>relativement moins</w:t>
            </w:r>
            <w:r w:rsidR="4A2DBFBA" w:rsidRPr="5CDDC72B">
              <w:rPr>
                <w:rFonts w:ascii="Verdana" w:eastAsia="Verdana" w:hAnsi="Verdana" w:cs="Verdana"/>
                <w:lang w:val="fr-BE"/>
              </w:rPr>
              <w:t xml:space="preserve"> importants</w:t>
            </w:r>
            <w:r w:rsidR="00FF23F8">
              <w:rPr>
                <w:rFonts w:ascii="Verdana" w:eastAsia="Verdana" w:hAnsi="Verdana" w:cs="Verdana"/>
                <w:lang w:val="fr-BE"/>
              </w:rPr>
              <w:t>.</w:t>
            </w:r>
            <w:r w:rsidR="4A2DBFBA" w:rsidRPr="5CDDC72B">
              <w:rPr>
                <w:rFonts w:ascii="Verdana" w:eastAsia="Verdana" w:hAnsi="Verdana" w:cs="Verdana"/>
                <w:lang w:val="fr-BE"/>
              </w:rPr>
              <w:t xml:space="preserve"> </w:t>
            </w:r>
          </w:p>
          <w:p w14:paraId="643AAE15" w14:textId="49CFC3D7" w:rsidR="2E0DDC14" w:rsidRDefault="2E0DDC14" w:rsidP="5CDDC72B">
            <w:pPr>
              <w:rPr>
                <w:rFonts w:ascii="Verdana" w:eastAsia="Verdana" w:hAnsi="Verdana" w:cs="Verdana"/>
                <w:lang w:val="fr-BE"/>
              </w:rPr>
            </w:pPr>
          </w:p>
          <w:p w14:paraId="49370448" w14:textId="6F9C5B76" w:rsidR="2E0DDC14" w:rsidRDefault="62205734" w:rsidP="5CDDC72B">
            <w:pPr>
              <w:rPr>
                <w:rFonts w:ascii="Verdana" w:eastAsia="Verdana" w:hAnsi="Verdana" w:cs="Verdana"/>
                <w:lang w:val="fr-BE"/>
              </w:rPr>
            </w:pPr>
            <w:r w:rsidRPr="60E9B2A1">
              <w:rPr>
                <w:rFonts w:ascii="Verdana" w:eastAsia="Verdana" w:hAnsi="Verdana" w:cs="Verdana"/>
                <w:lang w:val="fr-BE"/>
              </w:rPr>
              <w:t>PG: Difficiles à lire. Quelques explications seraient les bienvenues. Comment interpréter sans se tromper</w:t>
            </w:r>
            <w:r w:rsidR="110DD097" w:rsidRPr="60E9B2A1">
              <w:rPr>
                <w:rFonts w:ascii="Verdana" w:eastAsia="Verdana" w:hAnsi="Verdana" w:cs="Verdana"/>
                <w:lang w:val="fr-BE"/>
              </w:rPr>
              <w:t xml:space="preserve"> </w:t>
            </w:r>
            <w:r w:rsidRPr="60E9B2A1">
              <w:rPr>
                <w:rFonts w:ascii="Verdana" w:eastAsia="Verdana" w:hAnsi="Verdana" w:cs="Verdana"/>
                <w:lang w:val="fr-BE"/>
              </w:rPr>
              <w:t xml:space="preserve">? </w:t>
            </w:r>
          </w:p>
          <w:p w14:paraId="24281335" w14:textId="3C936E69" w:rsidR="2E0DDC14" w:rsidRDefault="62205734" w:rsidP="5CDDC72B">
            <w:pPr>
              <w:rPr>
                <w:rFonts w:ascii="Verdana" w:eastAsia="Verdana" w:hAnsi="Verdana" w:cs="Verdana"/>
                <w:lang w:val="fr-BE"/>
              </w:rPr>
            </w:pPr>
            <w:r w:rsidRPr="60E9B2A1">
              <w:rPr>
                <w:rFonts w:ascii="Verdana" w:eastAsia="Verdana" w:hAnsi="Verdana" w:cs="Verdana"/>
                <w:lang w:val="fr-BE"/>
              </w:rPr>
              <w:t xml:space="preserve">RD: </w:t>
            </w:r>
            <w:r w:rsidR="07083333" w:rsidRPr="60E9B2A1">
              <w:rPr>
                <w:rFonts w:ascii="Verdana" w:eastAsia="Verdana" w:hAnsi="Verdana" w:cs="Verdana"/>
                <w:lang w:val="fr-BE"/>
              </w:rPr>
              <w:t>N</w:t>
            </w:r>
            <w:r w:rsidRPr="60E9B2A1">
              <w:rPr>
                <w:rFonts w:ascii="Verdana" w:eastAsia="Verdana" w:hAnsi="Verdana" w:cs="Verdana"/>
                <w:lang w:val="fr-BE"/>
              </w:rPr>
              <w:t xml:space="preserve">ous ne retrouvons pas de tendances générales. </w:t>
            </w:r>
            <w:r w:rsidR="195975FA" w:rsidRPr="60E9B2A1">
              <w:rPr>
                <w:rFonts w:ascii="Verdana" w:eastAsia="Verdana" w:hAnsi="Verdana" w:cs="Verdana"/>
                <w:lang w:val="fr-BE"/>
              </w:rPr>
              <w:t>Les g</w:t>
            </w:r>
            <w:r w:rsidRPr="60E9B2A1">
              <w:rPr>
                <w:rFonts w:ascii="Verdana" w:eastAsia="Verdana" w:hAnsi="Verdana" w:cs="Verdana"/>
                <w:lang w:val="fr-BE"/>
              </w:rPr>
              <w:t xml:space="preserve">raphiques ne sont pas accessibles </w:t>
            </w:r>
            <w:r w:rsidR="0CFF561C" w:rsidRPr="60E9B2A1">
              <w:rPr>
                <w:rFonts w:ascii="Verdana" w:eastAsia="Verdana" w:hAnsi="Verdana" w:cs="Verdana"/>
                <w:lang w:val="fr-BE"/>
              </w:rPr>
              <w:t xml:space="preserve">aux personnes aveugles </w:t>
            </w:r>
            <w:r w:rsidRPr="60E9B2A1">
              <w:rPr>
                <w:rFonts w:ascii="Verdana" w:eastAsia="Verdana" w:hAnsi="Verdana" w:cs="Verdana"/>
                <w:lang w:val="fr-BE"/>
              </w:rPr>
              <w:t>et devraient être commentés en réunion.</w:t>
            </w:r>
          </w:p>
          <w:p w14:paraId="5CC29BF2" w14:textId="52DA6744" w:rsidR="2E0DDC14" w:rsidRDefault="62205734" w:rsidP="5CDDC72B">
            <w:pPr>
              <w:rPr>
                <w:rFonts w:ascii="Verdana" w:eastAsia="Verdana" w:hAnsi="Verdana" w:cs="Verdana"/>
                <w:lang w:val="fr-BE"/>
              </w:rPr>
            </w:pPr>
            <w:r w:rsidRPr="60E9B2A1">
              <w:rPr>
                <w:rFonts w:ascii="Verdana" w:eastAsia="Verdana" w:hAnsi="Verdana" w:cs="Verdana"/>
                <w:lang w:val="fr-BE"/>
              </w:rPr>
              <w:t xml:space="preserve">ED: Proposition d’avoir une présentation orale 2x/an en </w:t>
            </w:r>
            <w:r w:rsidR="27059505" w:rsidRPr="60E9B2A1">
              <w:rPr>
                <w:rFonts w:ascii="Verdana" w:eastAsia="Verdana" w:hAnsi="Verdana" w:cs="Verdana"/>
                <w:lang w:val="fr-BE"/>
              </w:rPr>
              <w:t>p</w:t>
            </w:r>
            <w:r w:rsidRPr="60E9B2A1">
              <w:rPr>
                <w:rFonts w:ascii="Verdana" w:eastAsia="Verdana" w:hAnsi="Verdana" w:cs="Verdana"/>
                <w:lang w:val="fr-BE"/>
              </w:rPr>
              <w:t>lénière</w:t>
            </w:r>
            <w:r w:rsidR="00FF23F8">
              <w:rPr>
                <w:rFonts w:ascii="Verdana" w:eastAsia="Verdana" w:hAnsi="Verdana" w:cs="Verdana"/>
                <w:lang w:val="fr-BE"/>
              </w:rPr>
              <w:t xml:space="preserve"> </w:t>
            </w:r>
            <w:r w:rsidRPr="60E9B2A1">
              <w:rPr>
                <w:rFonts w:ascii="Verdana" w:eastAsia="Verdana" w:hAnsi="Verdana" w:cs="Verdana"/>
                <w:lang w:val="fr-BE"/>
              </w:rPr>
              <w:t>? A rediscuter en Bureau.</w:t>
            </w:r>
          </w:p>
          <w:p w14:paraId="695D8153" w14:textId="4C3DDB88" w:rsidR="2E0DDC14" w:rsidRDefault="2E0DDC14" w:rsidP="2E0DDC14">
            <w:pPr>
              <w:rPr>
                <w:rFonts w:ascii="Verdana" w:eastAsia="Verdana" w:hAnsi="Verdana" w:cs="Verdana"/>
                <w:lang w:val="fr-BE"/>
              </w:rPr>
            </w:pPr>
          </w:p>
          <w:p w14:paraId="3850FC9D" w14:textId="39DE8B5B" w:rsidR="48BB97FE" w:rsidRDefault="0CF97957" w:rsidP="48BB97FE">
            <w:pPr>
              <w:pStyle w:val="Lijstalinea"/>
              <w:numPr>
                <w:ilvl w:val="1"/>
                <w:numId w:val="11"/>
              </w:numPr>
              <w:ind w:left="785"/>
              <w:rPr>
                <w:rFonts w:ascii="Verdana" w:eastAsia="Verdana" w:hAnsi="Verdana" w:cs="Verdana"/>
                <w:lang w:val="fr-BE"/>
              </w:rPr>
            </w:pPr>
            <w:r w:rsidRPr="5CDDC72B">
              <w:rPr>
                <w:rFonts w:ascii="Verdana" w:eastAsia="Verdana" w:hAnsi="Verdana" w:cs="Verdana"/>
                <w:lang w:val="fr-BE"/>
              </w:rPr>
              <w:t xml:space="preserve">Stratégie DG HAN 2025 </w:t>
            </w:r>
            <w:r w:rsidR="0B11A9F9" w:rsidRPr="5CDDC72B">
              <w:rPr>
                <w:rFonts w:ascii="Verdana" w:eastAsia="Verdana" w:hAnsi="Verdana" w:cs="Verdana"/>
                <w:lang w:val="fr-BE"/>
              </w:rPr>
              <w:t xml:space="preserve"> </w:t>
            </w:r>
          </w:p>
          <w:p w14:paraId="16A56161" w14:textId="4C965BA5" w:rsidR="48BB97FE" w:rsidRDefault="48BB97FE" w:rsidP="48BB97FE">
            <w:pPr>
              <w:pStyle w:val="Lijstalinea"/>
              <w:numPr>
                <w:ilvl w:val="1"/>
                <w:numId w:val="11"/>
              </w:numPr>
              <w:ind w:left="785"/>
              <w:rPr>
                <w:rFonts w:ascii="Verdana" w:eastAsia="Verdana" w:hAnsi="Verdana" w:cs="Verdana"/>
              </w:rPr>
            </w:pPr>
            <w:r w:rsidRPr="48BB97FE">
              <w:rPr>
                <w:rFonts w:ascii="Verdana" w:eastAsia="Verdana" w:hAnsi="Verdana" w:cs="Verdana"/>
              </w:rPr>
              <w:t xml:space="preserve">TRIA </w:t>
            </w:r>
          </w:p>
          <w:p w14:paraId="12B1BE8B" w14:textId="5DB5EFE3" w:rsidR="5CDDC72B" w:rsidRPr="00FF23F8" w:rsidRDefault="0CF97957" w:rsidP="00FF23F8">
            <w:pPr>
              <w:pStyle w:val="Lijstalinea"/>
              <w:numPr>
                <w:ilvl w:val="1"/>
                <w:numId w:val="11"/>
              </w:numPr>
              <w:ind w:left="785"/>
              <w:rPr>
                <w:rFonts w:ascii="Verdana" w:eastAsia="Verdana" w:hAnsi="Verdana" w:cs="Verdana"/>
                <w:lang w:val="fr-BE"/>
              </w:rPr>
            </w:pPr>
            <w:r w:rsidRPr="5CDDC72B">
              <w:rPr>
                <w:rFonts w:ascii="Verdana" w:eastAsia="Verdana" w:hAnsi="Verdana" w:cs="Verdana"/>
                <w:lang w:val="fr-BE"/>
              </w:rPr>
              <w:t xml:space="preserve">My Handicap </w:t>
            </w:r>
          </w:p>
          <w:p w14:paraId="1BCFE82E" w14:textId="7D80DC33" w:rsidR="48BB97FE" w:rsidRDefault="48BB97FE" w:rsidP="48BB97FE">
            <w:pPr>
              <w:pStyle w:val="Lijstalinea"/>
              <w:numPr>
                <w:ilvl w:val="1"/>
                <w:numId w:val="11"/>
              </w:numPr>
              <w:ind w:left="785"/>
              <w:rPr>
                <w:rFonts w:ascii="Verdana" w:eastAsia="Verdana" w:hAnsi="Verdana" w:cs="Verdana"/>
                <w:lang w:val="fr-BE"/>
              </w:rPr>
            </w:pPr>
            <w:r w:rsidRPr="57455D37">
              <w:rPr>
                <w:rFonts w:ascii="Verdana" w:eastAsia="Verdana" w:hAnsi="Verdana" w:cs="Verdana"/>
                <w:lang w:val="fr-BE"/>
              </w:rPr>
              <w:t>Téléphonie – profil appelants - présentation DG</w:t>
            </w:r>
            <w:r w:rsidR="00FF23F8">
              <w:rPr>
                <w:rFonts w:ascii="Verdana" w:eastAsia="Verdana" w:hAnsi="Verdana" w:cs="Verdana"/>
                <w:lang w:val="fr-BE"/>
              </w:rPr>
              <w:t xml:space="preserve"> </w:t>
            </w:r>
            <w:r w:rsidRPr="57455D37">
              <w:rPr>
                <w:rFonts w:ascii="Verdana" w:eastAsia="Verdana" w:hAnsi="Verdana" w:cs="Verdana"/>
                <w:lang w:val="fr-BE"/>
              </w:rPr>
              <w:t>HAN</w:t>
            </w:r>
          </w:p>
          <w:p w14:paraId="706AE66A" w14:textId="1873B6CF" w:rsidR="57455D37" w:rsidRDefault="57455D37" w:rsidP="57455D37">
            <w:pPr>
              <w:rPr>
                <w:rFonts w:ascii="Verdana" w:eastAsia="Verdana" w:hAnsi="Verdana" w:cs="Verdana"/>
                <w:lang w:val="fr-BE"/>
              </w:rPr>
            </w:pPr>
          </w:p>
          <w:p w14:paraId="6F6E9B12" w14:textId="231731B0" w:rsidR="57455D37" w:rsidRDefault="2185D993" w:rsidP="5CDDC72B">
            <w:pPr>
              <w:pStyle w:val="Lijstalinea"/>
              <w:numPr>
                <w:ilvl w:val="0"/>
                <w:numId w:val="1"/>
              </w:numPr>
              <w:rPr>
                <w:rFonts w:ascii="Verdana" w:eastAsia="Verdana" w:hAnsi="Verdana" w:cs="Verdana"/>
                <w:lang w:val="fr-BE"/>
              </w:rPr>
            </w:pPr>
            <w:r w:rsidRPr="004C0D51">
              <w:rPr>
                <w:rFonts w:ascii="Verdana" w:eastAsia="Verdana" w:hAnsi="Verdana" w:cs="Verdana"/>
                <w:lang w:val="fr-BE"/>
              </w:rPr>
              <w:t>Demande du CSNPH concernant une p</w:t>
            </w:r>
            <w:r w:rsidR="0505AADA" w:rsidRPr="004C0D51">
              <w:rPr>
                <w:rFonts w:ascii="Verdana" w:eastAsia="Verdana" w:hAnsi="Verdana" w:cs="Verdana"/>
                <w:lang w:val="fr-BE"/>
              </w:rPr>
              <w:t>ermanence téléphonique l’après-midi</w:t>
            </w:r>
            <w:r w:rsidR="00FF23F8">
              <w:rPr>
                <w:rFonts w:ascii="Verdana" w:eastAsia="Verdana" w:hAnsi="Verdana" w:cs="Verdana"/>
                <w:lang w:val="fr-BE"/>
              </w:rPr>
              <w:t xml:space="preserve"> </w:t>
            </w:r>
            <w:r w:rsidR="0505AADA" w:rsidRPr="004C0D51">
              <w:rPr>
                <w:rFonts w:ascii="Verdana" w:eastAsia="Verdana" w:hAnsi="Verdana" w:cs="Verdana"/>
                <w:lang w:val="fr-BE"/>
              </w:rPr>
              <w:t xml:space="preserve">: DG HAN ok sur </w:t>
            </w:r>
            <w:r w:rsidR="00FF23F8">
              <w:rPr>
                <w:rFonts w:ascii="Verdana" w:eastAsia="Verdana" w:hAnsi="Verdana" w:cs="Verdana"/>
                <w:lang w:val="fr-BE"/>
              </w:rPr>
              <w:t xml:space="preserve">le </w:t>
            </w:r>
            <w:r w:rsidR="0505AADA" w:rsidRPr="004C0D51">
              <w:rPr>
                <w:rFonts w:ascii="Verdana" w:eastAsia="Verdana" w:hAnsi="Verdana" w:cs="Verdana"/>
                <w:lang w:val="fr-BE"/>
              </w:rPr>
              <w:t>principe d’un après-midi par mois, en remplacement d’une matinée</w:t>
            </w:r>
            <w:r w:rsidR="14625F20" w:rsidRPr="004C0D51">
              <w:rPr>
                <w:rFonts w:ascii="Verdana" w:eastAsia="Verdana" w:hAnsi="Verdana" w:cs="Verdana"/>
                <w:lang w:val="fr-BE"/>
              </w:rPr>
              <w:t xml:space="preserve">. </w:t>
            </w:r>
            <w:r w:rsidR="14625F20" w:rsidRPr="00FF23F8">
              <w:rPr>
                <w:rFonts w:ascii="Verdana" w:eastAsia="Verdana" w:hAnsi="Verdana" w:cs="Verdana"/>
                <w:lang w:val="fr-BE"/>
              </w:rPr>
              <w:t xml:space="preserve">Organisation en </w:t>
            </w:r>
            <w:r w:rsidR="14625F20" w:rsidRPr="5CDDC72B">
              <w:rPr>
                <w:rFonts w:ascii="Verdana" w:eastAsia="Verdana" w:hAnsi="Verdana" w:cs="Verdana"/>
                <w:lang w:val="fr-BE"/>
              </w:rPr>
              <w:t>cours d’étude.</w:t>
            </w:r>
            <w:r w:rsidR="33070937" w:rsidRPr="5CDDC72B">
              <w:rPr>
                <w:rFonts w:ascii="Verdana" w:eastAsia="Verdana" w:hAnsi="Verdana" w:cs="Verdana"/>
                <w:lang w:val="fr-BE"/>
              </w:rPr>
              <w:t xml:space="preserve"> Sera annoncé par newsletter. </w:t>
            </w:r>
          </w:p>
          <w:p w14:paraId="3C368753" w14:textId="591D70A7" w:rsidR="421EA33B" w:rsidRDefault="421EA33B" w:rsidP="421EA33B">
            <w:pPr>
              <w:rPr>
                <w:rFonts w:ascii="Verdana" w:eastAsia="Verdana" w:hAnsi="Verdana" w:cs="Verdana"/>
                <w:lang w:val="fr-BE"/>
              </w:rPr>
            </w:pPr>
          </w:p>
          <w:p w14:paraId="2C465487" w14:textId="59B92B80" w:rsidR="20A3B606" w:rsidRDefault="33070937" w:rsidP="421EA33B">
            <w:pPr>
              <w:rPr>
                <w:rFonts w:ascii="Verdana" w:eastAsia="Verdana" w:hAnsi="Verdana" w:cs="Verdana"/>
                <w:lang w:val="fr-BE"/>
              </w:rPr>
            </w:pPr>
            <w:r w:rsidRPr="60E9B2A1">
              <w:rPr>
                <w:rFonts w:ascii="Verdana" w:eastAsia="Verdana" w:hAnsi="Verdana" w:cs="Verdana"/>
                <w:lang w:val="fr-BE"/>
              </w:rPr>
              <w:t>CB: Un</w:t>
            </w:r>
            <w:r w:rsidR="71AFAA6F" w:rsidRPr="60E9B2A1">
              <w:rPr>
                <w:rFonts w:ascii="Verdana" w:eastAsia="Verdana" w:hAnsi="Verdana" w:cs="Verdana"/>
                <w:lang w:val="fr-BE"/>
              </w:rPr>
              <w:t>e permanence téléphonique un</w:t>
            </w:r>
            <w:r w:rsidRPr="60E9B2A1">
              <w:rPr>
                <w:rFonts w:ascii="Verdana" w:eastAsia="Verdana" w:hAnsi="Verdana" w:cs="Verdana"/>
                <w:lang w:val="fr-BE"/>
              </w:rPr>
              <w:t xml:space="preserve"> après-midi par mois, c’est trop peu. Pourquoi pas 1x/semaine</w:t>
            </w:r>
            <w:r w:rsidR="1B610153" w:rsidRPr="60E9B2A1">
              <w:rPr>
                <w:rFonts w:ascii="Verdana" w:eastAsia="Verdana" w:hAnsi="Verdana" w:cs="Verdana"/>
                <w:lang w:val="fr-BE"/>
              </w:rPr>
              <w:t xml:space="preserve"> </w:t>
            </w:r>
            <w:r w:rsidR="63593389" w:rsidRPr="60E9B2A1">
              <w:rPr>
                <w:rFonts w:ascii="Verdana" w:eastAsia="Verdana" w:hAnsi="Verdana" w:cs="Verdana"/>
                <w:lang w:val="fr-BE"/>
              </w:rPr>
              <w:t>?</w:t>
            </w:r>
          </w:p>
          <w:p w14:paraId="769C2042" w14:textId="18A711FA" w:rsidR="20A3B606" w:rsidRDefault="20A3B606" w:rsidP="421EA33B">
            <w:pPr>
              <w:rPr>
                <w:rFonts w:ascii="Verdana" w:eastAsia="Verdana" w:hAnsi="Verdana" w:cs="Verdana"/>
                <w:lang w:val="fr-BE"/>
              </w:rPr>
            </w:pPr>
            <w:r w:rsidRPr="421EA33B">
              <w:rPr>
                <w:rFonts w:ascii="Verdana" w:eastAsia="Verdana" w:hAnsi="Verdana" w:cs="Verdana"/>
                <w:lang w:val="fr-BE"/>
              </w:rPr>
              <w:t xml:space="preserve">SL: Difficultés de planning. Travail de la DG HAN sur les tâches essentielles dans un cadre de réduction budgétaire. </w:t>
            </w:r>
            <w:r w:rsidR="63E486E6" w:rsidRPr="421EA33B">
              <w:rPr>
                <w:rFonts w:ascii="Verdana" w:eastAsia="Verdana" w:hAnsi="Verdana" w:cs="Verdana"/>
                <w:lang w:val="fr-BE"/>
              </w:rPr>
              <w:t>Démarche d’amélioration continue. On commence par un après-midi par mois.</w:t>
            </w:r>
          </w:p>
          <w:p w14:paraId="5BE1736A" w14:textId="67A98CEA" w:rsidR="63E486E6" w:rsidRDefault="63E486E6" w:rsidP="421EA33B">
            <w:pPr>
              <w:rPr>
                <w:rFonts w:ascii="Verdana" w:eastAsia="Verdana" w:hAnsi="Verdana" w:cs="Verdana"/>
                <w:lang w:val="fr-BE"/>
              </w:rPr>
            </w:pPr>
            <w:r w:rsidRPr="60E9B2A1">
              <w:rPr>
                <w:rFonts w:ascii="Verdana" w:eastAsia="Verdana" w:hAnsi="Verdana" w:cs="Verdana"/>
                <w:lang w:val="fr-BE"/>
              </w:rPr>
              <w:t>MR: Quel impact sur les coûts de prendre le téléphone l’après-midi au lieu du matin</w:t>
            </w:r>
            <w:r w:rsidR="76A24C96" w:rsidRPr="60E9B2A1">
              <w:rPr>
                <w:rFonts w:ascii="Verdana" w:eastAsia="Verdana" w:hAnsi="Verdana" w:cs="Verdana"/>
                <w:lang w:val="fr-BE"/>
              </w:rPr>
              <w:t xml:space="preserve"> </w:t>
            </w:r>
            <w:r w:rsidRPr="60E9B2A1">
              <w:rPr>
                <w:rFonts w:ascii="Verdana" w:eastAsia="Verdana" w:hAnsi="Verdana" w:cs="Verdana"/>
                <w:lang w:val="fr-BE"/>
              </w:rPr>
              <w:t>?</w:t>
            </w:r>
            <w:r w:rsidR="10063B93" w:rsidRPr="60E9B2A1">
              <w:rPr>
                <w:rFonts w:ascii="Verdana" w:eastAsia="Verdana" w:hAnsi="Verdana" w:cs="Verdana"/>
                <w:lang w:val="fr-BE"/>
              </w:rPr>
              <w:t xml:space="preserve"> </w:t>
            </w:r>
            <w:r w:rsidR="00FF23F8">
              <w:rPr>
                <w:rFonts w:ascii="Verdana" w:eastAsia="Verdana" w:hAnsi="Verdana" w:cs="Verdana"/>
                <w:lang w:val="fr-BE"/>
              </w:rPr>
              <w:t>C</w:t>
            </w:r>
            <w:r w:rsidR="10063B93" w:rsidRPr="60E9B2A1">
              <w:rPr>
                <w:rFonts w:ascii="Verdana" w:eastAsia="Verdana" w:hAnsi="Verdana" w:cs="Verdana"/>
                <w:lang w:val="fr-BE"/>
              </w:rPr>
              <w:t xml:space="preserve">ertaines personnes ont besoin de soins tous les matins. </w:t>
            </w:r>
            <w:r w:rsidR="10AA828E" w:rsidRPr="60E9B2A1">
              <w:rPr>
                <w:rFonts w:ascii="Verdana" w:eastAsia="Verdana" w:hAnsi="Verdana" w:cs="Verdana"/>
                <w:lang w:val="fr-BE"/>
              </w:rPr>
              <w:t xml:space="preserve"> Si quelqu’un a une question et que ça tombe justement 3 jours après </w:t>
            </w:r>
            <w:r w:rsidR="00FF23F8">
              <w:rPr>
                <w:rFonts w:ascii="Verdana" w:eastAsia="Verdana" w:hAnsi="Verdana" w:cs="Verdana"/>
                <w:lang w:val="fr-BE"/>
              </w:rPr>
              <w:t xml:space="preserve">la permanence de </w:t>
            </w:r>
            <w:r w:rsidR="10AA828E" w:rsidRPr="60E9B2A1">
              <w:rPr>
                <w:rFonts w:ascii="Verdana" w:eastAsia="Verdana" w:hAnsi="Verdana" w:cs="Verdana"/>
                <w:lang w:val="fr-BE"/>
              </w:rPr>
              <w:t xml:space="preserve">l’après-midi du mois, </w:t>
            </w:r>
            <w:r w:rsidR="48B7A1E8" w:rsidRPr="60E9B2A1">
              <w:rPr>
                <w:rFonts w:ascii="Verdana" w:eastAsia="Verdana" w:hAnsi="Verdana" w:cs="Verdana"/>
                <w:lang w:val="fr-BE"/>
              </w:rPr>
              <w:t xml:space="preserve">il doit attendre </w:t>
            </w:r>
            <w:r w:rsidR="1C882949" w:rsidRPr="60E9B2A1">
              <w:rPr>
                <w:rFonts w:ascii="Verdana" w:eastAsia="Verdana" w:hAnsi="Verdana" w:cs="Verdana"/>
                <w:lang w:val="fr-BE"/>
              </w:rPr>
              <w:t>presque un mois</w:t>
            </w:r>
            <w:r w:rsidR="10AA828E" w:rsidRPr="60E9B2A1">
              <w:rPr>
                <w:rFonts w:ascii="Verdana" w:eastAsia="Verdana" w:hAnsi="Verdana" w:cs="Verdana"/>
                <w:lang w:val="fr-BE"/>
              </w:rPr>
              <w:t>.</w:t>
            </w:r>
          </w:p>
          <w:p w14:paraId="7A908997" w14:textId="6A6B02B1" w:rsidR="10AA828E" w:rsidRDefault="60D5CC4F" w:rsidP="0DC2BE20">
            <w:pPr>
              <w:rPr>
                <w:rFonts w:ascii="Verdana" w:eastAsia="Verdana" w:hAnsi="Verdana" w:cs="Verdana"/>
                <w:lang w:val="fr-BE"/>
              </w:rPr>
            </w:pPr>
            <w:r w:rsidRPr="60E9B2A1">
              <w:rPr>
                <w:rFonts w:ascii="Verdana" w:eastAsia="Verdana" w:hAnsi="Verdana" w:cs="Verdana"/>
                <w:lang w:val="fr-BE"/>
              </w:rPr>
              <w:t>KR: Comment évalue-t-on le besoin</w:t>
            </w:r>
            <w:r w:rsidR="07C2CAB7" w:rsidRPr="60E9B2A1">
              <w:rPr>
                <w:rFonts w:ascii="Verdana" w:eastAsia="Verdana" w:hAnsi="Verdana" w:cs="Verdana"/>
                <w:lang w:val="fr-BE"/>
              </w:rPr>
              <w:t xml:space="preserve"> </w:t>
            </w:r>
            <w:r w:rsidRPr="60E9B2A1">
              <w:rPr>
                <w:rFonts w:ascii="Verdana" w:eastAsia="Verdana" w:hAnsi="Verdana" w:cs="Verdana"/>
                <w:lang w:val="fr-BE"/>
              </w:rPr>
              <w:t>? Comment allez-vous vous rendre compte que c’est suffisant ou pas</w:t>
            </w:r>
            <w:r w:rsidR="0DAF706E" w:rsidRPr="60E9B2A1">
              <w:rPr>
                <w:rFonts w:ascii="Verdana" w:eastAsia="Verdana" w:hAnsi="Verdana" w:cs="Verdana"/>
                <w:lang w:val="fr-BE"/>
              </w:rPr>
              <w:t xml:space="preserve"> </w:t>
            </w:r>
            <w:r w:rsidRPr="60E9B2A1">
              <w:rPr>
                <w:rFonts w:ascii="Verdana" w:eastAsia="Verdana" w:hAnsi="Verdana" w:cs="Verdana"/>
                <w:lang w:val="fr-BE"/>
              </w:rPr>
              <w:t>?</w:t>
            </w:r>
            <w:r w:rsidR="349D4A3F" w:rsidRPr="60E9B2A1">
              <w:rPr>
                <w:rFonts w:ascii="Verdana" w:eastAsia="Verdana" w:hAnsi="Verdana" w:cs="Verdana"/>
                <w:lang w:val="fr-BE"/>
              </w:rPr>
              <w:t xml:space="preserve"> Comment les PSH peuvent-elles s’organiser si ça ne tombe pas au même moment et le même jour tous les mois</w:t>
            </w:r>
            <w:r w:rsidR="6AFBE2B8" w:rsidRPr="60E9B2A1">
              <w:rPr>
                <w:rFonts w:ascii="Verdana" w:eastAsia="Verdana" w:hAnsi="Verdana" w:cs="Verdana"/>
                <w:lang w:val="fr-BE"/>
              </w:rPr>
              <w:t xml:space="preserve"> </w:t>
            </w:r>
            <w:r w:rsidR="02F6FBDF" w:rsidRPr="60E9B2A1">
              <w:rPr>
                <w:rFonts w:ascii="Verdana" w:eastAsia="Verdana" w:hAnsi="Verdana" w:cs="Verdana"/>
                <w:lang w:val="fr-BE"/>
              </w:rPr>
              <w:t>?</w:t>
            </w:r>
          </w:p>
          <w:p w14:paraId="7DDAD3A3" w14:textId="1E159F19" w:rsidR="2E0DDC14" w:rsidRDefault="349D4A3F" w:rsidP="2E0DDC14">
            <w:pPr>
              <w:rPr>
                <w:rFonts w:ascii="Verdana" w:eastAsia="Verdana" w:hAnsi="Verdana" w:cs="Verdana"/>
                <w:lang w:val="fr-BE"/>
              </w:rPr>
            </w:pPr>
            <w:r w:rsidRPr="60E9B2A1">
              <w:rPr>
                <w:rFonts w:ascii="Verdana" w:eastAsia="Verdana" w:hAnsi="Verdana" w:cs="Verdana"/>
                <w:lang w:val="fr-BE"/>
              </w:rPr>
              <w:t>ED: Cela n’aura peut-être pas de succès en raison précisément du manque de régularité.</w:t>
            </w:r>
          </w:p>
          <w:p w14:paraId="45CCFFB5" w14:textId="1833D9AD" w:rsidR="2E0DDC14" w:rsidRDefault="2E0DDC14" w:rsidP="2E0DDC14">
            <w:pPr>
              <w:rPr>
                <w:rFonts w:ascii="Verdana" w:eastAsia="Verdana" w:hAnsi="Verdana" w:cs="Verdana"/>
                <w:lang w:val="fr-BE"/>
              </w:rPr>
            </w:pPr>
          </w:p>
          <w:p w14:paraId="5C8C1A36" w14:textId="33267DEF" w:rsidR="57455D37" w:rsidRDefault="30804A48" w:rsidP="57455D37">
            <w:pPr>
              <w:rPr>
                <w:rFonts w:ascii="Verdana" w:eastAsia="Verdana" w:hAnsi="Verdana" w:cs="Verdana"/>
                <w:lang w:val="fr-BE"/>
              </w:rPr>
            </w:pPr>
            <w:r w:rsidRPr="60E9B2A1">
              <w:rPr>
                <w:rFonts w:ascii="Verdana" w:eastAsia="Verdana" w:hAnsi="Verdana" w:cs="Verdana"/>
                <w:lang w:val="fr-BE"/>
              </w:rPr>
              <w:t>Présentation</w:t>
            </w:r>
            <w:r w:rsidR="00FF23F8">
              <w:rPr>
                <w:rFonts w:ascii="Verdana" w:eastAsia="Verdana" w:hAnsi="Verdana" w:cs="Verdana"/>
                <w:lang w:val="fr-BE"/>
              </w:rPr>
              <w:t xml:space="preserve"> </w:t>
            </w:r>
            <w:r w:rsidRPr="60E9B2A1">
              <w:rPr>
                <w:rFonts w:ascii="Verdana" w:eastAsia="Verdana" w:hAnsi="Verdana" w:cs="Verdana"/>
                <w:lang w:val="fr-BE"/>
              </w:rPr>
              <w:t>:</w:t>
            </w:r>
            <w:r w:rsidR="49567D5E" w:rsidRPr="60E9B2A1">
              <w:rPr>
                <w:rFonts w:ascii="Verdana" w:eastAsia="Verdana" w:hAnsi="Verdana" w:cs="Verdana"/>
                <w:lang w:val="fr-BE"/>
              </w:rPr>
              <w:t xml:space="preserve"> taux d’</w:t>
            </w:r>
            <w:r w:rsidR="314B42DA" w:rsidRPr="60E9B2A1">
              <w:rPr>
                <w:rFonts w:ascii="Verdana" w:eastAsia="Verdana" w:hAnsi="Verdana" w:cs="Verdana"/>
                <w:lang w:val="fr-BE"/>
              </w:rPr>
              <w:t>appels</w:t>
            </w:r>
            <w:r w:rsidR="49567D5E" w:rsidRPr="60E9B2A1">
              <w:rPr>
                <w:rFonts w:ascii="Verdana" w:eastAsia="Verdana" w:hAnsi="Verdana" w:cs="Verdana"/>
                <w:lang w:val="fr-BE"/>
              </w:rPr>
              <w:t xml:space="preserve"> et de rappels en réponse à une question du CSNPH. Profils</w:t>
            </w:r>
            <w:r w:rsidR="4A5D342E" w:rsidRPr="60E9B2A1">
              <w:rPr>
                <w:rFonts w:ascii="Verdana" w:eastAsia="Verdana" w:hAnsi="Verdana" w:cs="Verdana"/>
                <w:lang w:val="fr-BE"/>
              </w:rPr>
              <w:t xml:space="preserve"> </w:t>
            </w:r>
            <w:r w:rsidR="49567D5E" w:rsidRPr="60E9B2A1">
              <w:rPr>
                <w:rFonts w:ascii="Verdana" w:eastAsia="Verdana" w:hAnsi="Verdana" w:cs="Verdana"/>
                <w:lang w:val="fr-BE"/>
              </w:rPr>
              <w:t>? Types de dossiers</w:t>
            </w:r>
            <w:r w:rsidR="18DD0188" w:rsidRPr="60E9B2A1">
              <w:rPr>
                <w:rFonts w:ascii="Verdana" w:eastAsia="Verdana" w:hAnsi="Verdana" w:cs="Verdana"/>
                <w:lang w:val="fr-BE"/>
              </w:rPr>
              <w:t xml:space="preserve"> </w:t>
            </w:r>
            <w:r w:rsidR="49567D5E" w:rsidRPr="60E9B2A1">
              <w:rPr>
                <w:rFonts w:ascii="Verdana" w:eastAsia="Verdana" w:hAnsi="Verdana" w:cs="Verdana"/>
                <w:lang w:val="fr-BE"/>
              </w:rPr>
              <w:t>? Professionnels</w:t>
            </w:r>
            <w:r w:rsidR="4E6978C5" w:rsidRPr="60E9B2A1">
              <w:rPr>
                <w:rFonts w:ascii="Verdana" w:eastAsia="Verdana" w:hAnsi="Verdana" w:cs="Verdana"/>
                <w:lang w:val="fr-BE"/>
              </w:rPr>
              <w:t xml:space="preserve"> </w:t>
            </w:r>
            <w:r w:rsidR="49567D5E" w:rsidRPr="60E9B2A1">
              <w:rPr>
                <w:rFonts w:ascii="Verdana" w:eastAsia="Verdana" w:hAnsi="Verdana" w:cs="Verdana"/>
                <w:lang w:val="fr-BE"/>
              </w:rPr>
              <w:t>? Auss</w:t>
            </w:r>
            <w:r w:rsidR="3B62A926" w:rsidRPr="60E9B2A1">
              <w:rPr>
                <w:rFonts w:ascii="Verdana" w:eastAsia="Verdana" w:hAnsi="Verdana" w:cs="Verdana"/>
                <w:lang w:val="fr-BE"/>
              </w:rPr>
              <w:t>i par écrit</w:t>
            </w:r>
            <w:r w:rsidR="5454ED83" w:rsidRPr="60E9B2A1">
              <w:rPr>
                <w:rFonts w:ascii="Verdana" w:eastAsia="Verdana" w:hAnsi="Verdana" w:cs="Verdana"/>
                <w:lang w:val="fr-BE"/>
              </w:rPr>
              <w:t xml:space="preserve"> </w:t>
            </w:r>
            <w:r w:rsidR="3B62A926" w:rsidRPr="60E9B2A1">
              <w:rPr>
                <w:rFonts w:ascii="Verdana" w:eastAsia="Verdana" w:hAnsi="Verdana" w:cs="Verdana"/>
                <w:lang w:val="fr-BE"/>
              </w:rPr>
              <w:t>?</w:t>
            </w:r>
          </w:p>
          <w:p w14:paraId="0557F385" w14:textId="1DC2BB92" w:rsidR="3B62A926" w:rsidRDefault="00D83CA5" w:rsidP="2E0DDC14">
            <w:pPr>
              <w:rPr>
                <w:rFonts w:ascii="Verdana" w:eastAsia="Verdana" w:hAnsi="Verdana" w:cs="Verdana"/>
                <w:lang w:val="fr-BE"/>
              </w:rPr>
            </w:pPr>
            <w:r>
              <w:rPr>
                <w:rFonts w:ascii="Verdana" w:eastAsia="Verdana" w:hAnsi="Verdana" w:cs="Verdana"/>
                <w:lang w:val="fr-BE"/>
              </w:rPr>
              <w:lastRenderedPageBreak/>
              <w:t xml:space="preserve">Sur 100% d’appels, il y a </w:t>
            </w:r>
            <w:r w:rsidR="3B62A926" w:rsidRPr="60E9B2A1">
              <w:rPr>
                <w:rFonts w:ascii="Verdana" w:eastAsia="Verdana" w:hAnsi="Verdana" w:cs="Verdana"/>
                <w:lang w:val="fr-BE"/>
              </w:rPr>
              <w:t>42%</w:t>
            </w:r>
            <w:r>
              <w:rPr>
                <w:rFonts w:ascii="Verdana" w:eastAsia="Verdana" w:hAnsi="Verdana" w:cs="Verdana"/>
                <w:lang w:val="fr-BE"/>
              </w:rPr>
              <w:t xml:space="preserve"> de « premiers »</w:t>
            </w:r>
            <w:r w:rsidR="3B62A926" w:rsidRPr="60E9B2A1">
              <w:rPr>
                <w:rFonts w:ascii="Verdana" w:eastAsia="Verdana" w:hAnsi="Verdana" w:cs="Verdana"/>
                <w:lang w:val="fr-BE"/>
              </w:rPr>
              <w:t xml:space="preserve"> appels</w:t>
            </w:r>
            <w:r>
              <w:rPr>
                <w:rFonts w:ascii="Verdana" w:eastAsia="Verdana" w:hAnsi="Verdana" w:cs="Verdana"/>
                <w:lang w:val="fr-BE"/>
              </w:rPr>
              <w:t xml:space="preserve"> et</w:t>
            </w:r>
            <w:r w:rsidR="3B62A926" w:rsidRPr="60E9B2A1">
              <w:rPr>
                <w:rFonts w:ascii="Verdana" w:eastAsia="Verdana" w:hAnsi="Verdana" w:cs="Verdana"/>
                <w:lang w:val="fr-BE"/>
              </w:rPr>
              <w:t xml:space="preserve"> 58% </w:t>
            </w:r>
            <w:r>
              <w:rPr>
                <w:rFonts w:ascii="Verdana" w:eastAsia="Verdana" w:hAnsi="Verdana" w:cs="Verdana"/>
                <w:lang w:val="fr-BE"/>
              </w:rPr>
              <w:t xml:space="preserve">de </w:t>
            </w:r>
            <w:r w:rsidR="3B62A926" w:rsidRPr="60E9B2A1">
              <w:rPr>
                <w:rFonts w:ascii="Verdana" w:eastAsia="Verdana" w:hAnsi="Verdana" w:cs="Verdana"/>
                <w:lang w:val="fr-BE"/>
              </w:rPr>
              <w:t>rappels</w:t>
            </w:r>
            <w:r w:rsidR="20D3E2AD" w:rsidRPr="60E9B2A1">
              <w:rPr>
                <w:rFonts w:ascii="Verdana" w:eastAsia="Verdana" w:hAnsi="Verdana" w:cs="Verdana"/>
                <w:lang w:val="fr-BE"/>
              </w:rPr>
              <w:t>, donc enjeu important pour le call center</w:t>
            </w:r>
            <w:r w:rsidR="29130E55" w:rsidRPr="60E9B2A1">
              <w:rPr>
                <w:rFonts w:ascii="Verdana" w:eastAsia="Verdana" w:hAnsi="Verdana" w:cs="Verdana"/>
                <w:lang w:val="fr-BE"/>
              </w:rPr>
              <w:t xml:space="preserve"> : 35% </w:t>
            </w:r>
            <w:proofErr w:type="spellStart"/>
            <w:r w:rsidR="29130E55" w:rsidRPr="60E9B2A1">
              <w:rPr>
                <w:rFonts w:ascii="Verdana" w:eastAsia="Verdana" w:hAnsi="Verdana" w:cs="Verdana"/>
                <w:lang w:val="fr-BE"/>
              </w:rPr>
              <w:t>rap</w:t>
            </w:r>
            <w:r w:rsidR="622CE3CD" w:rsidRPr="60E9B2A1">
              <w:rPr>
                <w:rFonts w:ascii="Verdana" w:eastAsia="Verdana" w:hAnsi="Verdana" w:cs="Verdana"/>
                <w:lang w:val="fr-BE"/>
              </w:rPr>
              <w:t>pelle</w:t>
            </w:r>
            <w:r>
              <w:rPr>
                <w:rFonts w:ascii="Verdana" w:eastAsia="Verdana" w:hAnsi="Verdana" w:cs="Verdana"/>
                <w:lang w:val="fr-BE"/>
              </w:rPr>
              <w:t>nt</w:t>
            </w:r>
            <w:r w:rsidR="29130E55" w:rsidRPr="60E9B2A1">
              <w:rPr>
                <w:rFonts w:ascii="Verdana" w:eastAsia="Verdana" w:hAnsi="Verdana" w:cs="Verdana"/>
                <w:lang w:val="fr-BE"/>
              </w:rPr>
              <w:t>dans</w:t>
            </w:r>
            <w:proofErr w:type="spellEnd"/>
            <w:r w:rsidR="29130E55" w:rsidRPr="60E9B2A1">
              <w:rPr>
                <w:rFonts w:ascii="Verdana" w:eastAsia="Verdana" w:hAnsi="Verdana" w:cs="Verdana"/>
                <w:lang w:val="fr-BE"/>
              </w:rPr>
              <w:t xml:space="preserve"> les 45 jours</w:t>
            </w:r>
            <w:r w:rsidR="20D3E2AD" w:rsidRPr="60E9B2A1">
              <w:rPr>
                <w:rFonts w:ascii="Verdana" w:eastAsia="Verdana" w:hAnsi="Verdana" w:cs="Verdana"/>
                <w:lang w:val="fr-BE"/>
              </w:rPr>
              <w:t>. 27% appelants identifiables avec n° de registre national</w:t>
            </w:r>
          </w:p>
          <w:p w14:paraId="16D9A342" w14:textId="349E7CAB" w:rsidR="20D3E2AD" w:rsidRDefault="20D3E2AD" w:rsidP="2E0DDC14">
            <w:pPr>
              <w:rPr>
                <w:rFonts w:ascii="Verdana" w:eastAsia="Verdana" w:hAnsi="Verdana" w:cs="Verdana"/>
                <w:lang w:val="fr-BE"/>
              </w:rPr>
            </w:pPr>
            <w:r w:rsidRPr="60E9B2A1">
              <w:rPr>
                <w:rFonts w:ascii="Verdana" w:eastAsia="Verdana" w:hAnsi="Verdana" w:cs="Verdana"/>
                <w:lang w:val="fr-BE"/>
              </w:rPr>
              <w:t>Pas possible d’identifier les professionnels</w:t>
            </w:r>
            <w:r w:rsidR="4C7E338A" w:rsidRPr="60E9B2A1">
              <w:rPr>
                <w:rFonts w:ascii="Verdana" w:eastAsia="Verdana" w:hAnsi="Verdana" w:cs="Verdana"/>
                <w:lang w:val="fr-BE"/>
              </w:rPr>
              <w:t>. R</w:t>
            </w:r>
            <w:r w:rsidRPr="60E9B2A1">
              <w:rPr>
                <w:rFonts w:ascii="Verdana" w:eastAsia="Verdana" w:hAnsi="Verdana" w:cs="Verdana"/>
                <w:lang w:val="fr-BE"/>
              </w:rPr>
              <w:t>ègle</w:t>
            </w:r>
            <w:r w:rsidR="04CB2092" w:rsidRPr="60E9B2A1">
              <w:rPr>
                <w:rFonts w:ascii="Verdana" w:eastAsia="Verdana" w:hAnsi="Verdana" w:cs="Verdana"/>
                <w:lang w:val="fr-BE"/>
              </w:rPr>
              <w:t xml:space="preserve"> </w:t>
            </w:r>
            <w:r w:rsidRPr="60E9B2A1">
              <w:rPr>
                <w:rFonts w:ascii="Verdana" w:eastAsia="Verdana" w:hAnsi="Verdana" w:cs="Verdana"/>
                <w:lang w:val="fr-BE"/>
              </w:rPr>
              <w:t>: si plusieurs codes postaux pour même personne, on considère que c’est un professionnel</w:t>
            </w:r>
            <w:r w:rsidR="2031A178" w:rsidRPr="60E9B2A1">
              <w:rPr>
                <w:rFonts w:ascii="Verdana" w:eastAsia="Verdana" w:hAnsi="Verdana" w:cs="Verdana"/>
                <w:lang w:val="fr-BE"/>
              </w:rPr>
              <w:t xml:space="preserve"> </w:t>
            </w:r>
            <w:r w:rsidR="0D898DC4" w:rsidRPr="60E9B2A1">
              <w:rPr>
                <w:rFonts w:ascii="Verdana" w:eastAsia="Verdana" w:hAnsi="Verdana" w:cs="Verdana"/>
                <w:lang w:val="fr-BE"/>
              </w:rPr>
              <w:t xml:space="preserve">: 6% </w:t>
            </w:r>
          </w:p>
          <w:p w14:paraId="3965548F" w14:textId="1AFF55A3" w:rsidR="42992875" w:rsidRDefault="42992875" w:rsidP="2E0DDC14">
            <w:pPr>
              <w:rPr>
                <w:rFonts w:ascii="Verdana" w:eastAsia="Verdana" w:hAnsi="Verdana" w:cs="Verdana"/>
                <w:lang w:val="fr-BE"/>
              </w:rPr>
            </w:pPr>
            <w:r w:rsidRPr="60E9B2A1">
              <w:rPr>
                <w:rFonts w:ascii="Verdana" w:eastAsia="Verdana" w:hAnsi="Verdana" w:cs="Verdana"/>
                <w:lang w:val="fr-BE"/>
              </w:rPr>
              <w:t>Rappels</w:t>
            </w:r>
            <w:r w:rsidR="06BF5C6D" w:rsidRPr="60E9B2A1">
              <w:rPr>
                <w:rFonts w:ascii="Verdana" w:eastAsia="Verdana" w:hAnsi="Verdana" w:cs="Verdana"/>
                <w:lang w:val="fr-BE"/>
              </w:rPr>
              <w:t xml:space="preserve"> </w:t>
            </w:r>
            <w:r w:rsidRPr="60E9B2A1">
              <w:rPr>
                <w:rFonts w:ascii="Verdana" w:eastAsia="Verdana" w:hAnsi="Verdana" w:cs="Verdana"/>
                <w:lang w:val="fr-BE"/>
              </w:rPr>
              <w:t>: 4x/an pour des raisons différentes</w:t>
            </w:r>
            <w:r w:rsidR="69C04A1E" w:rsidRPr="60E9B2A1">
              <w:rPr>
                <w:rFonts w:ascii="Verdana" w:eastAsia="Verdana" w:hAnsi="Verdana" w:cs="Verdana"/>
                <w:lang w:val="fr-BE"/>
              </w:rPr>
              <w:t xml:space="preserve"> </w:t>
            </w:r>
          </w:p>
          <w:p w14:paraId="52253860" w14:textId="29B94F47" w:rsidR="586F9425" w:rsidRDefault="586F9425" w:rsidP="2E0DDC14">
            <w:pPr>
              <w:rPr>
                <w:rFonts w:ascii="Verdana" w:eastAsia="Verdana" w:hAnsi="Verdana" w:cs="Verdana"/>
                <w:lang w:val="fr-BE"/>
              </w:rPr>
            </w:pPr>
            <w:r w:rsidRPr="60E9B2A1">
              <w:rPr>
                <w:rFonts w:ascii="Verdana" w:eastAsia="Verdana" w:hAnsi="Verdana" w:cs="Verdana"/>
                <w:lang w:val="fr-BE"/>
              </w:rPr>
              <w:t>Causes de rappels</w:t>
            </w:r>
            <w:r w:rsidR="6BFB6303" w:rsidRPr="60E9B2A1">
              <w:rPr>
                <w:rFonts w:ascii="Verdana" w:eastAsia="Verdana" w:hAnsi="Verdana" w:cs="Verdana"/>
                <w:lang w:val="fr-BE"/>
              </w:rPr>
              <w:t xml:space="preserve"> </w:t>
            </w:r>
            <w:r w:rsidRPr="60E9B2A1">
              <w:rPr>
                <w:rFonts w:ascii="Verdana" w:eastAsia="Verdana" w:hAnsi="Verdana" w:cs="Verdana"/>
                <w:lang w:val="fr-BE"/>
              </w:rPr>
              <w:t>: paiements, formulaires</w:t>
            </w:r>
            <w:r w:rsidR="651BC532" w:rsidRPr="60E9B2A1">
              <w:rPr>
                <w:rFonts w:ascii="Verdana" w:eastAsia="Verdana" w:hAnsi="Verdana" w:cs="Verdana"/>
                <w:lang w:val="fr-BE"/>
              </w:rPr>
              <w:t>.</w:t>
            </w:r>
          </w:p>
          <w:p w14:paraId="433494CB" w14:textId="29EA3D0E" w:rsidR="651BC532" w:rsidRDefault="651BC532" w:rsidP="2E0DDC14">
            <w:pPr>
              <w:rPr>
                <w:rFonts w:ascii="Verdana" w:eastAsia="Verdana" w:hAnsi="Verdana" w:cs="Verdana"/>
                <w:lang w:val="fr-BE"/>
              </w:rPr>
            </w:pPr>
            <w:r w:rsidRPr="60E9B2A1">
              <w:rPr>
                <w:rFonts w:ascii="Verdana" w:eastAsia="Verdana" w:hAnsi="Verdana" w:cs="Verdana"/>
                <w:lang w:val="fr-BE"/>
              </w:rPr>
              <w:t>Moyens de contact privilégiés</w:t>
            </w:r>
            <w:r w:rsidR="2DCEE975" w:rsidRPr="60E9B2A1">
              <w:rPr>
                <w:rFonts w:ascii="Verdana" w:eastAsia="Verdana" w:hAnsi="Verdana" w:cs="Verdana"/>
                <w:lang w:val="fr-BE"/>
              </w:rPr>
              <w:t xml:space="preserve"> </w:t>
            </w:r>
            <w:r w:rsidRPr="60E9B2A1">
              <w:rPr>
                <w:rFonts w:ascii="Verdana" w:eastAsia="Verdana" w:hAnsi="Verdana" w:cs="Verdana"/>
                <w:lang w:val="fr-BE"/>
              </w:rPr>
              <w:t>: formulaire web au Nord</w:t>
            </w:r>
            <w:r w:rsidR="3AE472E3" w:rsidRPr="60E9B2A1">
              <w:rPr>
                <w:rFonts w:ascii="Verdana" w:eastAsia="Verdana" w:hAnsi="Verdana" w:cs="Verdana"/>
                <w:lang w:val="fr-BE"/>
              </w:rPr>
              <w:t xml:space="preserve"> </w:t>
            </w:r>
            <w:r w:rsidRPr="60E9B2A1">
              <w:rPr>
                <w:rFonts w:ascii="Verdana" w:eastAsia="Verdana" w:hAnsi="Verdana" w:cs="Verdana"/>
                <w:lang w:val="fr-BE"/>
              </w:rPr>
              <w:t xml:space="preserve">; le téléphone au Sud. </w:t>
            </w:r>
            <w:r w:rsidR="44F86009" w:rsidRPr="60E9B2A1">
              <w:rPr>
                <w:rFonts w:ascii="Verdana" w:eastAsia="Verdana" w:hAnsi="Verdana" w:cs="Verdana"/>
                <w:lang w:val="fr-BE"/>
              </w:rPr>
              <w:t>Combinaison formulaire + web au Nord</w:t>
            </w:r>
            <w:r w:rsidR="0AA06444" w:rsidRPr="60E9B2A1">
              <w:rPr>
                <w:rFonts w:ascii="Verdana" w:eastAsia="Verdana" w:hAnsi="Verdana" w:cs="Verdana"/>
                <w:lang w:val="fr-BE"/>
              </w:rPr>
              <w:t xml:space="preserve"> </w:t>
            </w:r>
            <w:r w:rsidR="44F86009" w:rsidRPr="60E9B2A1">
              <w:rPr>
                <w:rFonts w:ascii="Verdana" w:eastAsia="Verdana" w:hAnsi="Verdana" w:cs="Verdana"/>
                <w:lang w:val="fr-BE"/>
              </w:rPr>
              <w:t xml:space="preserve">; le Sud privilégie le téléphone. </w:t>
            </w:r>
          </w:p>
          <w:p w14:paraId="704C3550" w14:textId="0539746B" w:rsidR="44F86009" w:rsidRDefault="44F86009" w:rsidP="2E0DDC14">
            <w:pPr>
              <w:rPr>
                <w:rFonts w:ascii="Verdana" w:eastAsia="Verdana" w:hAnsi="Verdana" w:cs="Verdana"/>
                <w:lang w:val="fr-BE"/>
              </w:rPr>
            </w:pPr>
            <w:r w:rsidRPr="60E9B2A1">
              <w:rPr>
                <w:rFonts w:ascii="Verdana" w:eastAsia="Verdana" w:hAnsi="Verdana" w:cs="Verdana"/>
                <w:lang w:val="fr-BE"/>
              </w:rPr>
              <w:t>Profils des appelants</w:t>
            </w:r>
            <w:r w:rsidR="00FF23F8">
              <w:rPr>
                <w:rFonts w:ascii="Verdana" w:eastAsia="Verdana" w:hAnsi="Verdana" w:cs="Verdana"/>
                <w:lang w:val="fr-BE"/>
              </w:rPr>
              <w:t xml:space="preserve"> </w:t>
            </w:r>
            <w:r w:rsidRPr="60E9B2A1">
              <w:rPr>
                <w:rFonts w:ascii="Verdana" w:eastAsia="Verdana" w:hAnsi="Verdana" w:cs="Verdana"/>
                <w:lang w:val="fr-BE"/>
              </w:rPr>
              <w:t>: biais de représentativité puisque peu sont identifiables</w:t>
            </w:r>
            <w:r w:rsidR="29AD39D1" w:rsidRPr="60E9B2A1">
              <w:rPr>
                <w:rFonts w:ascii="Verdana" w:eastAsia="Verdana" w:hAnsi="Verdana" w:cs="Verdana"/>
                <w:lang w:val="fr-BE"/>
              </w:rPr>
              <w:t xml:space="preserve"> </w:t>
            </w:r>
            <w:r w:rsidRPr="60E9B2A1">
              <w:rPr>
                <w:rFonts w:ascii="Verdana" w:eastAsia="Verdana" w:hAnsi="Verdana" w:cs="Verdana"/>
                <w:lang w:val="fr-BE"/>
              </w:rPr>
              <w:t xml:space="preserve">? </w:t>
            </w:r>
            <w:r w:rsidR="6D098C1B" w:rsidRPr="60E9B2A1">
              <w:rPr>
                <w:rFonts w:ascii="Verdana" w:eastAsia="Verdana" w:hAnsi="Verdana" w:cs="Verdana"/>
                <w:lang w:val="fr-BE"/>
              </w:rPr>
              <w:t>Utilisation de l’</w:t>
            </w:r>
            <w:r w:rsidR="751CD672" w:rsidRPr="60E9B2A1">
              <w:rPr>
                <w:rFonts w:ascii="Verdana" w:eastAsia="Verdana" w:hAnsi="Verdana" w:cs="Verdana"/>
                <w:lang w:val="fr-BE"/>
              </w:rPr>
              <w:t>I</w:t>
            </w:r>
            <w:r w:rsidR="6D098C1B" w:rsidRPr="60E9B2A1">
              <w:rPr>
                <w:rFonts w:ascii="Verdana" w:eastAsia="Verdana" w:hAnsi="Verdana" w:cs="Verdana"/>
                <w:lang w:val="fr-BE"/>
              </w:rPr>
              <w:t xml:space="preserve">A, algorithme apprenant. Corrélations seulement, pas de lien de causalité. </w:t>
            </w:r>
            <w:r w:rsidR="422D5429" w:rsidRPr="60E9B2A1">
              <w:rPr>
                <w:rFonts w:ascii="Verdana" w:eastAsia="Verdana" w:hAnsi="Verdana" w:cs="Verdana"/>
                <w:lang w:val="fr-BE"/>
              </w:rPr>
              <w:t>Appels</w:t>
            </w:r>
            <w:r w:rsidR="00FF23F8">
              <w:rPr>
                <w:rFonts w:ascii="Verdana" w:eastAsia="Verdana" w:hAnsi="Verdana" w:cs="Verdana"/>
                <w:lang w:val="fr-BE"/>
              </w:rPr>
              <w:t xml:space="preserve"> </w:t>
            </w:r>
            <w:r w:rsidR="422D5429" w:rsidRPr="60E9B2A1">
              <w:rPr>
                <w:rFonts w:ascii="Verdana" w:eastAsia="Verdana" w:hAnsi="Verdana" w:cs="Verdana"/>
                <w:lang w:val="fr-BE"/>
              </w:rPr>
              <w:t>: 0-5/100 dossiers au Nord</w:t>
            </w:r>
            <w:r w:rsidR="00FF23F8">
              <w:rPr>
                <w:rFonts w:ascii="Verdana" w:eastAsia="Verdana" w:hAnsi="Verdana" w:cs="Verdana"/>
                <w:lang w:val="fr-BE"/>
              </w:rPr>
              <w:t xml:space="preserve"> </w:t>
            </w:r>
            <w:r w:rsidR="422D5429" w:rsidRPr="60E9B2A1">
              <w:rPr>
                <w:rFonts w:ascii="Verdana" w:eastAsia="Verdana" w:hAnsi="Verdana" w:cs="Verdana"/>
                <w:lang w:val="fr-BE"/>
              </w:rPr>
              <w:t>; 7-10% au Sud. Rappel</w:t>
            </w:r>
            <w:r w:rsidR="00FF23F8">
              <w:rPr>
                <w:rFonts w:ascii="Verdana" w:eastAsia="Verdana" w:hAnsi="Verdana" w:cs="Verdana"/>
                <w:lang w:val="fr-BE"/>
              </w:rPr>
              <w:t xml:space="preserve"> </w:t>
            </w:r>
            <w:r w:rsidR="422D5429" w:rsidRPr="60E9B2A1">
              <w:rPr>
                <w:rFonts w:ascii="Verdana" w:eastAsia="Verdana" w:hAnsi="Verdana" w:cs="Verdana"/>
                <w:lang w:val="fr-BE"/>
              </w:rPr>
              <w:t xml:space="preserve">: pas de spécificités régionales. </w:t>
            </w:r>
          </w:p>
          <w:p w14:paraId="7D1A252E" w14:textId="6F508C86" w:rsidR="1EF0DE41" w:rsidRDefault="1EF0DE41" w:rsidP="2E0DDC14">
            <w:pPr>
              <w:rPr>
                <w:rFonts w:ascii="Verdana" w:eastAsia="Verdana" w:hAnsi="Verdana" w:cs="Verdana"/>
                <w:lang w:val="fr-BE"/>
              </w:rPr>
            </w:pPr>
            <w:r w:rsidRPr="2E0DDC14">
              <w:rPr>
                <w:rFonts w:ascii="Verdana" w:eastAsia="Verdana" w:hAnsi="Verdana" w:cs="Verdana"/>
                <w:lang w:val="fr-BE"/>
              </w:rPr>
              <w:t>Taux d’explicabilité des appels à 80%</w:t>
            </w:r>
            <w:r w:rsidR="00FF23F8">
              <w:rPr>
                <w:rFonts w:ascii="Verdana" w:eastAsia="Verdana" w:hAnsi="Verdana" w:cs="Verdana"/>
                <w:lang w:val="fr-BE"/>
              </w:rPr>
              <w:t xml:space="preserve"> </w:t>
            </w:r>
            <w:r w:rsidRPr="2E0DDC14">
              <w:rPr>
                <w:rFonts w:ascii="Verdana" w:eastAsia="Verdana" w:hAnsi="Verdana" w:cs="Verdana"/>
                <w:lang w:val="fr-BE"/>
              </w:rPr>
              <w:t>: taux de reconnaissance</w:t>
            </w:r>
            <w:r w:rsidR="2F148AFD" w:rsidRPr="2E0DDC14">
              <w:rPr>
                <w:rFonts w:ascii="Verdana" w:eastAsia="Verdana" w:hAnsi="Verdana" w:cs="Verdana"/>
                <w:lang w:val="fr-BE"/>
              </w:rPr>
              <w:t>, taux de contacts citoyen par formulaire</w:t>
            </w:r>
            <w:r w:rsidR="00FF23F8">
              <w:rPr>
                <w:rFonts w:ascii="Verdana" w:eastAsia="Verdana" w:hAnsi="Verdana" w:cs="Verdana"/>
                <w:lang w:val="fr-BE"/>
              </w:rPr>
              <w:t xml:space="preserve"> </w:t>
            </w:r>
            <w:r w:rsidR="2F148AFD" w:rsidRPr="2E0DDC14">
              <w:rPr>
                <w:rFonts w:ascii="Verdana" w:eastAsia="Verdana" w:hAnsi="Verdana" w:cs="Verdana"/>
                <w:lang w:val="fr-BE"/>
              </w:rPr>
              <w:t>; taux de dossiers ouverts</w:t>
            </w:r>
            <w:r w:rsidR="00FF23F8">
              <w:rPr>
                <w:rFonts w:ascii="Verdana" w:eastAsia="Verdana" w:hAnsi="Verdana" w:cs="Verdana"/>
                <w:lang w:val="fr-BE"/>
              </w:rPr>
              <w:t xml:space="preserve"> </w:t>
            </w:r>
            <w:r w:rsidR="2F148AFD" w:rsidRPr="2E0DDC14">
              <w:rPr>
                <w:rFonts w:ascii="Verdana" w:eastAsia="Verdana" w:hAnsi="Verdana" w:cs="Verdana"/>
                <w:lang w:val="fr-BE"/>
              </w:rPr>
              <w:t>: durée administrative</w:t>
            </w:r>
            <w:r w:rsidR="00FF23F8">
              <w:rPr>
                <w:rFonts w:ascii="Verdana" w:eastAsia="Verdana" w:hAnsi="Verdana" w:cs="Verdana"/>
                <w:lang w:val="fr-BE"/>
              </w:rPr>
              <w:t xml:space="preserve"> </w:t>
            </w:r>
            <w:r w:rsidR="2F148AFD" w:rsidRPr="2E0DDC14">
              <w:rPr>
                <w:rFonts w:ascii="Verdana" w:eastAsia="Verdana" w:hAnsi="Verdana" w:cs="Verdana"/>
                <w:lang w:val="fr-BE"/>
              </w:rPr>
              <w:t>; densité</w:t>
            </w:r>
            <w:r w:rsidR="59EAC2B7" w:rsidRPr="2E0DDC14">
              <w:rPr>
                <w:rFonts w:ascii="Verdana" w:eastAsia="Verdana" w:hAnsi="Verdana" w:cs="Verdana"/>
                <w:lang w:val="fr-BE"/>
              </w:rPr>
              <w:t xml:space="preserve"> de dossiers par commune/moins d’appels</w:t>
            </w:r>
            <w:r w:rsidR="00FF23F8">
              <w:rPr>
                <w:rFonts w:ascii="Verdana" w:eastAsia="Verdana" w:hAnsi="Verdana" w:cs="Verdana"/>
                <w:lang w:val="fr-BE"/>
              </w:rPr>
              <w:t xml:space="preserve"> </w:t>
            </w:r>
            <w:r w:rsidR="59EAC2B7" w:rsidRPr="2E0DDC14">
              <w:rPr>
                <w:rFonts w:ascii="Verdana" w:eastAsia="Verdana" w:hAnsi="Verdana" w:cs="Verdana"/>
                <w:lang w:val="fr-BE"/>
              </w:rPr>
              <w:t>; décision récente/plus d’appels</w:t>
            </w:r>
            <w:r w:rsidR="00FF23F8">
              <w:rPr>
                <w:rFonts w:ascii="Verdana" w:eastAsia="Verdana" w:hAnsi="Verdana" w:cs="Verdana"/>
                <w:lang w:val="fr-BE"/>
              </w:rPr>
              <w:t xml:space="preserve"> </w:t>
            </w:r>
            <w:r w:rsidR="59EAC2B7" w:rsidRPr="2E0DDC14">
              <w:rPr>
                <w:rFonts w:ascii="Verdana" w:eastAsia="Verdana" w:hAnsi="Verdana" w:cs="Verdana"/>
                <w:lang w:val="fr-BE"/>
              </w:rPr>
              <w:t xml:space="preserve">; etc. </w:t>
            </w:r>
            <w:r w:rsidR="1AE00A3B" w:rsidRPr="2E0DDC14">
              <w:rPr>
                <w:rFonts w:ascii="Verdana" w:eastAsia="Verdana" w:hAnsi="Verdana" w:cs="Verdana"/>
                <w:lang w:val="fr-BE"/>
              </w:rPr>
              <w:t>Indépendance des variables.</w:t>
            </w:r>
          </w:p>
          <w:p w14:paraId="7F3440B9" w14:textId="22FCDEEB" w:rsidR="1AE00A3B" w:rsidRDefault="1AE00A3B" w:rsidP="2E0DDC14">
            <w:pPr>
              <w:rPr>
                <w:rFonts w:ascii="Verdana" w:eastAsia="Verdana" w:hAnsi="Verdana" w:cs="Verdana"/>
                <w:lang w:val="fr-BE"/>
              </w:rPr>
            </w:pPr>
            <w:r w:rsidRPr="2E0DDC14">
              <w:rPr>
                <w:rFonts w:ascii="Verdana" w:eastAsia="Verdana" w:hAnsi="Verdana" w:cs="Verdana"/>
                <w:lang w:val="fr-BE"/>
              </w:rPr>
              <w:t xml:space="preserve">Taux de rappels explicable à 30%. </w:t>
            </w:r>
          </w:p>
          <w:p w14:paraId="2AD02EB1" w14:textId="27BBA817" w:rsidR="0DEB24C1" w:rsidRPr="008D6A21" w:rsidRDefault="0DEB24C1" w:rsidP="2E0DDC14">
            <w:pPr>
              <w:rPr>
                <w:rFonts w:ascii="Verdana" w:eastAsia="Verdana" w:hAnsi="Verdana" w:cs="Verdana"/>
                <w:lang w:val="fr-BE"/>
              </w:rPr>
            </w:pPr>
            <w:r w:rsidRPr="2E0DDC14">
              <w:rPr>
                <w:rFonts w:ascii="Verdana" w:eastAsia="Verdana" w:hAnsi="Verdana" w:cs="Verdana"/>
                <w:lang w:val="fr-BE"/>
              </w:rPr>
              <w:t xml:space="preserve">Idem sur différentes échelles de temps. Similaires, sauf pour </w:t>
            </w:r>
            <w:r w:rsidR="00D83CA5">
              <w:rPr>
                <w:rFonts w:ascii="Verdana" w:eastAsia="Verdana" w:hAnsi="Verdana" w:cs="Verdana"/>
                <w:lang w:val="fr-BE"/>
              </w:rPr>
              <w:t>les reconnaissance</w:t>
            </w:r>
            <w:r w:rsidR="008D6A21">
              <w:rPr>
                <w:rFonts w:ascii="Verdana" w:eastAsia="Verdana" w:hAnsi="Verdana" w:cs="Verdana"/>
                <w:lang w:val="fr-BE"/>
              </w:rPr>
              <w:t>s</w:t>
            </w:r>
            <w:r w:rsidR="00D83CA5">
              <w:rPr>
                <w:rFonts w:ascii="Verdana" w:eastAsia="Verdana" w:hAnsi="Verdana" w:cs="Verdana"/>
                <w:lang w:val="fr-BE"/>
              </w:rPr>
              <w:t xml:space="preserve"> à </w:t>
            </w:r>
            <w:r w:rsidRPr="008D6A21">
              <w:rPr>
                <w:rFonts w:ascii="Verdana" w:eastAsia="Verdana" w:hAnsi="Verdana" w:cs="Verdana"/>
                <w:lang w:val="fr-BE"/>
              </w:rPr>
              <w:t>durée médicale</w:t>
            </w:r>
            <w:r w:rsidR="00D83CA5" w:rsidRPr="008D6A21">
              <w:rPr>
                <w:rFonts w:ascii="Verdana" w:eastAsia="Verdana" w:hAnsi="Verdana" w:cs="Verdana"/>
                <w:lang w:val="fr-BE"/>
              </w:rPr>
              <w:t xml:space="preserve"> limitée</w:t>
            </w:r>
            <w:r w:rsidRPr="008D6A21">
              <w:rPr>
                <w:rFonts w:ascii="Verdana" w:eastAsia="Verdana" w:hAnsi="Verdana" w:cs="Verdana"/>
                <w:lang w:val="fr-BE"/>
              </w:rPr>
              <w:t xml:space="preserve">. </w:t>
            </w:r>
          </w:p>
          <w:p w14:paraId="726BB808" w14:textId="52A293EC" w:rsidR="0DEB24C1" w:rsidRDefault="0DEB24C1" w:rsidP="2E0DDC14">
            <w:pPr>
              <w:rPr>
                <w:rFonts w:ascii="Verdana" w:eastAsia="Verdana" w:hAnsi="Verdana" w:cs="Verdana"/>
                <w:lang w:val="fr-BE"/>
              </w:rPr>
            </w:pPr>
            <w:r w:rsidRPr="008D6A21">
              <w:rPr>
                <w:rFonts w:ascii="Verdana" w:eastAsia="Verdana" w:hAnsi="Verdana" w:cs="Verdana"/>
                <w:lang w:val="fr-BE"/>
              </w:rPr>
              <w:t>Conclusions</w:t>
            </w:r>
            <w:r w:rsidR="00FF23F8" w:rsidRPr="008D6A21">
              <w:rPr>
                <w:rFonts w:ascii="Verdana" w:eastAsia="Verdana" w:hAnsi="Verdana" w:cs="Verdana"/>
                <w:lang w:val="fr-BE"/>
              </w:rPr>
              <w:t xml:space="preserve"> </w:t>
            </w:r>
            <w:r w:rsidRPr="008D6A21">
              <w:rPr>
                <w:rFonts w:ascii="Verdana" w:eastAsia="Verdana" w:hAnsi="Verdana" w:cs="Verdana"/>
                <w:lang w:val="fr-BE"/>
              </w:rPr>
              <w:t>: surtout ARR/AI, reconnaissance</w:t>
            </w:r>
            <w:r w:rsidR="00D83CA5" w:rsidRPr="008D6A21">
              <w:rPr>
                <w:rFonts w:ascii="Verdana" w:eastAsia="Verdana" w:hAnsi="Verdana" w:cs="Verdana"/>
                <w:lang w:val="fr-BE"/>
              </w:rPr>
              <w:t xml:space="preserve"> d’une</w:t>
            </w:r>
            <w:r w:rsidR="00D83CA5">
              <w:rPr>
                <w:rFonts w:ascii="Verdana" w:eastAsia="Verdana" w:hAnsi="Verdana" w:cs="Verdana"/>
                <w:lang w:val="fr-BE"/>
              </w:rPr>
              <w:t xml:space="preserve"> petite allocation</w:t>
            </w:r>
            <w:r w:rsidRPr="59805A18">
              <w:rPr>
                <w:rFonts w:ascii="Verdana" w:eastAsia="Verdana" w:hAnsi="Verdana" w:cs="Verdana"/>
                <w:lang w:val="fr-BE"/>
              </w:rPr>
              <w:t>, durée de l’instruction</w:t>
            </w:r>
            <w:r w:rsidR="49CFA060" w:rsidRPr="59805A18">
              <w:rPr>
                <w:rFonts w:ascii="Verdana" w:eastAsia="Verdana" w:hAnsi="Verdana" w:cs="Verdana"/>
                <w:lang w:val="fr-BE"/>
              </w:rPr>
              <w:t>, précarité, isolement</w:t>
            </w:r>
            <w:r w:rsidR="00FF23F8">
              <w:rPr>
                <w:rFonts w:ascii="Verdana" w:eastAsia="Verdana" w:hAnsi="Verdana" w:cs="Verdana"/>
                <w:lang w:val="fr-BE"/>
              </w:rPr>
              <w:t xml:space="preserve"> </w:t>
            </w:r>
            <w:r w:rsidR="49CFA060" w:rsidRPr="59805A18">
              <w:rPr>
                <w:rFonts w:ascii="Verdana" w:eastAsia="Verdana" w:hAnsi="Verdana" w:cs="Verdana"/>
                <w:lang w:val="fr-BE"/>
              </w:rPr>
              <w:t>; le recours au formulaire fait baisser le taux d’appels.</w:t>
            </w:r>
          </w:p>
          <w:p w14:paraId="57965C99" w14:textId="09F93085" w:rsidR="59805A18" w:rsidRDefault="59805A18" w:rsidP="59805A18">
            <w:pPr>
              <w:rPr>
                <w:rFonts w:ascii="Verdana" w:eastAsia="Verdana" w:hAnsi="Verdana" w:cs="Verdana"/>
                <w:lang w:val="fr-BE"/>
              </w:rPr>
            </w:pPr>
          </w:p>
          <w:p w14:paraId="0345E0D8" w14:textId="0E962D44" w:rsidR="49CFA060" w:rsidRDefault="49CFA060" w:rsidP="2E0DDC14">
            <w:pPr>
              <w:rPr>
                <w:rFonts w:ascii="Verdana" w:eastAsia="Verdana" w:hAnsi="Verdana" w:cs="Verdana"/>
                <w:lang w:val="fr-BE"/>
              </w:rPr>
            </w:pPr>
            <w:r w:rsidRPr="60E9B2A1">
              <w:rPr>
                <w:rFonts w:ascii="Verdana" w:eastAsia="Verdana" w:hAnsi="Verdana" w:cs="Verdana"/>
                <w:lang w:val="fr-BE"/>
              </w:rPr>
              <w:t>MR</w:t>
            </w:r>
            <w:r w:rsidR="004C3DDF">
              <w:rPr>
                <w:rFonts w:ascii="Verdana" w:eastAsia="Verdana" w:hAnsi="Verdana" w:cs="Verdana"/>
                <w:lang w:val="fr-BE"/>
              </w:rPr>
              <w:t xml:space="preserve"> </w:t>
            </w:r>
            <w:r w:rsidRPr="60E9B2A1">
              <w:rPr>
                <w:rFonts w:ascii="Verdana" w:eastAsia="Verdana" w:hAnsi="Verdana" w:cs="Verdana"/>
                <w:lang w:val="fr-BE"/>
              </w:rPr>
              <w:t xml:space="preserve">: </w:t>
            </w:r>
            <w:r w:rsidR="61C3203A" w:rsidRPr="60E9B2A1">
              <w:rPr>
                <w:rFonts w:ascii="Verdana" w:eastAsia="Verdana" w:hAnsi="Verdana" w:cs="Verdana"/>
                <w:lang w:val="fr-BE"/>
              </w:rPr>
              <w:t>1.</w:t>
            </w:r>
            <w:r w:rsidR="44D8BA64" w:rsidRPr="60E9B2A1">
              <w:rPr>
                <w:rFonts w:ascii="Verdana" w:eastAsia="Verdana" w:hAnsi="Verdana" w:cs="Verdana"/>
                <w:lang w:val="fr-BE"/>
              </w:rPr>
              <w:t xml:space="preserve"> </w:t>
            </w:r>
            <w:r w:rsidR="0DE07BF0" w:rsidRPr="60E9B2A1">
              <w:rPr>
                <w:rFonts w:ascii="Verdana" w:eastAsia="Verdana" w:hAnsi="Verdana" w:cs="Verdana"/>
                <w:lang w:val="fr-BE"/>
              </w:rPr>
              <w:t>Q</w:t>
            </w:r>
            <w:r w:rsidR="61C3203A" w:rsidRPr="60E9B2A1">
              <w:rPr>
                <w:rFonts w:ascii="Verdana" w:eastAsia="Verdana" w:hAnsi="Verdana" w:cs="Verdana"/>
                <w:lang w:val="fr-BE"/>
              </w:rPr>
              <w:t>ue va</w:t>
            </w:r>
            <w:r w:rsidR="6785FA3C" w:rsidRPr="60E9B2A1">
              <w:rPr>
                <w:rFonts w:ascii="Verdana" w:eastAsia="Verdana" w:hAnsi="Verdana" w:cs="Verdana"/>
                <w:lang w:val="fr-BE"/>
              </w:rPr>
              <w:t>-t-</w:t>
            </w:r>
            <w:r w:rsidR="61C3203A" w:rsidRPr="60E9B2A1">
              <w:rPr>
                <w:rFonts w:ascii="Verdana" w:eastAsia="Verdana" w:hAnsi="Verdana" w:cs="Verdana"/>
                <w:lang w:val="fr-BE"/>
              </w:rPr>
              <w:t>on faire de ces constats</w:t>
            </w:r>
            <w:r w:rsidR="004C3DDF">
              <w:rPr>
                <w:rFonts w:ascii="Verdana" w:eastAsia="Verdana" w:hAnsi="Verdana" w:cs="Verdana"/>
                <w:lang w:val="fr-BE"/>
              </w:rPr>
              <w:t xml:space="preserve"> </w:t>
            </w:r>
            <w:r w:rsidR="61C3203A" w:rsidRPr="60E9B2A1">
              <w:rPr>
                <w:rFonts w:ascii="Verdana" w:eastAsia="Verdana" w:hAnsi="Verdana" w:cs="Verdana"/>
                <w:lang w:val="fr-BE"/>
              </w:rPr>
              <w:t xml:space="preserve">? 2. </w:t>
            </w:r>
            <w:r w:rsidR="75D7C52F" w:rsidRPr="60E9B2A1">
              <w:rPr>
                <w:rFonts w:ascii="Verdana" w:eastAsia="Verdana" w:hAnsi="Verdana" w:cs="Verdana"/>
                <w:lang w:val="fr-BE"/>
              </w:rPr>
              <w:t>L</w:t>
            </w:r>
            <w:r w:rsidR="61C3203A" w:rsidRPr="60E9B2A1">
              <w:rPr>
                <w:rFonts w:ascii="Verdana" w:eastAsia="Verdana" w:hAnsi="Verdana" w:cs="Verdana"/>
                <w:lang w:val="fr-BE"/>
              </w:rPr>
              <w:t xml:space="preserve">es personnes sont </w:t>
            </w:r>
            <w:r w:rsidR="3ED68B41" w:rsidRPr="60E9B2A1">
              <w:rPr>
                <w:rFonts w:ascii="Verdana" w:eastAsia="Verdana" w:hAnsi="Verdana" w:cs="Verdana"/>
                <w:lang w:val="fr-BE"/>
              </w:rPr>
              <w:t>souvent</w:t>
            </w:r>
            <w:r w:rsidR="61C3203A" w:rsidRPr="60E9B2A1">
              <w:rPr>
                <w:rFonts w:ascii="Verdana" w:eastAsia="Verdana" w:hAnsi="Verdana" w:cs="Verdana"/>
                <w:lang w:val="fr-BE"/>
              </w:rPr>
              <w:t xml:space="preserve"> renvoyées d’un service à l’autre ; cel</w:t>
            </w:r>
            <w:r w:rsidR="1875B912" w:rsidRPr="60E9B2A1">
              <w:rPr>
                <w:rFonts w:ascii="Verdana" w:eastAsia="Verdana" w:hAnsi="Verdana" w:cs="Verdana"/>
                <w:lang w:val="fr-BE"/>
              </w:rPr>
              <w:t xml:space="preserve">a </w:t>
            </w:r>
            <w:r w:rsidR="3838F402" w:rsidRPr="60E9B2A1">
              <w:rPr>
                <w:rFonts w:ascii="Verdana" w:eastAsia="Verdana" w:hAnsi="Verdana" w:cs="Verdana"/>
                <w:lang w:val="fr-BE"/>
              </w:rPr>
              <w:t>questionne</w:t>
            </w:r>
            <w:r w:rsidR="61C3203A" w:rsidRPr="60E9B2A1">
              <w:rPr>
                <w:rFonts w:ascii="Verdana" w:eastAsia="Verdana" w:hAnsi="Verdana" w:cs="Verdana"/>
                <w:lang w:val="fr-BE"/>
              </w:rPr>
              <w:t xml:space="preserve"> l</w:t>
            </w:r>
            <w:r w:rsidR="7073F54A" w:rsidRPr="60E9B2A1">
              <w:rPr>
                <w:rFonts w:ascii="Verdana" w:eastAsia="Verdana" w:hAnsi="Verdana" w:cs="Verdana"/>
                <w:lang w:val="fr-BE"/>
              </w:rPr>
              <w:t>’efficacité des 1res lignes</w:t>
            </w:r>
            <w:r w:rsidR="74869FB9" w:rsidRPr="60E9B2A1">
              <w:rPr>
                <w:rFonts w:ascii="Verdana" w:eastAsia="Verdana" w:hAnsi="Verdana" w:cs="Verdana"/>
                <w:lang w:val="fr-BE"/>
              </w:rPr>
              <w:t>.</w:t>
            </w:r>
            <w:r w:rsidR="7073F54A" w:rsidRPr="60E9B2A1">
              <w:rPr>
                <w:rFonts w:ascii="Verdana" w:eastAsia="Verdana" w:hAnsi="Verdana" w:cs="Verdana"/>
                <w:lang w:val="fr-BE"/>
              </w:rPr>
              <w:t xml:space="preserve"> </w:t>
            </w:r>
          </w:p>
          <w:p w14:paraId="08D3B5F4" w14:textId="450F3D13" w:rsidR="7073F54A" w:rsidRDefault="7073F54A" w:rsidP="2E0DDC14">
            <w:pPr>
              <w:rPr>
                <w:rFonts w:ascii="Verdana" w:eastAsia="Verdana" w:hAnsi="Verdana" w:cs="Verdana"/>
                <w:lang w:val="fr-BE"/>
              </w:rPr>
            </w:pPr>
            <w:r w:rsidRPr="60E9B2A1">
              <w:rPr>
                <w:rFonts w:ascii="Verdana" w:eastAsia="Verdana" w:hAnsi="Verdana" w:cs="Verdana"/>
                <w:lang w:val="fr-BE"/>
              </w:rPr>
              <w:t xml:space="preserve">SL : 1. </w:t>
            </w:r>
            <w:r w:rsidR="065C48C8" w:rsidRPr="60E9B2A1">
              <w:rPr>
                <w:rFonts w:ascii="Verdana" w:eastAsia="Verdana" w:hAnsi="Verdana" w:cs="Verdana"/>
                <w:lang w:val="fr-BE"/>
              </w:rPr>
              <w:t>S</w:t>
            </w:r>
            <w:r w:rsidRPr="60E9B2A1">
              <w:rPr>
                <w:rFonts w:ascii="Verdana" w:eastAsia="Verdana" w:hAnsi="Verdana" w:cs="Verdana"/>
                <w:lang w:val="fr-BE"/>
              </w:rPr>
              <w:t xml:space="preserve">euls 27% sont identifiés et on peut donc améliorer nos services : on examine à l’interne. </w:t>
            </w:r>
            <w:r w:rsidR="2FBA9CB0" w:rsidRPr="60E9B2A1">
              <w:rPr>
                <w:rFonts w:ascii="Verdana" w:eastAsia="Verdana" w:hAnsi="Verdana" w:cs="Verdana"/>
                <w:lang w:val="fr-BE"/>
              </w:rPr>
              <w:t xml:space="preserve">2. </w:t>
            </w:r>
            <w:r w:rsidR="5BB0D8F9" w:rsidRPr="60E9B2A1">
              <w:rPr>
                <w:rFonts w:ascii="Verdana" w:eastAsia="Verdana" w:hAnsi="Verdana" w:cs="Verdana"/>
                <w:lang w:val="fr-BE"/>
              </w:rPr>
              <w:t>I</w:t>
            </w:r>
            <w:r w:rsidR="2FBA9CB0" w:rsidRPr="60E9B2A1">
              <w:rPr>
                <w:rFonts w:ascii="Verdana" w:eastAsia="Verdana" w:hAnsi="Verdana" w:cs="Verdana"/>
                <w:lang w:val="fr-BE"/>
              </w:rPr>
              <w:t>l faut donner les bonnes infos aux personnes</w:t>
            </w:r>
            <w:r w:rsidR="05659167" w:rsidRPr="60E9B2A1">
              <w:rPr>
                <w:rFonts w:ascii="Verdana" w:eastAsia="Verdana" w:hAnsi="Verdana" w:cs="Verdana"/>
                <w:lang w:val="fr-BE"/>
              </w:rPr>
              <w:t>,</w:t>
            </w:r>
            <w:r w:rsidR="2FBA9CB0" w:rsidRPr="60E9B2A1">
              <w:rPr>
                <w:rFonts w:ascii="Verdana" w:eastAsia="Verdana" w:hAnsi="Verdana" w:cs="Verdana"/>
                <w:lang w:val="fr-BE"/>
              </w:rPr>
              <w:t xml:space="preserve"> c</w:t>
            </w:r>
            <w:r w:rsidR="5AE79208" w:rsidRPr="60E9B2A1">
              <w:rPr>
                <w:rFonts w:ascii="Verdana" w:eastAsia="Verdana" w:hAnsi="Verdana" w:cs="Verdana"/>
                <w:lang w:val="fr-BE"/>
              </w:rPr>
              <w:t>’est</w:t>
            </w:r>
            <w:r w:rsidR="2FBA9CB0" w:rsidRPr="60E9B2A1">
              <w:rPr>
                <w:rFonts w:ascii="Verdana" w:eastAsia="Verdana" w:hAnsi="Verdana" w:cs="Verdana"/>
                <w:lang w:val="fr-BE"/>
              </w:rPr>
              <w:t xml:space="preserve"> vraiment crucial. On v</w:t>
            </w:r>
            <w:r w:rsidR="258BFDC3" w:rsidRPr="60E9B2A1">
              <w:rPr>
                <w:rFonts w:ascii="Verdana" w:eastAsia="Verdana" w:hAnsi="Verdana" w:cs="Verdana"/>
                <w:lang w:val="fr-BE"/>
              </w:rPr>
              <w:t>o</w:t>
            </w:r>
            <w:r w:rsidR="2FBA9CB0" w:rsidRPr="60E9B2A1">
              <w:rPr>
                <w:rFonts w:ascii="Verdana" w:eastAsia="Verdana" w:hAnsi="Verdana" w:cs="Verdana"/>
                <w:lang w:val="fr-BE"/>
              </w:rPr>
              <w:t>it aussi les actions à mener avec les partenaires (</w:t>
            </w:r>
            <w:r w:rsidR="5EDA4D2B" w:rsidRPr="60E9B2A1">
              <w:rPr>
                <w:rFonts w:ascii="Verdana" w:eastAsia="Verdana" w:hAnsi="Verdana" w:cs="Verdana"/>
                <w:lang w:val="fr-BE"/>
              </w:rPr>
              <w:t>plan en cours)</w:t>
            </w:r>
            <w:r w:rsidR="3B769D2B" w:rsidRPr="60E9B2A1">
              <w:rPr>
                <w:rFonts w:ascii="Verdana" w:eastAsia="Verdana" w:hAnsi="Verdana" w:cs="Verdana"/>
                <w:lang w:val="fr-BE"/>
              </w:rPr>
              <w:t xml:space="preserve">. Avec les exclusions chômage, on peut s’attendre à de nouvelles demandes via ces CPAS. </w:t>
            </w:r>
          </w:p>
          <w:p w14:paraId="098A80E5" w14:textId="57A273C2" w:rsidR="11C2D78A" w:rsidRDefault="11C2D78A" w:rsidP="2E0DDC14">
            <w:pPr>
              <w:rPr>
                <w:rFonts w:ascii="Verdana" w:eastAsia="Verdana" w:hAnsi="Verdana" w:cs="Verdana"/>
                <w:lang w:val="fr-BE"/>
              </w:rPr>
            </w:pPr>
            <w:r w:rsidRPr="60E9B2A1">
              <w:rPr>
                <w:rFonts w:ascii="Verdana" w:eastAsia="Verdana" w:hAnsi="Verdana" w:cs="Verdana"/>
                <w:lang w:val="fr-BE"/>
              </w:rPr>
              <w:t xml:space="preserve">KR : </w:t>
            </w:r>
            <w:r w:rsidR="1E3E6AC3" w:rsidRPr="60E9B2A1">
              <w:rPr>
                <w:rFonts w:ascii="Verdana" w:eastAsia="Verdana" w:hAnsi="Verdana" w:cs="Verdana"/>
                <w:lang w:val="fr-BE"/>
              </w:rPr>
              <w:t>O</w:t>
            </w:r>
            <w:r w:rsidRPr="60E9B2A1">
              <w:rPr>
                <w:rFonts w:ascii="Verdana" w:eastAsia="Verdana" w:hAnsi="Verdana" w:cs="Verdana"/>
                <w:lang w:val="fr-BE"/>
              </w:rPr>
              <w:t xml:space="preserve">n travaille aussi sur la </w:t>
            </w:r>
            <w:r w:rsidR="1C9D5486" w:rsidRPr="60E9B2A1">
              <w:rPr>
                <w:rFonts w:ascii="Verdana" w:eastAsia="Verdana" w:hAnsi="Verdana" w:cs="Verdana"/>
                <w:lang w:val="fr-BE"/>
              </w:rPr>
              <w:t>c</w:t>
            </w:r>
            <w:r w:rsidRPr="60E9B2A1">
              <w:rPr>
                <w:rFonts w:ascii="Verdana" w:eastAsia="Verdana" w:hAnsi="Verdana" w:cs="Verdana"/>
                <w:lang w:val="fr-BE"/>
              </w:rPr>
              <w:t>omm</w:t>
            </w:r>
            <w:r w:rsidR="5989503A" w:rsidRPr="60E9B2A1">
              <w:rPr>
                <w:rFonts w:ascii="Verdana" w:eastAsia="Verdana" w:hAnsi="Verdana" w:cs="Verdana"/>
                <w:lang w:val="fr-BE"/>
              </w:rPr>
              <w:t>unication</w:t>
            </w:r>
            <w:r w:rsidRPr="60E9B2A1">
              <w:rPr>
                <w:rFonts w:ascii="Verdana" w:eastAsia="Verdana" w:hAnsi="Verdana" w:cs="Verdana"/>
                <w:lang w:val="fr-BE"/>
              </w:rPr>
              <w:t xml:space="preserve"> au sein de la </w:t>
            </w:r>
            <w:r w:rsidR="5165F5B7" w:rsidRPr="60E9B2A1">
              <w:rPr>
                <w:rFonts w:ascii="Verdana" w:eastAsia="Verdana" w:hAnsi="Verdana" w:cs="Verdana"/>
                <w:lang w:val="fr-BE"/>
              </w:rPr>
              <w:t>Christelijk</w:t>
            </w:r>
            <w:r w:rsidR="24087FCF" w:rsidRPr="60E9B2A1">
              <w:rPr>
                <w:rFonts w:ascii="Verdana" w:eastAsia="Verdana" w:hAnsi="Verdana" w:cs="Verdana"/>
                <w:lang w:val="fr-BE"/>
              </w:rPr>
              <w:t>e</w:t>
            </w:r>
            <w:r w:rsidR="5165F5B7" w:rsidRPr="60E9B2A1">
              <w:rPr>
                <w:rFonts w:ascii="Verdana" w:eastAsia="Verdana" w:hAnsi="Verdana" w:cs="Verdana"/>
                <w:lang w:val="fr-BE"/>
              </w:rPr>
              <w:t xml:space="preserve"> </w:t>
            </w:r>
            <w:r w:rsidR="2D0E9328" w:rsidRPr="60E9B2A1">
              <w:rPr>
                <w:rFonts w:ascii="Verdana" w:eastAsia="Verdana" w:hAnsi="Verdana" w:cs="Verdana"/>
                <w:lang w:val="fr-BE"/>
              </w:rPr>
              <w:t>M</w:t>
            </w:r>
            <w:r w:rsidR="5165F5B7" w:rsidRPr="60E9B2A1">
              <w:rPr>
                <w:rFonts w:ascii="Verdana" w:eastAsia="Verdana" w:hAnsi="Verdana" w:cs="Verdana"/>
                <w:lang w:val="fr-BE"/>
              </w:rPr>
              <w:t>utualiteit</w:t>
            </w:r>
            <w:r w:rsidR="5AB503B6" w:rsidRPr="60E9B2A1">
              <w:rPr>
                <w:rFonts w:ascii="Verdana" w:eastAsia="Verdana" w:hAnsi="Verdana" w:cs="Verdana"/>
                <w:lang w:val="fr-BE"/>
              </w:rPr>
              <w:t>en</w:t>
            </w:r>
            <w:r w:rsidR="5165F5B7" w:rsidRPr="60E9B2A1">
              <w:rPr>
                <w:rFonts w:ascii="Verdana" w:eastAsia="Verdana" w:hAnsi="Verdana" w:cs="Verdana"/>
                <w:lang w:val="fr-BE"/>
              </w:rPr>
              <w:t xml:space="preserve"> </w:t>
            </w:r>
            <w:r w:rsidRPr="60E9B2A1">
              <w:rPr>
                <w:rFonts w:ascii="Verdana" w:eastAsia="Verdana" w:hAnsi="Verdana" w:cs="Verdana"/>
                <w:lang w:val="fr-BE"/>
              </w:rPr>
              <w:t>mais on n’a aucune vue sur les données médicales des personnes ; c</w:t>
            </w:r>
            <w:r w:rsidR="1C9F98E3" w:rsidRPr="60E9B2A1">
              <w:rPr>
                <w:rFonts w:ascii="Verdana" w:eastAsia="Verdana" w:hAnsi="Verdana" w:cs="Verdana"/>
                <w:lang w:val="fr-BE"/>
              </w:rPr>
              <w:t>’est</w:t>
            </w:r>
            <w:r w:rsidRPr="60E9B2A1">
              <w:rPr>
                <w:rFonts w:ascii="Verdana" w:eastAsia="Verdana" w:hAnsi="Verdana" w:cs="Verdana"/>
                <w:lang w:val="fr-BE"/>
              </w:rPr>
              <w:t xml:space="preserve"> fr</w:t>
            </w:r>
            <w:r w:rsidR="356CA6C5" w:rsidRPr="60E9B2A1">
              <w:rPr>
                <w:rFonts w:ascii="Verdana" w:eastAsia="Verdana" w:hAnsi="Verdana" w:cs="Verdana"/>
                <w:lang w:val="fr-BE"/>
              </w:rPr>
              <w:t xml:space="preserve">ustrant pour nous d’entendre que le dossier </w:t>
            </w:r>
            <w:r w:rsidR="60E62E72" w:rsidRPr="60E9B2A1">
              <w:rPr>
                <w:rFonts w:ascii="Verdana" w:eastAsia="Verdana" w:hAnsi="Verdana" w:cs="Verdana"/>
                <w:lang w:val="fr-BE"/>
              </w:rPr>
              <w:t xml:space="preserve">est refusé pour </w:t>
            </w:r>
            <w:r w:rsidR="356CA6C5" w:rsidRPr="60E9B2A1">
              <w:rPr>
                <w:rFonts w:ascii="Verdana" w:eastAsia="Verdana" w:hAnsi="Verdana" w:cs="Verdana"/>
                <w:lang w:val="fr-BE"/>
              </w:rPr>
              <w:t>manque d’informations</w:t>
            </w:r>
            <w:r w:rsidR="6B95F98E" w:rsidRPr="60E9B2A1">
              <w:rPr>
                <w:rFonts w:ascii="Verdana" w:eastAsia="Verdana" w:hAnsi="Verdana" w:cs="Verdana"/>
                <w:lang w:val="fr-BE"/>
              </w:rPr>
              <w:t>. Il nous faudrait aussi des chiffres plus précis de la DG</w:t>
            </w:r>
            <w:r w:rsidR="7F8008E8" w:rsidRPr="60E9B2A1">
              <w:rPr>
                <w:rFonts w:ascii="Verdana" w:eastAsia="Verdana" w:hAnsi="Verdana" w:cs="Verdana"/>
                <w:lang w:val="fr-BE"/>
              </w:rPr>
              <w:t xml:space="preserve"> </w:t>
            </w:r>
            <w:r w:rsidR="6B95F98E" w:rsidRPr="60E9B2A1">
              <w:rPr>
                <w:rFonts w:ascii="Verdana" w:eastAsia="Verdana" w:hAnsi="Verdana" w:cs="Verdana"/>
                <w:lang w:val="fr-BE"/>
              </w:rPr>
              <w:t>HAN pour mieux coacher le personnel de la</w:t>
            </w:r>
            <w:r w:rsidR="4B54C739" w:rsidRPr="60E9B2A1">
              <w:rPr>
                <w:rFonts w:ascii="Verdana" w:eastAsia="Verdana" w:hAnsi="Verdana" w:cs="Verdana"/>
                <w:lang w:val="fr-BE"/>
              </w:rPr>
              <w:t xml:space="preserve"> mutualité</w:t>
            </w:r>
            <w:r w:rsidR="199E9221" w:rsidRPr="60E9B2A1">
              <w:rPr>
                <w:rFonts w:ascii="Verdana" w:eastAsia="Verdana" w:hAnsi="Verdana" w:cs="Verdana"/>
                <w:lang w:val="fr-BE"/>
              </w:rPr>
              <w:t>.</w:t>
            </w:r>
          </w:p>
          <w:p w14:paraId="0BF4879D" w14:textId="4179D571" w:rsidR="2E0DDC14" w:rsidRDefault="2E0DDC14" w:rsidP="2E0DDC14">
            <w:pPr>
              <w:rPr>
                <w:rFonts w:ascii="Verdana" w:eastAsia="Verdana" w:hAnsi="Verdana" w:cs="Verdana"/>
                <w:lang w:val="fr-BE"/>
              </w:rPr>
            </w:pPr>
          </w:p>
          <w:p w14:paraId="5FFBBDEA" w14:textId="0F5F1722" w:rsidR="6B95F98E" w:rsidRDefault="6B95F98E" w:rsidP="59805A18">
            <w:pPr>
              <w:rPr>
                <w:rFonts w:ascii="Verdana" w:eastAsia="Verdana" w:hAnsi="Verdana" w:cs="Verdana"/>
                <w:lang w:val="fr-BE"/>
              </w:rPr>
            </w:pPr>
            <w:r w:rsidRPr="60E9B2A1">
              <w:rPr>
                <w:rFonts w:ascii="Verdana" w:eastAsia="Verdana" w:hAnsi="Verdana" w:cs="Verdana"/>
                <w:lang w:val="fr-BE"/>
              </w:rPr>
              <w:t xml:space="preserve">ED : </w:t>
            </w:r>
            <w:r w:rsidR="271A0F28" w:rsidRPr="60E9B2A1">
              <w:rPr>
                <w:rFonts w:ascii="Verdana" w:eastAsia="Verdana" w:hAnsi="Verdana" w:cs="Verdana"/>
                <w:lang w:val="fr-BE"/>
              </w:rPr>
              <w:t>J</w:t>
            </w:r>
            <w:r w:rsidRPr="60E9B2A1">
              <w:rPr>
                <w:rFonts w:ascii="Verdana" w:eastAsia="Verdana" w:hAnsi="Verdana" w:cs="Verdana"/>
                <w:lang w:val="fr-BE"/>
              </w:rPr>
              <w:t>e fais le lien avec d’autres projets DG</w:t>
            </w:r>
            <w:r w:rsidR="3D544456" w:rsidRPr="60E9B2A1">
              <w:rPr>
                <w:rFonts w:ascii="Verdana" w:eastAsia="Verdana" w:hAnsi="Verdana" w:cs="Verdana"/>
                <w:lang w:val="fr-BE"/>
              </w:rPr>
              <w:t xml:space="preserve"> </w:t>
            </w:r>
            <w:r w:rsidRPr="60E9B2A1">
              <w:rPr>
                <w:rFonts w:ascii="Verdana" w:eastAsia="Verdana" w:hAnsi="Verdana" w:cs="Verdana"/>
                <w:lang w:val="fr-BE"/>
              </w:rPr>
              <w:t>HAN</w:t>
            </w:r>
            <w:r w:rsidR="43D2E714" w:rsidRPr="60E9B2A1">
              <w:rPr>
                <w:rFonts w:ascii="Verdana" w:eastAsia="Verdana" w:hAnsi="Verdana" w:cs="Verdana"/>
                <w:lang w:val="fr-BE"/>
              </w:rPr>
              <w:t>.</w:t>
            </w:r>
            <w:r w:rsidRPr="60E9B2A1">
              <w:rPr>
                <w:rFonts w:ascii="Verdana" w:eastAsia="Verdana" w:hAnsi="Verdana" w:cs="Verdana"/>
                <w:lang w:val="fr-BE"/>
              </w:rPr>
              <w:t xml:space="preserve"> </w:t>
            </w:r>
          </w:p>
          <w:p w14:paraId="0EDD8B12" w14:textId="176D8407" w:rsidR="6B95F98E" w:rsidRDefault="6B95F98E" w:rsidP="2E0DDC14">
            <w:pPr>
              <w:rPr>
                <w:rFonts w:ascii="Verdana" w:eastAsia="Verdana" w:hAnsi="Verdana" w:cs="Verdana"/>
                <w:lang w:val="fr-BE"/>
              </w:rPr>
            </w:pPr>
            <w:r w:rsidRPr="60E9B2A1">
              <w:rPr>
                <w:rFonts w:ascii="Verdana" w:eastAsia="Verdana" w:hAnsi="Verdana" w:cs="Verdana"/>
                <w:lang w:val="fr-BE"/>
              </w:rPr>
              <w:t xml:space="preserve">SL : </w:t>
            </w:r>
            <w:r w:rsidR="7EF116CE" w:rsidRPr="60E9B2A1">
              <w:rPr>
                <w:rFonts w:ascii="Verdana" w:eastAsia="Verdana" w:hAnsi="Verdana" w:cs="Verdana"/>
                <w:lang w:val="fr-BE"/>
              </w:rPr>
              <w:t>L</w:t>
            </w:r>
            <w:r w:rsidRPr="60E9B2A1">
              <w:rPr>
                <w:rFonts w:ascii="Verdana" w:eastAsia="Verdana" w:hAnsi="Verdana" w:cs="Verdana"/>
                <w:lang w:val="fr-BE"/>
              </w:rPr>
              <w:t>a réécriture des lettres est un projet en lien et devrait réduire les questions vers la DG</w:t>
            </w:r>
            <w:r w:rsidR="2E057E1F" w:rsidRPr="60E9B2A1">
              <w:rPr>
                <w:rFonts w:ascii="Verdana" w:eastAsia="Verdana" w:hAnsi="Verdana" w:cs="Verdana"/>
                <w:lang w:val="fr-BE"/>
              </w:rPr>
              <w:t xml:space="preserve"> </w:t>
            </w:r>
            <w:r w:rsidRPr="60E9B2A1">
              <w:rPr>
                <w:rFonts w:ascii="Verdana" w:eastAsia="Verdana" w:hAnsi="Verdana" w:cs="Verdana"/>
                <w:lang w:val="fr-BE"/>
              </w:rPr>
              <w:t>HAN</w:t>
            </w:r>
            <w:r w:rsidR="20E578FD" w:rsidRPr="60E9B2A1">
              <w:rPr>
                <w:rFonts w:ascii="Verdana" w:eastAsia="Verdana" w:hAnsi="Verdana" w:cs="Verdana"/>
                <w:lang w:val="fr-BE"/>
              </w:rPr>
              <w:t>. Il faut agir à différents endroits pour travai</w:t>
            </w:r>
            <w:r w:rsidR="741ACC2F" w:rsidRPr="60E9B2A1">
              <w:rPr>
                <w:rFonts w:ascii="Verdana" w:eastAsia="Verdana" w:hAnsi="Verdana" w:cs="Verdana"/>
                <w:lang w:val="fr-BE"/>
              </w:rPr>
              <w:t>ller l’ensemble de la situation</w:t>
            </w:r>
          </w:p>
          <w:p w14:paraId="08BBB4BB" w14:textId="4502C249" w:rsidR="2E0DDC14" w:rsidRDefault="2E0DDC14" w:rsidP="2E0DDC14">
            <w:pPr>
              <w:rPr>
                <w:rFonts w:ascii="Verdana" w:eastAsia="Verdana" w:hAnsi="Verdana" w:cs="Verdana"/>
                <w:lang w:val="fr-BE"/>
              </w:rPr>
            </w:pPr>
          </w:p>
          <w:p w14:paraId="2EE90886" w14:textId="37CA8FB5" w:rsidR="3DCEC3F5" w:rsidRDefault="3DCEC3F5" w:rsidP="2E0DDC14">
            <w:pPr>
              <w:rPr>
                <w:rFonts w:ascii="Verdana" w:eastAsia="Verdana" w:hAnsi="Verdana" w:cs="Verdana"/>
                <w:lang w:val="fr-BE"/>
              </w:rPr>
            </w:pPr>
            <w:r w:rsidRPr="2E0DDC14">
              <w:rPr>
                <w:rFonts w:ascii="Verdana" w:eastAsia="Verdana" w:hAnsi="Verdana" w:cs="Verdana"/>
                <w:lang w:val="fr-BE"/>
              </w:rPr>
              <w:t>VD: On aimerait recevoir la présentation avec quelques commentaires.</w:t>
            </w:r>
          </w:p>
          <w:p w14:paraId="0A041983" w14:textId="66DD907A" w:rsidR="2E0DDC14" w:rsidRDefault="2E0DDC14" w:rsidP="2E0DDC14">
            <w:pPr>
              <w:rPr>
                <w:rFonts w:ascii="Verdana" w:eastAsia="Verdana" w:hAnsi="Verdana" w:cs="Verdana"/>
                <w:lang w:val="fr-BE"/>
              </w:rPr>
            </w:pPr>
          </w:p>
          <w:p w14:paraId="43030BA2" w14:textId="3C4D82BB" w:rsidR="48BB97FE" w:rsidRDefault="58096B39" w:rsidP="48BB97FE">
            <w:pPr>
              <w:pStyle w:val="Lijstalinea"/>
              <w:numPr>
                <w:ilvl w:val="1"/>
                <w:numId w:val="11"/>
              </w:numPr>
              <w:ind w:left="785"/>
              <w:rPr>
                <w:rFonts w:ascii="Verdana" w:eastAsia="Verdana" w:hAnsi="Verdana" w:cs="Verdana"/>
                <w:lang w:val="fr-BE"/>
              </w:rPr>
            </w:pPr>
            <w:r w:rsidRPr="60E9B2A1">
              <w:rPr>
                <w:rFonts w:ascii="Verdana" w:eastAsia="Verdana" w:hAnsi="Verdana" w:cs="Verdana"/>
                <w:lang w:val="fr-BE"/>
              </w:rPr>
              <w:t>Liste des aides à la mobilité - retour DG</w:t>
            </w:r>
            <w:r w:rsidR="62BAADD6" w:rsidRPr="60E9B2A1">
              <w:rPr>
                <w:rFonts w:ascii="Verdana" w:eastAsia="Verdana" w:hAnsi="Verdana" w:cs="Verdana"/>
                <w:lang w:val="fr-BE"/>
              </w:rPr>
              <w:t xml:space="preserve"> </w:t>
            </w:r>
            <w:r w:rsidRPr="60E9B2A1">
              <w:rPr>
                <w:rFonts w:ascii="Verdana" w:eastAsia="Verdana" w:hAnsi="Verdana" w:cs="Verdana"/>
                <w:lang w:val="fr-BE"/>
              </w:rPr>
              <w:t>HAN (1-B4)</w:t>
            </w:r>
          </w:p>
          <w:p w14:paraId="3CA5AF34" w14:textId="522D8995" w:rsidR="48BB97FE" w:rsidRDefault="65C5022E" w:rsidP="2E0DDC14">
            <w:pPr>
              <w:pStyle w:val="Lijstalinea"/>
              <w:ind w:left="785"/>
              <w:rPr>
                <w:rFonts w:ascii="Verdana" w:eastAsia="Verdana" w:hAnsi="Verdana" w:cs="Verdana"/>
                <w:lang w:val="fr-BE"/>
              </w:rPr>
            </w:pPr>
            <w:r w:rsidRPr="60E9B2A1">
              <w:rPr>
                <w:rFonts w:ascii="Verdana" w:eastAsia="Verdana" w:hAnsi="Verdana" w:cs="Verdana"/>
                <w:lang w:val="fr-BE"/>
              </w:rPr>
              <w:t xml:space="preserve">KR : </w:t>
            </w:r>
            <w:r w:rsidR="4CC3BFCE" w:rsidRPr="60E9B2A1">
              <w:rPr>
                <w:rFonts w:ascii="Verdana" w:eastAsia="Verdana" w:hAnsi="Verdana" w:cs="Verdana"/>
                <w:lang w:val="fr-BE"/>
              </w:rPr>
              <w:t xml:space="preserve">Pourquoi </w:t>
            </w:r>
            <w:r w:rsidRPr="60E9B2A1">
              <w:rPr>
                <w:rFonts w:ascii="Verdana" w:eastAsia="Verdana" w:hAnsi="Verdana" w:cs="Verdana"/>
                <w:lang w:val="fr-BE"/>
              </w:rPr>
              <w:t>certaine</w:t>
            </w:r>
            <w:r w:rsidR="635EC62B" w:rsidRPr="60E9B2A1">
              <w:rPr>
                <w:rFonts w:ascii="Verdana" w:eastAsia="Verdana" w:hAnsi="Verdana" w:cs="Verdana"/>
                <w:lang w:val="fr-BE"/>
              </w:rPr>
              <w:t xml:space="preserve">s chaises roulantes </w:t>
            </w:r>
            <w:r w:rsidRPr="60E9B2A1">
              <w:rPr>
                <w:rFonts w:ascii="Verdana" w:eastAsia="Verdana" w:hAnsi="Verdana" w:cs="Verdana"/>
                <w:lang w:val="fr-BE"/>
              </w:rPr>
              <w:t xml:space="preserve">ne s’y trouvent plus ? Est-ce que ces personnes ne reçoivent pas leur </w:t>
            </w:r>
            <w:r w:rsidR="00D83CA5">
              <w:rPr>
                <w:rFonts w:ascii="Verdana" w:eastAsia="Verdana" w:hAnsi="Verdana" w:cs="Verdana"/>
                <w:lang w:val="fr-BE"/>
              </w:rPr>
              <w:t>carte de stationnement</w:t>
            </w:r>
            <w:r w:rsidR="00D83CA5" w:rsidRPr="60E9B2A1">
              <w:rPr>
                <w:rFonts w:ascii="Verdana" w:eastAsia="Verdana" w:hAnsi="Verdana" w:cs="Verdana"/>
                <w:lang w:val="fr-BE"/>
              </w:rPr>
              <w:t xml:space="preserve"> </w:t>
            </w:r>
            <w:r w:rsidRPr="60E9B2A1">
              <w:rPr>
                <w:rFonts w:ascii="Verdana" w:eastAsia="Verdana" w:hAnsi="Verdana" w:cs="Verdana"/>
                <w:lang w:val="fr-BE"/>
              </w:rPr>
              <w:t xml:space="preserve">? Si </w:t>
            </w:r>
            <w:r w:rsidR="065B2F96" w:rsidRPr="60E9B2A1">
              <w:rPr>
                <w:rFonts w:ascii="Verdana" w:eastAsia="Verdana" w:hAnsi="Verdana" w:cs="Verdana"/>
                <w:lang w:val="fr-BE"/>
              </w:rPr>
              <w:t xml:space="preserve">elles </w:t>
            </w:r>
            <w:r w:rsidRPr="60E9B2A1">
              <w:rPr>
                <w:rFonts w:ascii="Verdana" w:eastAsia="Verdana" w:hAnsi="Verdana" w:cs="Verdana"/>
                <w:lang w:val="fr-BE"/>
              </w:rPr>
              <w:t xml:space="preserve">la reçoivent, la liste pourrait être revue ? </w:t>
            </w:r>
          </w:p>
          <w:p w14:paraId="661C307F" w14:textId="3FDB445B" w:rsidR="48BB97FE" w:rsidRDefault="0C6833E9" w:rsidP="2E0DDC14">
            <w:pPr>
              <w:pStyle w:val="Lijstalinea"/>
              <w:ind w:left="785"/>
              <w:rPr>
                <w:rFonts w:ascii="Verdana" w:eastAsia="Verdana" w:hAnsi="Verdana" w:cs="Verdana"/>
                <w:lang w:val="fr-BE"/>
              </w:rPr>
            </w:pPr>
            <w:r w:rsidRPr="60E9B2A1">
              <w:rPr>
                <w:rFonts w:ascii="Verdana" w:eastAsia="Verdana" w:hAnsi="Verdana" w:cs="Verdana"/>
                <w:lang w:val="fr-BE"/>
              </w:rPr>
              <w:t>L'erreur dans My Handicap (voir PV mai) n’est pas résolu</w:t>
            </w:r>
            <w:r w:rsidR="64C508CF" w:rsidRPr="60E9B2A1">
              <w:rPr>
                <w:rFonts w:ascii="Verdana" w:eastAsia="Verdana" w:hAnsi="Verdana" w:cs="Verdana"/>
                <w:lang w:val="fr-BE"/>
              </w:rPr>
              <w:t>e</w:t>
            </w:r>
            <w:r w:rsidRPr="60E9B2A1">
              <w:rPr>
                <w:rFonts w:ascii="Verdana" w:eastAsia="Verdana" w:hAnsi="Verdana" w:cs="Verdana"/>
                <w:lang w:val="fr-BE"/>
              </w:rPr>
              <w:t>. A suivre</w:t>
            </w:r>
            <w:r w:rsidR="72B8F81F" w:rsidRPr="60E9B2A1">
              <w:rPr>
                <w:rFonts w:ascii="Verdana" w:eastAsia="Verdana" w:hAnsi="Verdana" w:cs="Verdana"/>
                <w:lang w:val="fr-BE"/>
              </w:rPr>
              <w:t>.</w:t>
            </w:r>
            <w:r w:rsidRPr="60E9B2A1">
              <w:rPr>
                <w:rFonts w:ascii="Verdana" w:eastAsia="Verdana" w:hAnsi="Verdana" w:cs="Verdana"/>
                <w:lang w:val="fr-BE"/>
              </w:rPr>
              <w:t xml:space="preserve"> </w:t>
            </w:r>
          </w:p>
          <w:p w14:paraId="22F9A66D" w14:textId="0C95DC97" w:rsidR="48BB97FE" w:rsidRDefault="0C6833E9" w:rsidP="2E0DDC14">
            <w:pPr>
              <w:pStyle w:val="Lijstalinea"/>
              <w:numPr>
                <w:ilvl w:val="1"/>
                <w:numId w:val="11"/>
              </w:numPr>
              <w:rPr>
                <w:rFonts w:ascii="Verdana" w:eastAsia="Verdana" w:hAnsi="Verdana" w:cs="Verdana"/>
                <w:lang w:val="fr-BE"/>
              </w:rPr>
            </w:pPr>
            <w:r w:rsidRPr="2E0DDC14">
              <w:rPr>
                <w:rFonts w:ascii="Verdana" w:eastAsia="Verdana" w:hAnsi="Verdana" w:cs="Verdana"/>
                <w:lang w:val="fr-BE"/>
              </w:rPr>
              <w:lastRenderedPageBreak/>
              <w:t>KT : cartes de réductions des transports : voir commentaire document point 1c</w:t>
            </w:r>
          </w:p>
          <w:p w14:paraId="35C47E55" w14:textId="63DED06D" w:rsidR="48BB97FE" w:rsidRDefault="58096B39" w:rsidP="2E0DDC14">
            <w:pPr>
              <w:pStyle w:val="Lijstalinea"/>
              <w:numPr>
                <w:ilvl w:val="1"/>
                <w:numId w:val="11"/>
              </w:numPr>
              <w:rPr>
                <w:rFonts w:ascii="Verdana" w:eastAsia="Verdana" w:hAnsi="Verdana" w:cs="Verdana"/>
                <w:lang w:val="fr-BE"/>
              </w:rPr>
            </w:pPr>
            <w:r w:rsidRPr="2E0DDC14">
              <w:rPr>
                <w:rFonts w:ascii="Verdana" w:eastAsia="Verdana" w:hAnsi="Verdana" w:cs="Verdana"/>
                <w:lang w:val="fr-BE"/>
              </w:rPr>
              <w:t>Prix du travail – 1res évaluations quant à la reprise effective du travail (septembre 2025)</w:t>
            </w:r>
          </w:p>
          <w:p w14:paraId="1017FD1E" w14:textId="3BF5A2A3" w:rsidR="48BB97FE" w:rsidRPr="004C0D51" w:rsidRDefault="64C462CE" w:rsidP="48BB97FE">
            <w:pPr>
              <w:ind w:left="785"/>
              <w:rPr>
                <w:lang w:val="fr-BE"/>
              </w:rPr>
            </w:pPr>
            <w:r w:rsidRPr="004C0D51">
              <w:rPr>
                <w:rFonts w:ascii="Verdana" w:eastAsia="Verdana" w:hAnsi="Verdana" w:cs="Verdana"/>
                <w:lang w:val="fr-BE"/>
              </w:rPr>
              <w:t xml:space="preserve">SL : </w:t>
            </w:r>
            <w:r w:rsidR="46E9922A" w:rsidRPr="004C0D51">
              <w:rPr>
                <w:rFonts w:ascii="Verdana" w:eastAsia="Verdana" w:hAnsi="Verdana" w:cs="Verdana"/>
                <w:lang w:val="fr-BE"/>
              </w:rPr>
              <w:t xml:space="preserve">A partir de septembre. Dernières révisions se font en juin. </w:t>
            </w:r>
          </w:p>
        </w:tc>
        <w:tc>
          <w:tcPr>
            <w:tcW w:w="2126" w:type="dxa"/>
          </w:tcPr>
          <w:p w14:paraId="3133A273" w14:textId="0D97E2B9" w:rsidR="00A07E45" w:rsidRPr="0024774E" w:rsidRDefault="7BD02590" w:rsidP="68A94455">
            <w:pPr>
              <w:rPr>
                <w:rFonts w:ascii="Verdana" w:hAnsi="Verdana"/>
                <w:lang w:val="fr-FR"/>
              </w:rPr>
            </w:pPr>
            <w:r w:rsidRPr="60E9B2A1">
              <w:rPr>
                <w:rFonts w:ascii="Verdana" w:hAnsi="Verdana"/>
                <w:lang w:val="fr-FR"/>
              </w:rPr>
              <w:lastRenderedPageBreak/>
              <w:t xml:space="preserve">Profil des appelants : demander PPT </w:t>
            </w:r>
            <w:r w:rsidR="1BBD3F82" w:rsidRPr="60E9B2A1">
              <w:rPr>
                <w:rFonts w:ascii="Verdana" w:hAnsi="Verdana"/>
                <w:lang w:val="fr-FR"/>
              </w:rPr>
              <w:t>et</w:t>
            </w:r>
            <w:r w:rsidR="004C0D51">
              <w:rPr>
                <w:rFonts w:ascii="Verdana" w:hAnsi="Verdana"/>
                <w:lang w:val="fr-FR"/>
              </w:rPr>
              <w:t xml:space="preserve"> </w:t>
            </w:r>
            <w:r w:rsidR="1BBD3F82" w:rsidRPr="60E9B2A1">
              <w:rPr>
                <w:rFonts w:ascii="Verdana" w:hAnsi="Verdana"/>
                <w:lang w:val="fr-FR"/>
              </w:rPr>
              <w:t xml:space="preserve">commentaires </w:t>
            </w:r>
            <w:r w:rsidRPr="60E9B2A1">
              <w:rPr>
                <w:rFonts w:ascii="Verdana" w:hAnsi="Verdana"/>
                <w:lang w:val="fr-FR"/>
              </w:rPr>
              <w:t xml:space="preserve">à </w:t>
            </w:r>
            <w:r w:rsidR="1FDBCEDB" w:rsidRPr="60E9B2A1">
              <w:rPr>
                <w:rFonts w:ascii="Verdana" w:hAnsi="Verdana"/>
                <w:lang w:val="fr-FR"/>
              </w:rPr>
              <w:t>la DG</w:t>
            </w:r>
            <w:r w:rsidR="00FF23F8">
              <w:rPr>
                <w:rFonts w:ascii="Verdana" w:hAnsi="Verdana"/>
                <w:lang w:val="fr-FR"/>
              </w:rPr>
              <w:t xml:space="preserve"> </w:t>
            </w:r>
            <w:r w:rsidR="1FDBCEDB" w:rsidRPr="60E9B2A1">
              <w:rPr>
                <w:rFonts w:ascii="Verdana" w:hAnsi="Verdana"/>
                <w:lang w:val="fr-FR"/>
              </w:rPr>
              <w:t>HAN</w:t>
            </w:r>
            <w:r w:rsidR="002027A2">
              <w:rPr>
                <w:rFonts w:ascii="Verdana" w:hAnsi="Verdana"/>
                <w:lang w:val="fr-FR"/>
              </w:rPr>
              <w:t xml:space="preserve"> -</w:t>
            </w:r>
            <w:r w:rsidR="1FDBCEDB" w:rsidRPr="60E9B2A1">
              <w:rPr>
                <w:rFonts w:ascii="Verdana" w:hAnsi="Verdana"/>
                <w:lang w:val="fr-FR"/>
              </w:rPr>
              <w:t xml:space="preserve"> </w:t>
            </w:r>
            <w:r w:rsidRPr="60E9B2A1">
              <w:rPr>
                <w:rFonts w:ascii="Verdana" w:hAnsi="Verdana"/>
                <w:lang w:val="fr-FR"/>
              </w:rPr>
              <w:t xml:space="preserve">Julie et Jean </w:t>
            </w:r>
            <w:r w:rsidR="36E01177" w:rsidRPr="60E9B2A1">
              <w:rPr>
                <w:rFonts w:ascii="Verdana" w:hAnsi="Verdana"/>
                <w:lang w:val="fr-FR"/>
              </w:rPr>
              <w:t xml:space="preserve">(fait ce 20.06) </w:t>
            </w:r>
          </w:p>
          <w:p w14:paraId="6F32E7B1" w14:textId="76F0825D" w:rsidR="00A07E45" w:rsidRPr="004C0D51" w:rsidRDefault="00A07E45" w:rsidP="59805A18">
            <w:pPr>
              <w:rPr>
                <w:rFonts w:ascii="Verdana" w:hAnsi="Verdana"/>
                <w:lang w:val="fr-BE"/>
              </w:rPr>
            </w:pPr>
          </w:p>
          <w:p w14:paraId="10476801" w14:textId="47A8DEC0" w:rsidR="00A07E45" w:rsidRPr="004C0D51" w:rsidRDefault="00B175DB" w:rsidP="59805A18">
            <w:pPr>
              <w:rPr>
                <w:rFonts w:ascii="Verdana" w:hAnsi="Verdana"/>
                <w:lang w:val="fr-BE"/>
              </w:rPr>
            </w:pPr>
            <w:r w:rsidRPr="004C0D51">
              <w:rPr>
                <w:rFonts w:ascii="Verdana" w:hAnsi="Verdana"/>
                <w:lang w:val="fr-BE"/>
              </w:rPr>
              <w:t xml:space="preserve">Suivre liste des aides à la mobilité </w:t>
            </w:r>
          </w:p>
          <w:p w14:paraId="6510437D" w14:textId="04524B81" w:rsidR="00A07E45" w:rsidRPr="004C0D51" w:rsidRDefault="00A07E45" w:rsidP="59805A18">
            <w:pPr>
              <w:rPr>
                <w:rFonts w:ascii="Verdana" w:hAnsi="Verdana"/>
                <w:lang w:val="fr-BE"/>
              </w:rPr>
            </w:pPr>
          </w:p>
          <w:p w14:paraId="048DE9D8" w14:textId="0EC4FD1D" w:rsidR="00A07E45" w:rsidRPr="004C0D51" w:rsidRDefault="00B175DB" w:rsidP="3FF2847E">
            <w:pPr>
              <w:rPr>
                <w:rFonts w:ascii="Verdana" w:hAnsi="Verdana"/>
                <w:lang w:val="fr-BE"/>
              </w:rPr>
            </w:pPr>
            <w:r w:rsidRPr="59805A18">
              <w:rPr>
                <w:rFonts w:ascii="Verdana" w:hAnsi="Verdana"/>
                <w:lang w:val="fr-FR"/>
              </w:rPr>
              <w:t xml:space="preserve">Suivre problème dans </w:t>
            </w:r>
            <w:proofErr w:type="spellStart"/>
            <w:r w:rsidRPr="59805A18">
              <w:rPr>
                <w:rFonts w:ascii="Verdana" w:hAnsi="Verdana"/>
                <w:lang w:val="fr-FR"/>
              </w:rPr>
              <w:t>My</w:t>
            </w:r>
            <w:proofErr w:type="spellEnd"/>
            <w:r w:rsidRPr="59805A18">
              <w:rPr>
                <w:rFonts w:ascii="Verdana" w:hAnsi="Verdana"/>
                <w:lang w:val="fr-FR"/>
              </w:rPr>
              <w:t xml:space="preserve"> Handicap </w:t>
            </w:r>
            <w:r w:rsidR="00D83CA5">
              <w:rPr>
                <w:rFonts w:ascii="Verdana" w:hAnsi="Verdana"/>
                <w:lang w:val="fr-FR"/>
              </w:rPr>
              <w:t xml:space="preserve">non </w:t>
            </w:r>
            <w:r w:rsidRPr="59805A18">
              <w:rPr>
                <w:rFonts w:ascii="Verdana" w:hAnsi="Verdana"/>
                <w:lang w:val="fr-FR"/>
              </w:rPr>
              <w:t xml:space="preserve">résolu </w:t>
            </w:r>
          </w:p>
        </w:tc>
      </w:tr>
      <w:tr w:rsidR="00F24AFC" w:rsidRPr="008D6A21" w14:paraId="65703397" w14:textId="77777777" w:rsidTr="127D288E">
        <w:tc>
          <w:tcPr>
            <w:tcW w:w="375" w:type="dxa"/>
          </w:tcPr>
          <w:p w14:paraId="03AED3DC" w14:textId="77777777" w:rsidR="00F24AFC" w:rsidRPr="004C0D51" w:rsidRDefault="00F24AFC">
            <w:pPr>
              <w:rPr>
                <w:rFonts w:ascii="Verdana" w:hAnsi="Verdana"/>
                <w:lang w:val="fr-BE"/>
              </w:rPr>
            </w:pPr>
          </w:p>
        </w:tc>
        <w:tc>
          <w:tcPr>
            <w:tcW w:w="358" w:type="dxa"/>
          </w:tcPr>
          <w:p w14:paraId="6502619B" w14:textId="6CB78601" w:rsidR="00F24AFC" w:rsidRPr="0024774E" w:rsidRDefault="00F24AFC">
            <w:pPr>
              <w:rPr>
                <w:rFonts w:ascii="Verdana" w:hAnsi="Verdana"/>
                <w:b/>
                <w:bCs/>
                <w:lang w:val="en-US"/>
              </w:rPr>
            </w:pPr>
            <w:r w:rsidRPr="0024774E">
              <w:rPr>
                <w:rFonts w:ascii="Verdana" w:hAnsi="Verdana"/>
                <w:b/>
                <w:bCs/>
                <w:lang w:val="en-US"/>
              </w:rPr>
              <w:t>C</w:t>
            </w:r>
          </w:p>
        </w:tc>
        <w:tc>
          <w:tcPr>
            <w:tcW w:w="7914" w:type="dxa"/>
          </w:tcPr>
          <w:p w14:paraId="62EB537C" w14:textId="576348BE" w:rsidR="48BB97FE" w:rsidRPr="004C0D51" w:rsidRDefault="58096B39" w:rsidP="48BB97FE">
            <w:pPr>
              <w:rPr>
                <w:lang w:val="fr-BE"/>
              </w:rPr>
            </w:pPr>
            <w:r w:rsidRPr="60E9B2A1">
              <w:rPr>
                <w:rFonts w:ascii="Verdana" w:eastAsia="Verdana" w:hAnsi="Verdana" w:cs="Verdana"/>
                <w:b/>
                <w:bCs/>
                <w:lang w:val="fr-BE"/>
              </w:rPr>
              <w:t>Questions des membres à la DG</w:t>
            </w:r>
            <w:r w:rsidR="4EDB699F" w:rsidRPr="60E9B2A1">
              <w:rPr>
                <w:rFonts w:ascii="Verdana" w:eastAsia="Verdana" w:hAnsi="Verdana" w:cs="Verdana"/>
                <w:b/>
                <w:bCs/>
                <w:lang w:val="fr-BE"/>
              </w:rPr>
              <w:t xml:space="preserve"> </w:t>
            </w:r>
            <w:r w:rsidRPr="60E9B2A1">
              <w:rPr>
                <w:rFonts w:ascii="Verdana" w:eastAsia="Verdana" w:hAnsi="Verdana" w:cs="Verdana"/>
                <w:b/>
                <w:bCs/>
                <w:lang w:val="fr-BE"/>
              </w:rPr>
              <w:t xml:space="preserve">HAN </w:t>
            </w:r>
            <w:r w:rsidRPr="60E9B2A1">
              <w:rPr>
                <w:rFonts w:ascii="Verdana" w:eastAsia="Verdana" w:hAnsi="Verdana" w:cs="Verdana"/>
                <w:lang w:val="fr-BE"/>
              </w:rPr>
              <w:t xml:space="preserve">  </w:t>
            </w:r>
          </w:p>
          <w:p w14:paraId="49624CEE" w14:textId="6DA5F218" w:rsidR="48BB97FE" w:rsidRDefault="48BB97FE" w:rsidP="57455D37">
            <w:pPr>
              <w:rPr>
                <w:rFonts w:ascii="Verdana" w:eastAsia="Verdana" w:hAnsi="Verdana" w:cs="Verdana"/>
                <w:lang w:val="fr-BE"/>
              </w:rPr>
            </w:pPr>
          </w:p>
          <w:p w14:paraId="3D773941" w14:textId="6443A164" w:rsidR="005ADD9E" w:rsidRDefault="005ADD9E" w:rsidP="2E0DDC14">
            <w:pPr>
              <w:rPr>
                <w:rFonts w:ascii="Verdana" w:eastAsia="Verdana" w:hAnsi="Verdana" w:cs="Verdana"/>
                <w:lang w:val="fr-BE"/>
              </w:rPr>
            </w:pPr>
            <w:r w:rsidRPr="2E0DDC14">
              <w:rPr>
                <w:rFonts w:ascii="Verdana" w:eastAsia="Verdana" w:hAnsi="Verdana" w:cs="Verdana"/>
                <w:lang w:val="fr-BE"/>
              </w:rPr>
              <w:t>VD: JC a interpellé GM et moi-même sur le titre du document. “Dysfonctionnements” est un term</w:t>
            </w:r>
            <w:r w:rsidR="4E842494" w:rsidRPr="2E0DDC14">
              <w:rPr>
                <w:rFonts w:ascii="Verdana" w:eastAsia="Verdana" w:hAnsi="Verdana" w:cs="Verdana"/>
                <w:lang w:val="fr-BE"/>
              </w:rPr>
              <w:t>e qu’utilisent les membres. Le but est de lister les problèmes pour l</w:t>
            </w:r>
            <w:r w:rsidR="00D83CA5">
              <w:rPr>
                <w:rFonts w:ascii="Verdana" w:eastAsia="Verdana" w:hAnsi="Verdana" w:cs="Verdana"/>
                <w:lang w:val="fr-BE"/>
              </w:rPr>
              <w:t>es</w:t>
            </w:r>
            <w:r w:rsidR="4E842494" w:rsidRPr="2E0DDC14">
              <w:rPr>
                <w:rFonts w:ascii="Verdana" w:eastAsia="Verdana" w:hAnsi="Verdana" w:cs="Verdana"/>
                <w:lang w:val="fr-BE"/>
              </w:rPr>
              <w:t xml:space="preserve"> transmettre </w:t>
            </w:r>
            <w:r w:rsidR="00D83CA5">
              <w:rPr>
                <w:rFonts w:ascii="Verdana" w:eastAsia="Verdana" w:hAnsi="Verdana" w:cs="Verdana"/>
                <w:lang w:val="fr-BE"/>
              </w:rPr>
              <w:t xml:space="preserve">ensuite </w:t>
            </w:r>
            <w:r w:rsidR="4E842494" w:rsidRPr="2E0DDC14">
              <w:rPr>
                <w:rFonts w:ascii="Verdana" w:eastAsia="Verdana" w:hAnsi="Verdana" w:cs="Verdana"/>
                <w:lang w:val="fr-BE"/>
              </w:rPr>
              <w:t xml:space="preserve">à la DG HAN. </w:t>
            </w:r>
          </w:p>
          <w:p w14:paraId="7D7CFBDF" w14:textId="769E2168" w:rsidR="4E842494" w:rsidRDefault="4E842494" w:rsidP="2E0DDC14">
            <w:pPr>
              <w:rPr>
                <w:rFonts w:ascii="Verdana" w:eastAsia="Verdana" w:hAnsi="Verdana" w:cs="Verdana"/>
                <w:lang w:val="fr-BE"/>
              </w:rPr>
            </w:pPr>
            <w:r w:rsidRPr="60E9B2A1">
              <w:rPr>
                <w:rFonts w:ascii="Verdana" w:eastAsia="Verdana" w:hAnsi="Verdana" w:cs="Verdana"/>
                <w:lang w:val="fr-BE"/>
              </w:rPr>
              <w:t xml:space="preserve">KR: </w:t>
            </w:r>
            <w:r w:rsidR="594F2F11" w:rsidRPr="60E9B2A1">
              <w:rPr>
                <w:rFonts w:ascii="Verdana" w:eastAsia="Verdana" w:hAnsi="Verdana" w:cs="Verdana"/>
                <w:lang w:val="fr-BE"/>
              </w:rPr>
              <w:t>L</w:t>
            </w:r>
            <w:r w:rsidR="07EE29EA" w:rsidRPr="60E9B2A1">
              <w:rPr>
                <w:rFonts w:ascii="Verdana" w:eastAsia="Verdana" w:hAnsi="Verdana" w:cs="Verdana"/>
                <w:lang w:val="fr-BE"/>
              </w:rPr>
              <w:t>a DG</w:t>
            </w:r>
            <w:r w:rsidR="455CD308" w:rsidRPr="60E9B2A1">
              <w:rPr>
                <w:rFonts w:ascii="Verdana" w:eastAsia="Verdana" w:hAnsi="Verdana" w:cs="Verdana"/>
                <w:lang w:val="fr-BE"/>
              </w:rPr>
              <w:t xml:space="preserve"> </w:t>
            </w:r>
            <w:r w:rsidR="07EE29EA" w:rsidRPr="60E9B2A1">
              <w:rPr>
                <w:rFonts w:ascii="Verdana" w:eastAsia="Verdana" w:hAnsi="Verdana" w:cs="Verdana"/>
                <w:lang w:val="fr-BE"/>
              </w:rPr>
              <w:t>HAN v</w:t>
            </w:r>
            <w:r w:rsidR="1C19D9AA" w:rsidRPr="60E9B2A1">
              <w:rPr>
                <w:rFonts w:ascii="Verdana" w:eastAsia="Verdana" w:hAnsi="Verdana" w:cs="Verdana"/>
                <w:lang w:val="fr-BE"/>
              </w:rPr>
              <w:t>a</w:t>
            </w:r>
            <w:r w:rsidR="07EE29EA" w:rsidRPr="60E9B2A1">
              <w:rPr>
                <w:rFonts w:ascii="Verdana" w:eastAsia="Verdana" w:hAnsi="Verdana" w:cs="Verdana"/>
                <w:lang w:val="fr-BE"/>
              </w:rPr>
              <w:t xml:space="preserve"> réduire les visites à domicile : c</w:t>
            </w:r>
            <w:r w:rsidR="52F6AE4A" w:rsidRPr="60E9B2A1">
              <w:rPr>
                <w:rFonts w:ascii="Verdana" w:eastAsia="Verdana" w:hAnsi="Verdana" w:cs="Verdana"/>
                <w:lang w:val="fr-BE"/>
              </w:rPr>
              <w:t>’est</w:t>
            </w:r>
            <w:r w:rsidR="07EE29EA" w:rsidRPr="60E9B2A1">
              <w:rPr>
                <w:rFonts w:ascii="Verdana" w:eastAsia="Verdana" w:hAnsi="Verdana" w:cs="Verdana"/>
                <w:lang w:val="fr-BE"/>
              </w:rPr>
              <w:t xml:space="preserve"> contraire </w:t>
            </w:r>
            <w:r w:rsidR="009630FA">
              <w:rPr>
                <w:rFonts w:ascii="Verdana" w:eastAsia="Verdana" w:hAnsi="Verdana" w:cs="Verdana"/>
                <w:lang w:val="fr-BE"/>
              </w:rPr>
              <w:t>à la lutte contre le</w:t>
            </w:r>
            <w:r w:rsidR="07EE29EA" w:rsidRPr="60E9B2A1">
              <w:rPr>
                <w:rFonts w:ascii="Verdana" w:eastAsia="Verdana" w:hAnsi="Verdana" w:cs="Verdana"/>
                <w:lang w:val="fr-BE"/>
              </w:rPr>
              <w:t xml:space="preserve"> NTU</w:t>
            </w:r>
            <w:r w:rsidR="0C19AAB5" w:rsidRPr="60E9B2A1">
              <w:rPr>
                <w:rFonts w:ascii="Verdana" w:eastAsia="Verdana" w:hAnsi="Verdana" w:cs="Verdana"/>
                <w:lang w:val="fr-BE"/>
              </w:rPr>
              <w:t>!!</w:t>
            </w:r>
            <w:r w:rsidR="07EE29EA" w:rsidRPr="60E9B2A1">
              <w:rPr>
                <w:rFonts w:ascii="Verdana" w:eastAsia="Verdana" w:hAnsi="Verdana" w:cs="Verdana"/>
                <w:lang w:val="fr-BE"/>
              </w:rPr>
              <w:t xml:space="preserve"> </w:t>
            </w:r>
            <w:r w:rsidR="517C8D5F" w:rsidRPr="60E9B2A1">
              <w:rPr>
                <w:rFonts w:ascii="Verdana" w:eastAsia="Verdana" w:hAnsi="Verdana" w:cs="Verdana"/>
                <w:lang w:val="fr-BE"/>
              </w:rPr>
              <w:t>D</w:t>
            </w:r>
            <w:r w:rsidR="07EE29EA" w:rsidRPr="60E9B2A1">
              <w:rPr>
                <w:rFonts w:ascii="Verdana" w:eastAsia="Verdana" w:hAnsi="Verdana" w:cs="Verdana"/>
                <w:lang w:val="fr-BE"/>
              </w:rPr>
              <w:t>e même, les études menées</w:t>
            </w:r>
            <w:r w:rsidR="00D83CA5">
              <w:rPr>
                <w:rFonts w:ascii="Verdana" w:eastAsia="Verdana" w:hAnsi="Verdana" w:cs="Verdana"/>
                <w:lang w:val="fr-BE"/>
              </w:rPr>
              <w:t xml:space="preserve"> </w:t>
            </w:r>
            <w:r w:rsidR="00D83CA5" w:rsidRPr="008D6A21">
              <w:rPr>
                <w:rFonts w:ascii="Verdana" w:eastAsia="Verdana" w:hAnsi="Verdana" w:cs="Verdana"/>
              </w:rPr>
              <w:t>par des consultants extérieurs à la demande de la DG</w:t>
            </w:r>
            <w:r w:rsidR="00B03DE0" w:rsidRPr="008D6A21">
              <w:rPr>
                <w:rFonts w:ascii="Verdana" w:eastAsia="Verdana" w:hAnsi="Verdana" w:cs="Verdana"/>
              </w:rPr>
              <w:t xml:space="preserve"> </w:t>
            </w:r>
            <w:r w:rsidR="00D83CA5" w:rsidRPr="008D6A21">
              <w:rPr>
                <w:rFonts w:ascii="Verdana" w:eastAsia="Verdana" w:hAnsi="Verdana" w:cs="Verdana"/>
              </w:rPr>
              <w:t>HAN</w:t>
            </w:r>
            <w:r w:rsidR="07EE29EA" w:rsidRPr="60E9B2A1">
              <w:rPr>
                <w:rFonts w:ascii="Verdana" w:eastAsia="Verdana" w:hAnsi="Verdana" w:cs="Verdana"/>
                <w:lang w:val="fr-BE"/>
              </w:rPr>
              <w:t xml:space="preserve"> et qui restent sans suite </w:t>
            </w:r>
            <w:r w:rsidR="2B20A223" w:rsidRPr="60E9B2A1">
              <w:rPr>
                <w:rFonts w:ascii="Verdana" w:eastAsia="Verdana" w:hAnsi="Verdana" w:cs="Verdana"/>
                <w:lang w:val="fr-BE"/>
              </w:rPr>
              <w:t xml:space="preserve">! </w:t>
            </w:r>
            <w:r w:rsidR="2142307A" w:rsidRPr="60E9B2A1">
              <w:rPr>
                <w:rFonts w:ascii="Verdana" w:eastAsia="Verdana" w:hAnsi="Verdana" w:cs="Verdana"/>
                <w:lang w:val="fr-BE"/>
              </w:rPr>
              <w:t>Il</w:t>
            </w:r>
            <w:r w:rsidR="07EE29EA" w:rsidRPr="60E9B2A1">
              <w:rPr>
                <w:rFonts w:ascii="Verdana" w:eastAsia="Verdana" w:hAnsi="Verdana" w:cs="Verdana"/>
                <w:lang w:val="fr-BE"/>
              </w:rPr>
              <w:t xml:space="preserve"> </w:t>
            </w:r>
            <w:r w:rsidR="6474B1FD" w:rsidRPr="60E9B2A1">
              <w:rPr>
                <w:rFonts w:ascii="Verdana" w:eastAsia="Verdana" w:hAnsi="Verdana" w:cs="Verdana"/>
                <w:lang w:val="fr-BE"/>
              </w:rPr>
              <w:t>faut les prendre au sérieux.</w:t>
            </w:r>
          </w:p>
          <w:p w14:paraId="39676034" w14:textId="1193702B" w:rsidR="485C1E1D" w:rsidRDefault="485C1E1D" w:rsidP="3FB379CF">
            <w:pPr>
              <w:rPr>
                <w:rFonts w:ascii="Verdana" w:eastAsia="Verdana" w:hAnsi="Verdana" w:cs="Verdana"/>
                <w:lang w:val="fr-BE"/>
              </w:rPr>
            </w:pPr>
            <w:r w:rsidRPr="3FB379CF">
              <w:rPr>
                <w:rFonts w:ascii="Verdana" w:eastAsia="Verdana" w:hAnsi="Verdana" w:cs="Verdana"/>
                <w:lang w:val="fr-BE"/>
              </w:rPr>
              <w:t xml:space="preserve">SL: Le terme “dysfonctionnements” laisse penser qu’il y a un problème structurel </w:t>
            </w:r>
            <w:r w:rsidR="009630FA">
              <w:rPr>
                <w:rFonts w:ascii="Verdana" w:eastAsia="Verdana" w:hAnsi="Verdana" w:cs="Verdana"/>
                <w:lang w:val="fr-BE"/>
              </w:rPr>
              <w:t xml:space="preserve">au sein de la DG HAN </w:t>
            </w:r>
            <w:r w:rsidRPr="3FB379CF">
              <w:rPr>
                <w:rFonts w:ascii="Verdana" w:eastAsia="Verdana" w:hAnsi="Verdana" w:cs="Verdana"/>
                <w:lang w:val="fr-BE"/>
              </w:rPr>
              <w:t xml:space="preserve">alors que la DG HAN essaie d’être attentive et d’améliorer les services. </w:t>
            </w:r>
            <w:r w:rsidR="14F4D5DF" w:rsidRPr="3FB379CF">
              <w:rPr>
                <w:rFonts w:ascii="Verdana" w:eastAsia="Verdana" w:hAnsi="Verdana" w:cs="Verdana"/>
                <w:lang w:val="fr-BE"/>
              </w:rPr>
              <w:t>A propos du NTU, l’étude a été commandée sous une autre législature avec un autre accord gouvernemental. Ce qui ne veut pas dire que rien ne sera fait</w:t>
            </w:r>
            <w:r w:rsidR="56D40696" w:rsidRPr="3FB379CF">
              <w:rPr>
                <w:rFonts w:ascii="Verdana" w:eastAsia="Verdana" w:hAnsi="Verdana" w:cs="Verdana"/>
                <w:lang w:val="fr-BE"/>
              </w:rPr>
              <w:t xml:space="preserve">. </w:t>
            </w:r>
            <w:r w:rsidR="00D83CA5" w:rsidRPr="008D6A21">
              <w:rPr>
                <w:rFonts w:ascii="Verdana" w:eastAsia="Verdana" w:hAnsi="Verdana" w:cs="Verdana"/>
              </w:rPr>
              <w:t>L'étude questionne la</w:t>
            </w:r>
            <w:r w:rsidR="00D83CA5" w:rsidRPr="3FB379CF">
              <w:rPr>
                <w:rFonts w:ascii="Verdana" w:eastAsia="Verdana" w:hAnsi="Verdana" w:cs="Verdana"/>
                <w:lang w:val="fr-BE"/>
              </w:rPr>
              <w:t xml:space="preserve"> </w:t>
            </w:r>
            <w:r w:rsidR="00D83CA5">
              <w:rPr>
                <w:rFonts w:ascii="Verdana" w:eastAsia="Verdana" w:hAnsi="Verdana" w:cs="Verdana"/>
                <w:lang w:val="fr-BE"/>
              </w:rPr>
              <w:t>c</w:t>
            </w:r>
            <w:r w:rsidR="56D40696" w:rsidRPr="3FB379CF">
              <w:rPr>
                <w:rFonts w:ascii="Verdana" w:eastAsia="Verdana" w:hAnsi="Verdana" w:cs="Verdana"/>
                <w:lang w:val="fr-BE"/>
              </w:rPr>
              <w:t xml:space="preserve">ommunication, </w:t>
            </w:r>
            <w:r w:rsidR="00D83CA5">
              <w:rPr>
                <w:rFonts w:ascii="Verdana" w:eastAsia="Verdana" w:hAnsi="Verdana" w:cs="Verdana"/>
                <w:lang w:val="fr-BE"/>
              </w:rPr>
              <w:t xml:space="preserve">les </w:t>
            </w:r>
            <w:r w:rsidR="56D40696" w:rsidRPr="3FB379CF">
              <w:rPr>
                <w:rFonts w:ascii="Verdana" w:eastAsia="Verdana" w:hAnsi="Verdana" w:cs="Verdana"/>
                <w:lang w:val="fr-BE"/>
              </w:rPr>
              <w:t xml:space="preserve">procédures de travail. Mais le cadre a changé. </w:t>
            </w:r>
          </w:p>
          <w:p w14:paraId="5B0D3343" w14:textId="1C6620FA" w:rsidR="56D40696" w:rsidRDefault="56D40696" w:rsidP="3FB379CF">
            <w:pPr>
              <w:rPr>
                <w:rFonts w:ascii="Verdana" w:eastAsia="Verdana" w:hAnsi="Verdana" w:cs="Verdana"/>
                <w:lang w:val="fr-BE"/>
              </w:rPr>
            </w:pPr>
            <w:r w:rsidRPr="60E9B2A1">
              <w:rPr>
                <w:rFonts w:ascii="Verdana" w:eastAsia="Verdana" w:hAnsi="Verdana" w:cs="Verdana"/>
                <w:lang w:val="fr-BE"/>
              </w:rPr>
              <w:t xml:space="preserve">ED: </w:t>
            </w:r>
            <w:r w:rsidR="32F8260C" w:rsidRPr="60E9B2A1">
              <w:rPr>
                <w:rFonts w:ascii="Verdana" w:eastAsia="Verdana" w:hAnsi="Verdana" w:cs="Verdana"/>
                <w:lang w:val="fr-BE"/>
              </w:rPr>
              <w:t>L</w:t>
            </w:r>
            <w:r w:rsidR="1166FB2D" w:rsidRPr="60E9B2A1">
              <w:rPr>
                <w:rFonts w:ascii="Verdana" w:eastAsia="Verdana" w:hAnsi="Verdana" w:cs="Verdana"/>
                <w:lang w:val="fr-BE"/>
              </w:rPr>
              <w:t>e CSNPH a toujours soutenu le travail des agents</w:t>
            </w:r>
            <w:r w:rsidR="46FAB394" w:rsidRPr="60E9B2A1">
              <w:rPr>
                <w:rFonts w:ascii="Verdana" w:eastAsia="Verdana" w:hAnsi="Verdana" w:cs="Verdana"/>
                <w:lang w:val="fr-BE"/>
              </w:rPr>
              <w:t>,</w:t>
            </w:r>
            <w:r w:rsidR="1166FB2D" w:rsidRPr="60E9B2A1">
              <w:rPr>
                <w:rFonts w:ascii="Verdana" w:eastAsia="Verdana" w:hAnsi="Verdana" w:cs="Verdana"/>
                <w:lang w:val="fr-BE"/>
              </w:rPr>
              <w:t xml:space="preserve"> m</w:t>
            </w:r>
            <w:r w:rsidR="4EAA1E87" w:rsidRPr="60E9B2A1">
              <w:rPr>
                <w:rFonts w:ascii="Verdana" w:eastAsia="Verdana" w:hAnsi="Verdana" w:cs="Verdana"/>
                <w:lang w:val="fr-BE"/>
              </w:rPr>
              <w:t>ê</w:t>
            </w:r>
            <w:r w:rsidR="1166FB2D" w:rsidRPr="60E9B2A1">
              <w:rPr>
                <w:rFonts w:ascii="Verdana" w:eastAsia="Verdana" w:hAnsi="Verdana" w:cs="Verdana"/>
                <w:lang w:val="fr-BE"/>
              </w:rPr>
              <w:t xml:space="preserve">me au plus fort de la crise ; c’est le </w:t>
            </w:r>
            <w:r w:rsidR="077F9EE4" w:rsidRPr="60E9B2A1">
              <w:rPr>
                <w:rFonts w:ascii="Verdana" w:eastAsia="Verdana" w:hAnsi="Verdana" w:cs="Verdana"/>
                <w:lang w:val="fr-BE"/>
              </w:rPr>
              <w:t>fonctionnement</w:t>
            </w:r>
            <w:r w:rsidR="1166FB2D" w:rsidRPr="60E9B2A1">
              <w:rPr>
                <w:rFonts w:ascii="Verdana" w:eastAsia="Verdana" w:hAnsi="Verdana" w:cs="Verdana"/>
                <w:lang w:val="fr-BE"/>
              </w:rPr>
              <w:t xml:space="preserve"> de</w:t>
            </w:r>
            <w:r w:rsidR="6636A6E1" w:rsidRPr="60E9B2A1">
              <w:rPr>
                <w:rFonts w:ascii="Verdana" w:eastAsia="Verdana" w:hAnsi="Verdana" w:cs="Verdana"/>
                <w:lang w:val="fr-BE"/>
              </w:rPr>
              <w:t xml:space="preserve"> </w:t>
            </w:r>
            <w:r w:rsidR="1166FB2D" w:rsidRPr="60E9B2A1">
              <w:rPr>
                <w:rFonts w:ascii="Verdana" w:eastAsia="Verdana" w:hAnsi="Verdana" w:cs="Verdana"/>
                <w:lang w:val="fr-BE"/>
              </w:rPr>
              <w:t>la DG</w:t>
            </w:r>
            <w:r w:rsidR="705EF017" w:rsidRPr="60E9B2A1">
              <w:rPr>
                <w:rFonts w:ascii="Verdana" w:eastAsia="Verdana" w:hAnsi="Verdana" w:cs="Verdana"/>
                <w:lang w:val="fr-BE"/>
              </w:rPr>
              <w:t xml:space="preserve"> </w:t>
            </w:r>
            <w:r w:rsidR="1166FB2D" w:rsidRPr="60E9B2A1">
              <w:rPr>
                <w:rFonts w:ascii="Verdana" w:eastAsia="Verdana" w:hAnsi="Verdana" w:cs="Verdana"/>
                <w:lang w:val="fr-BE"/>
              </w:rPr>
              <w:t>HAN qu’il f</w:t>
            </w:r>
            <w:r w:rsidR="28391805" w:rsidRPr="60E9B2A1">
              <w:rPr>
                <w:rFonts w:ascii="Verdana" w:eastAsia="Verdana" w:hAnsi="Verdana" w:cs="Verdana"/>
                <w:lang w:val="fr-BE"/>
              </w:rPr>
              <w:t>aut</w:t>
            </w:r>
            <w:r w:rsidR="1166FB2D" w:rsidRPr="60E9B2A1">
              <w:rPr>
                <w:rFonts w:ascii="Verdana" w:eastAsia="Verdana" w:hAnsi="Verdana" w:cs="Verdana"/>
                <w:lang w:val="fr-BE"/>
              </w:rPr>
              <w:t xml:space="preserve"> revoir et la DG</w:t>
            </w:r>
            <w:r w:rsidR="00B154F2">
              <w:rPr>
                <w:rFonts w:ascii="Verdana" w:eastAsia="Verdana" w:hAnsi="Verdana" w:cs="Verdana"/>
                <w:lang w:val="fr-BE"/>
              </w:rPr>
              <w:t xml:space="preserve"> </w:t>
            </w:r>
            <w:r w:rsidR="1166FB2D" w:rsidRPr="60E9B2A1">
              <w:rPr>
                <w:rFonts w:ascii="Verdana" w:eastAsia="Verdana" w:hAnsi="Verdana" w:cs="Verdana"/>
                <w:lang w:val="fr-BE"/>
              </w:rPr>
              <w:t>HAN le fait</w:t>
            </w:r>
            <w:r w:rsidR="36C9826E" w:rsidRPr="60E9B2A1">
              <w:rPr>
                <w:rFonts w:ascii="Verdana" w:eastAsia="Verdana" w:hAnsi="Verdana" w:cs="Verdana"/>
                <w:lang w:val="fr-BE"/>
              </w:rPr>
              <w:t>.</w:t>
            </w:r>
          </w:p>
          <w:p w14:paraId="0B93AEB2" w14:textId="2C867F83" w:rsidR="48BB97FE" w:rsidRDefault="07EC9135" w:rsidP="57455D37">
            <w:pPr>
              <w:rPr>
                <w:rFonts w:ascii="Verdana" w:eastAsia="Verdana" w:hAnsi="Verdana" w:cs="Verdana"/>
                <w:lang w:val="fr-BE"/>
              </w:rPr>
            </w:pPr>
            <w:r w:rsidRPr="59805A18">
              <w:rPr>
                <w:rFonts w:ascii="Verdana" w:eastAsia="Verdana" w:hAnsi="Verdana" w:cs="Verdana"/>
                <w:lang w:val="fr-BE"/>
              </w:rPr>
              <w:t>AV: Pas de nouvelles pour le NTU, travail en cours avec DG HAN.</w:t>
            </w:r>
          </w:p>
        </w:tc>
        <w:tc>
          <w:tcPr>
            <w:tcW w:w="2126" w:type="dxa"/>
          </w:tcPr>
          <w:p w14:paraId="6F2E20C0" w14:textId="4E985B26" w:rsidR="00F24AFC" w:rsidRPr="004C0D51" w:rsidRDefault="485C1E1D" w:rsidP="00C61EDC">
            <w:pPr>
              <w:rPr>
                <w:rFonts w:ascii="Verdana" w:hAnsi="Verdana"/>
                <w:lang w:val="fr-BE"/>
              </w:rPr>
            </w:pPr>
            <w:r w:rsidRPr="009630FA">
              <w:rPr>
                <w:rFonts w:ascii="Verdana" w:hAnsi="Verdana"/>
                <w:lang w:val="fr-BE"/>
              </w:rPr>
              <w:t>Sera transmis par mail aux membres</w:t>
            </w:r>
            <w:r w:rsidR="64BB5D1B" w:rsidRPr="009630FA">
              <w:rPr>
                <w:rFonts w:ascii="Verdana" w:hAnsi="Verdana"/>
                <w:lang w:val="fr-BE"/>
              </w:rPr>
              <w:t>,</w:t>
            </w:r>
            <w:r w:rsidRPr="009630FA">
              <w:rPr>
                <w:rFonts w:ascii="Verdana" w:hAnsi="Verdana"/>
                <w:lang w:val="fr-BE"/>
              </w:rPr>
              <w:t xml:space="preserve"> p</w:t>
            </w:r>
            <w:r w:rsidRPr="004C0D51">
              <w:rPr>
                <w:rFonts w:ascii="Verdana" w:hAnsi="Verdana"/>
                <w:lang w:val="fr-BE"/>
              </w:rPr>
              <w:t>uis à la DG H</w:t>
            </w:r>
            <w:r w:rsidR="4FBED76F" w:rsidRPr="004C0D51">
              <w:rPr>
                <w:rFonts w:ascii="Verdana" w:hAnsi="Verdana"/>
                <w:lang w:val="fr-BE"/>
              </w:rPr>
              <w:t>AN</w:t>
            </w:r>
            <w:r w:rsidR="00D83CA5">
              <w:rPr>
                <w:rFonts w:ascii="Verdana" w:hAnsi="Verdana"/>
                <w:lang w:val="fr-BE"/>
              </w:rPr>
              <w:t xml:space="preserve"> (toujours en cours d’intégration de questions au 11.09.2025)</w:t>
            </w:r>
          </w:p>
        </w:tc>
      </w:tr>
      <w:tr w:rsidR="00A07E45" w:rsidRPr="008D6A21" w14:paraId="2A723701" w14:textId="77777777" w:rsidTr="127D288E">
        <w:tc>
          <w:tcPr>
            <w:tcW w:w="375" w:type="dxa"/>
          </w:tcPr>
          <w:p w14:paraId="1C78134E" w14:textId="77777777" w:rsidR="00A07E45" w:rsidRPr="004C0D51" w:rsidRDefault="00A07E45" w:rsidP="00A07E45">
            <w:pPr>
              <w:rPr>
                <w:rFonts w:ascii="Verdana" w:hAnsi="Verdana"/>
                <w:lang w:val="fr-BE"/>
              </w:rPr>
            </w:pPr>
          </w:p>
        </w:tc>
        <w:tc>
          <w:tcPr>
            <w:tcW w:w="358" w:type="dxa"/>
          </w:tcPr>
          <w:p w14:paraId="45895CF2" w14:textId="579CC102" w:rsidR="00A07E45" w:rsidRPr="0024774E" w:rsidRDefault="00A07E45" w:rsidP="00A07E45">
            <w:pPr>
              <w:rPr>
                <w:rFonts w:ascii="Verdana" w:hAnsi="Verdana"/>
                <w:b/>
                <w:bCs/>
                <w:lang w:val="en-US"/>
              </w:rPr>
            </w:pPr>
            <w:r w:rsidRPr="0024774E">
              <w:rPr>
                <w:rFonts w:ascii="Verdana" w:hAnsi="Verdana"/>
                <w:b/>
                <w:bCs/>
                <w:lang w:val="en-US"/>
              </w:rPr>
              <w:t>D</w:t>
            </w:r>
          </w:p>
        </w:tc>
        <w:tc>
          <w:tcPr>
            <w:tcW w:w="7914" w:type="dxa"/>
          </w:tcPr>
          <w:p w14:paraId="36DEFA26" w14:textId="7BA48E3E" w:rsidR="48BB97FE" w:rsidRDefault="48BB97FE" w:rsidP="60E9B2A1">
            <w:pPr>
              <w:rPr>
                <w:rFonts w:ascii="Verdana" w:eastAsia="Verdana" w:hAnsi="Verdana" w:cs="Verdana"/>
                <w:b/>
                <w:bCs/>
                <w:lang w:val="fr-BE"/>
              </w:rPr>
            </w:pPr>
            <w:r w:rsidRPr="60E9B2A1">
              <w:rPr>
                <w:rFonts w:ascii="Verdana" w:eastAsia="Verdana" w:hAnsi="Verdana" w:cs="Verdana"/>
                <w:b/>
                <w:bCs/>
                <w:lang w:val="fr-BE"/>
              </w:rPr>
              <w:t xml:space="preserve">Logopédie </w:t>
            </w:r>
          </w:p>
          <w:p w14:paraId="13E7EA3C" w14:textId="0B13EFB1" w:rsidR="48BB97FE" w:rsidRPr="004C0D51" w:rsidRDefault="48BB97FE" w:rsidP="48BB97FE">
            <w:pPr>
              <w:rPr>
                <w:lang w:val="fr-BE"/>
              </w:rPr>
            </w:pPr>
            <w:r w:rsidRPr="57455D37">
              <w:rPr>
                <w:rFonts w:ascii="Verdana" w:eastAsia="Verdana" w:hAnsi="Verdana" w:cs="Verdana"/>
                <w:color w:val="000000" w:themeColor="text1"/>
                <w:lang w:val="fr-BE"/>
              </w:rPr>
              <w:t xml:space="preserve">Arrêt du Conseil d’Etat </w:t>
            </w:r>
            <w:hyperlink r:id="rId8">
              <w:r w:rsidRPr="57455D37">
                <w:rPr>
                  <w:rStyle w:val="Hyperlink"/>
                  <w:rFonts w:ascii="Verdana" w:eastAsia="Verdana" w:hAnsi="Verdana" w:cs="Verdana"/>
                  <w:color w:val="0000FF"/>
                  <w:lang w:val="fr-BE"/>
                </w:rPr>
                <w:t>https://www.rtbf.be/article/remboursement-des-seances-de-logopedie-le-conseil-d-etat-annule-l-arrete-royal-de-frank-vandenbroucke-11556517</w:t>
              </w:r>
            </w:hyperlink>
          </w:p>
          <w:p w14:paraId="063B6A65" w14:textId="3B964000" w:rsidR="57455D37" w:rsidRDefault="57455D37" w:rsidP="57455D37">
            <w:pPr>
              <w:rPr>
                <w:rFonts w:ascii="Verdana" w:eastAsia="Verdana" w:hAnsi="Verdana" w:cs="Verdana"/>
                <w:color w:val="0000FF"/>
                <w:lang w:val="fr-BE"/>
              </w:rPr>
            </w:pPr>
          </w:p>
          <w:p w14:paraId="55ADD888" w14:textId="6042D83E" w:rsidR="1E4F0ECB" w:rsidRDefault="1E4F0ECB" w:rsidP="127D288E">
            <w:pPr>
              <w:rPr>
                <w:rFonts w:ascii="Verdana" w:eastAsia="Verdana" w:hAnsi="Verdana" w:cs="Verdana"/>
                <w:lang w:val="fr-BE"/>
              </w:rPr>
            </w:pPr>
            <w:r w:rsidRPr="127D288E">
              <w:rPr>
                <w:rFonts w:ascii="Verdana" w:eastAsia="Verdana" w:hAnsi="Verdana" w:cs="Verdana"/>
                <w:lang w:val="fr-BE"/>
              </w:rPr>
              <w:t xml:space="preserve">TD : rappel – mobilisation 2024 – </w:t>
            </w:r>
            <w:r w:rsidR="00B03DE0">
              <w:rPr>
                <w:rFonts w:ascii="Verdana" w:eastAsia="Verdana" w:hAnsi="Verdana" w:cs="Verdana"/>
                <w:lang w:val="fr-BE"/>
              </w:rPr>
              <w:t xml:space="preserve">QI </w:t>
            </w:r>
            <w:r w:rsidRPr="127D288E">
              <w:rPr>
                <w:rFonts w:ascii="Verdana" w:eastAsia="Verdana" w:hAnsi="Verdana" w:cs="Verdana"/>
                <w:lang w:val="fr-BE"/>
              </w:rPr>
              <w:t xml:space="preserve">86==&gt; 70, remboursement </w:t>
            </w:r>
            <w:proofErr w:type="spellStart"/>
            <w:r w:rsidRPr="127D288E">
              <w:rPr>
                <w:rFonts w:ascii="Verdana" w:eastAsia="Verdana" w:hAnsi="Verdana" w:cs="Verdana"/>
                <w:lang w:val="fr-BE"/>
              </w:rPr>
              <w:t>mono</w:t>
            </w:r>
            <w:r w:rsidR="64DB6C9A" w:rsidRPr="127D288E">
              <w:rPr>
                <w:rFonts w:ascii="Verdana" w:eastAsia="Verdana" w:hAnsi="Verdana" w:cs="Verdana"/>
                <w:lang w:val="fr-BE"/>
              </w:rPr>
              <w:t>disciplinaire</w:t>
            </w:r>
            <w:proofErr w:type="spellEnd"/>
            <w:r w:rsidRPr="127D288E">
              <w:rPr>
                <w:rFonts w:ascii="Verdana" w:eastAsia="Verdana" w:hAnsi="Verdana" w:cs="Verdana"/>
                <w:lang w:val="fr-BE"/>
              </w:rPr>
              <w:t xml:space="preserve">, 1 an de période </w:t>
            </w:r>
            <w:r w:rsidR="0F849688" w:rsidRPr="127D288E">
              <w:rPr>
                <w:rFonts w:ascii="Verdana" w:eastAsia="Verdana" w:hAnsi="Verdana" w:cs="Verdana"/>
                <w:lang w:val="fr-BE"/>
              </w:rPr>
              <w:t xml:space="preserve">transitoire. </w:t>
            </w:r>
          </w:p>
          <w:p w14:paraId="0C5DCC7A" w14:textId="04F173A8" w:rsidR="112B1979" w:rsidRDefault="112B1979" w:rsidP="127D288E">
            <w:pPr>
              <w:rPr>
                <w:rFonts w:ascii="Verdana" w:eastAsia="Verdana" w:hAnsi="Verdana" w:cs="Verdana"/>
                <w:lang w:val="fr-BE"/>
              </w:rPr>
            </w:pPr>
            <w:r w:rsidRPr="127D288E">
              <w:rPr>
                <w:rFonts w:ascii="Verdana" w:eastAsia="Verdana" w:hAnsi="Verdana" w:cs="Verdana"/>
                <w:lang w:val="fr-BE"/>
              </w:rPr>
              <w:t>Demande de rencontre avec le C</w:t>
            </w:r>
            <w:r w:rsidR="0F201183" w:rsidRPr="127D288E">
              <w:rPr>
                <w:rFonts w:ascii="Verdana" w:eastAsia="Verdana" w:hAnsi="Verdana" w:cs="Verdana"/>
                <w:lang w:val="fr-BE"/>
              </w:rPr>
              <w:t>a</w:t>
            </w:r>
            <w:r w:rsidRPr="127D288E">
              <w:rPr>
                <w:rFonts w:ascii="Verdana" w:eastAsia="Verdana" w:hAnsi="Verdana" w:cs="Verdana"/>
                <w:lang w:val="fr-BE"/>
              </w:rPr>
              <w:t>binet V</w:t>
            </w:r>
            <w:r w:rsidR="18B64A37" w:rsidRPr="127D288E">
              <w:rPr>
                <w:rFonts w:ascii="Verdana" w:eastAsia="Verdana" w:hAnsi="Verdana" w:cs="Verdana"/>
                <w:lang w:val="fr-BE"/>
              </w:rPr>
              <w:t>andenbro</w:t>
            </w:r>
            <w:r w:rsidR="1FE3139F" w:rsidRPr="127D288E">
              <w:rPr>
                <w:rFonts w:ascii="Verdana" w:eastAsia="Verdana" w:hAnsi="Verdana" w:cs="Verdana"/>
                <w:lang w:val="fr-BE"/>
              </w:rPr>
              <w:t>u</w:t>
            </w:r>
            <w:r w:rsidR="18B64A37" w:rsidRPr="127D288E">
              <w:rPr>
                <w:rFonts w:ascii="Verdana" w:eastAsia="Verdana" w:hAnsi="Verdana" w:cs="Verdana"/>
                <w:lang w:val="fr-BE"/>
              </w:rPr>
              <w:t>ck</w:t>
            </w:r>
            <w:r w:rsidR="1FB4B8C3" w:rsidRPr="127D288E">
              <w:rPr>
                <w:rFonts w:ascii="Verdana" w:eastAsia="Verdana" w:hAnsi="Verdana" w:cs="Verdana"/>
                <w:lang w:val="fr-BE"/>
              </w:rPr>
              <w:t>e</w:t>
            </w:r>
            <w:r w:rsidRPr="127D288E">
              <w:rPr>
                <w:rFonts w:ascii="Verdana" w:eastAsia="Verdana" w:hAnsi="Verdana" w:cs="Verdana"/>
                <w:lang w:val="fr-BE"/>
              </w:rPr>
              <w:t xml:space="preserve"> par mail du 12 juin – en attente de réponse </w:t>
            </w:r>
          </w:p>
          <w:p w14:paraId="6546C2C9" w14:textId="2F639B82" w:rsidR="48BB97FE" w:rsidRDefault="48BB97FE" w:rsidP="127D288E">
            <w:pPr>
              <w:rPr>
                <w:rFonts w:ascii="Verdana" w:eastAsia="Verdana" w:hAnsi="Verdana" w:cs="Verdana"/>
                <w:lang w:val="fr-BE"/>
              </w:rPr>
            </w:pPr>
            <w:r w:rsidRPr="127D288E">
              <w:rPr>
                <w:rFonts w:ascii="Verdana" w:eastAsia="Verdana" w:hAnsi="Verdana" w:cs="Verdana"/>
                <w:lang w:val="fr-BE"/>
              </w:rPr>
              <w:t xml:space="preserve"> </w:t>
            </w:r>
          </w:p>
          <w:p w14:paraId="42364687" w14:textId="20336C68" w:rsidR="48BB97FE" w:rsidRDefault="48C5A6A9" w:rsidP="3FB379CF">
            <w:pPr>
              <w:rPr>
                <w:rFonts w:ascii="Verdana" w:eastAsia="Verdana" w:hAnsi="Verdana" w:cs="Verdana"/>
                <w:lang w:val="fr-BE"/>
              </w:rPr>
            </w:pPr>
            <w:r w:rsidRPr="5ED7C629">
              <w:rPr>
                <w:rFonts w:ascii="Verdana" w:eastAsia="Verdana" w:hAnsi="Verdana" w:cs="Verdana"/>
                <w:lang w:val="fr-BE"/>
              </w:rPr>
              <w:t>TD: Mobilisation en 2024 par rapport à la logo</w:t>
            </w:r>
            <w:r w:rsidR="00B154F2">
              <w:rPr>
                <w:rFonts w:ascii="Verdana" w:eastAsia="Verdana" w:hAnsi="Verdana" w:cs="Verdana"/>
                <w:lang w:val="fr-BE"/>
              </w:rPr>
              <w:t>pédie</w:t>
            </w:r>
            <w:r w:rsidRPr="5ED7C629">
              <w:rPr>
                <w:rFonts w:ascii="Verdana" w:eastAsia="Verdana" w:hAnsi="Verdana" w:cs="Verdana"/>
                <w:lang w:val="fr-BE"/>
              </w:rPr>
              <w:t xml:space="preserve"> </w:t>
            </w:r>
            <w:proofErr w:type="spellStart"/>
            <w:r w:rsidRPr="5ED7C629">
              <w:rPr>
                <w:rFonts w:ascii="Verdana" w:eastAsia="Verdana" w:hAnsi="Verdana" w:cs="Verdana"/>
                <w:lang w:val="fr-BE"/>
              </w:rPr>
              <w:t>monodisciplinaire</w:t>
            </w:r>
            <w:proofErr w:type="spellEnd"/>
            <w:r w:rsidRPr="5ED7C629">
              <w:rPr>
                <w:rFonts w:ascii="Verdana" w:eastAsia="Verdana" w:hAnsi="Verdana" w:cs="Verdana"/>
                <w:lang w:val="fr-BE"/>
              </w:rPr>
              <w:t>. Projet V</w:t>
            </w:r>
            <w:r w:rsidR="76580BD1" w:rsidRPr="5ED7C629">
              <w:rPr>
                <w:rFonts w:ascii="Verdana" w:eastAsia="Verdana" w:hAnsi="Verdana" w:cs="Verdana"/>
                <w:lang w:val="fr-BE"/>
              </w:rPr>
              <w:t>andenbro</w:t>
            </w:r>
            <w:r w:rsidR="16B4943E" w:rsidRPr="5ED7C629">
              <w:rPr>
                <w:rFonts w:ascii="Verdana" w:eastAsia="Verdana" w:hAnsi="Verdana" w:cs="Verdana"/>
                <w:lang w:val="fr-BE"/>
              </w:rPr>
              <w:t>ucke</w:t>
            </w:r>
            <w:r w:rsidRPr="5ED7C629">
              <w:rPr>
                <w:rFonts w:ascii="Verdana" w:eastAsia="Verdana" w:hAnsi="Verdana" w:cs="Verdana"/>
                <w:lang w:val="fr-BE"/>
              </w:rPr>
              <w:t>: abaisser le seuil QI à 70, rapport multidisciplinaire</w:t>
            </w:r>
            <w:r w:rsidR="008D6A21">
              <w:rPr>
                <w:rFonts w:ascii="Verdana" w:eastAsia="Verdana" w:hAnsi="Verdana" w:cs="Verdana"/>
                <w:lang w:val="fr-BE"/>
              </w:rPr>
              <w:t xml:space="preserve"> </w:t>
            </w:r>
            <w:r w:rsidRPr="5ED7C629">
              <w:rPr>
                <w:rFonts w:ascii="Verdana" w:eastAsia="Verdana" w:hAnsi="Verdana" w:cs="Verdana"/>
                <w:lang w:val="fr-BE"/>
              </w:rPr>
              <w:t>; un an transit</w:t>
            </w:r>
            <w:r w:rsidR="6A069360" w:rsidRPr="5ED7C629">
              <w:rPr>
                <w:rFonts w:ascii="Verdana" w:eastAsia="Verdana" w:hAnsi="Verdana" w:cs="Verdana"/>
                <w:lang w:val="fr-BE"/>
              </w:rPr>
              <w:t xml:space="preserve">oire sur la base d’une prescription médicale. Recours de l’AVIQ pour manque de capacités des centres d’évaluation. Un texte serait prévu pour remplacer celui qui a été cassé. </w:t>
            </w:r>
            <w:r w:rsidR="3C8493CF" w:rsidRPr="5ED7C629">
              <w:rPr>
                <w:rFonts w:ascii="Verdana" w:eastAsia="Verdana" w:hAnsi="Verdana" w:cs="Verdana"/>
                <w:lang w:val="fr-BE"/>
              </w:rPr>
              <w:t>L’</w:t>
            </w:r>
            <w:r w:rsidR="3A14D90F" w:rsidRPr="5ED7C629">
              <w:rPr>
                <w:rFonts w:ascii="Verdana" w:eastAsia="Verdana" w:hAnsi="Verdana" w:cs="Verdana"/>
                <w:lang w:val="fr-BE"/>
              </w:rPr>
              <w:t xml:space="preserve">étude KCE </w:t>
            </w:r>
            <w:r w:rsidR="441BBAAE" w:rsidRPr="5ED7C629">
              <w:rPr>
                <w:rFonts w:ascii="Verdana" w:eastAsia="Verdana" w:hAnsi="Verdana" w:cs="Verdana"/>
                <w:lang w:val="fr-BE"/>
              </w:rPr>
              <w:t xml:space="preserve">a remis des recommandations </w:t>
            </w:r>
            <w:r w:rsidR="3A14D90F" w:rsidRPr="5ED7C629">
              <w:rPr>
                <w:rFonts w:ascii="Verdana" w:eastAsia="Verdana" w:hAnsi="Verdana" w:cs="Verdana"/>
                <w:lang w:val="fr-BE"/>
              </w:rPr>
              <w:t xml:space="preserve">pour reconsidérer </w:t>
            </w:r>
            <w:r w:rsidR="5D617217" w:rsidRPr="5ED7C629">
              <w:rPr>
                <w:rFonts w:ascii="Verdana" w:eastAsia="Verdana" w:hAnsi="Verdana" w:cs="Verdana"/>
                <w:lang w:val="fr-BE"/>
              </w:rPr>
              <w:t>l’</w:t>
            </w:r>
            <w:r w:rsidR="3A14D90F" w:rsidRPr="5ED7C629">
              <w:rPr>
                <w:rFonts w:ascii="Verdana" w:eastAsia="Verdana" w:hAnsi="Verdana" w:cs="Verdana"/>
                <w:lang w:val="fr-BE"/>
              </w:rPr>
              <w:t xml:space="preserve">accès des enfants avec troubles du neurodéveloppement. Possibilité d’ouvrir l’évaluation à d’autres prestataires. </w:t>
            </w:r>
            <w:r w:rsidR="79081C1F" w:rsidRPr="5ED7C629">
              <w:rPr>
                <w:rFonts w:ascii="Verdana" w:eastAsia="Verdana" w:hAnsi="Verdana" w:cs="Verdana"/>
                <w:lang w:val="fr-BE"/>
              </w:rPr>
              <w:t xml:space="preserve">Arrêté à prendre en urgence pour éviter l’entre-deux. Ce serait bien que le cabinet VDB revienne </w:t>
            </w:r>
            <w:r w:rsidR="74CE9FCC" w:rsidRPr="5ED7C629">
              <w:rPr>
                <w:rFonts w:ascii="Verdana" w:eastAsia="Verdana" w:hAnsi="Verdana" w:cs="Verdana"/>
                <w:lang w:val="fr-BE"/>
              </w:rPr>
              <w:t>vers le CSNPH</w:t>
            </w:r>
            <w:r w:rsidR="79081C1F" w:rsidRPr="5ED7C629">
              <w:rPr>
                <w:rFonts w:ascii="Verdana" w:eastAsia="Verdana" w:hAnsi="Verdana" w:cs="Verdana"/>
                <w:lang w:val="fr-BE"/>
              </w:rPr>
              <w:t xml:space="preserve"> </w:t>
            </w:r>
            <w:r w:rsidR="72FF0C91" w:rsidRPr="5ED7C629">
              <w:rPr>
                <w:rFonts w:ascii="Verdana" w:eastAsia="Verdana" w:hAnsi="Verdana" w:cs="Verdana"/>
                <w:lang w:val="fr-BE"/>
              </w:rPr>
              <w:t>a</w:t>
            </w:r>
            <w:r w:rsidR="79081C1F" w:rsidRPr="5ED7C629">
              <w:rPr>
                <w:rFonts w:ascii="Verdana" w:eastAsia="Verdana" w:hAnsi="Verdana" w:cs="Verdana"/>
                <w:lang w:val="fr-BE"/>
              </w:rPr>
              <w:t>vec une demande d’avis.</w:t>
            </w:r>
          </w:p>
          <w:p w14:paraId="449FC6FF" w14:textId="73100509" w:rsidR="48BB97FE" w:rsidRDefault="3E9C7E54" w:rsidP="3FB379CF">
            <w:pPr>
              <w:rPr>
                <w:rFonts w:ascii="Verdana" w:eastAsia="Verdana" w:hAnsi="Verdana" w:cs="Verdana"/>
                <w:lang w:val="fr-BE"/>
              </w:rPr>
            </w:pPr>
            <w:r w:rsidRPr="3FB379CF">
              <w:rPr>
                <w:rFonts w:ascii="Verdana" w:eastAsia="Verdana" w:hAnsi="Verdana" w:cs="Verdana"/>
                <w:lang w:val="fr-BE"/>
              </w:rPr>
              <w:t xml:space="preserve">SS : </w:t>
            </w:r>
            <w:r w:rsidR="00FB02C4">
              <w:rPr>
                <w:rFonts w:ascii="Verdana" w:eastAsia="Verdana" w:hAnsi="Verdana" w:cs="Verdana"/>
                <w:lang w:val="fr-BE"/>
              </w:rPr>
              <w:t>L</w:t>
            </w:r>
            <w:r w:rsidRPr="3FB379CF">
              <w:rPr>
                <w:rFonts w:ascii="Verdana" w:eastAsia="Verdana" w:hAnsi="Verdana" w:cs="Verdana"/>
                <w:lang w:val="fr-BE"/>
              </w:rPr>
              <w:t>es collègues FR (</w:t>
            </w:r>
            <w:r w:rsidR="00D83CA5">
              <w:rPr>
                <w:rFonts w:ascii="Verdana" w:eastAsia="Verdana" w:hAnsi="Verdana" w:cs="Verdana"/>
                <w:lang w:val="fr-BE"/>
              </w:rPr>
              <w:t xml:space="preserve">centre de réadaptation ambulatoire - </w:t>
            </w:r>
            <w:r w:rsidRPr="3FB379CF">
              <w:rPr>
                <w:rFonts w:ascii="Verdana" w:eastAsia="Verdana" w:hAnsi="Verdana" w:cs="Verdana"/>
                <w:lang w:val="fr-BE"/>
              </w:rPr>
              <w:t>CRA) vont être financés à partir du 01.07. Rien prévu pour la FL ni du suivi d</w:t>
            </w:r>
            <w:r w:rsidR="4AB01668" w:rsidRPr="3FB379CF">
              <w:rPr>
                <w:rFonts w:ascii="Verdana" w:eastAsia="Verdana" w:hAnsi="Verdana" w:cs="Verdana"/>
                <w:lang w:val="fr-BE"/>
              </w:rPr>
              <w:t xml:space="preserve">u rapport KCE </w:t>
            </w:r>
          </w:p>
          <w:p w14:paraId="7AED6490" w14:textId="35C53D6B" w:rsidR="48BB97FE" w:rsidRDefault="2B7E4761" w:rsidP="3FB379CF">
            <w:pPr>
              <w:rPr>
                <w:rFonts w:ascii="Verdana" w:eastAsia="Verdana" w:hAnsi="Verdana" w:cs="Verdana"/>
                <w:lang w:val="fr-BE"/>
              </w:rPr>
            </w:pPr>
            <w:r w:rsidRPr="3FB379CF">
              <w:rPr>
                <w:rFonts w:ascii="Verdana" w:eastAsia="Verdana" w:hAnsi="Verdana" w:cs="Verdana"/>
                <w:lang w:val="fr-BE"/>
              </w:rPr>
              <w:t>VD: Un contact a été demandé, avec des dates possibles, mais sans réponse pour le moment.</w:t>
            </w:r>
          </w:p>
          <w:p w14:paraId="6E77FC76" w14:textId="64A41A96" w:rsidR="48BB97FE" w:rsidRDefault="2B7E4761" w:rsidP="3FB379CF">
            <w:pPr>
              <w:rPr>
                <w:rFonts w:ascii="Verdana" w:eastAsia="Verdana" w:hAnsi="Verdana" w:cs="Verdana"/>
                <w:lang w:val="fr-BE"/>
              </w:rPr>
            </w:pPr>
            <w:r w:rsidRPr="184BAEB5">
              <w:rPr>
                <w:rFonts w:ascii="Verdana" w:eastAsia="Verdana" w:hAnsi="Verdana" w:cs="Verdana"/>
                <w:lang w:val="fr-BE"/>
              </w:rPr>
              <w:t>AV: On va suivre cela.</w:t>
            </w:r>
          </w:p>
          <w:p w14:paraId="087D3822" w14:textId="0CA9B785" w:rsidR="48BB97FE" w:rsidRDefault="2B7E4761" w:rsidP="3FB379CF">
            <w:pPr>
              <w:rPr>
                <w:rFonts w:ascii="Verdana" w:eastAsia="Verdana" w:hAnsi="Verdana" w:cs="Verdana"/>
                <w:lang w:val="fr-BE"/>
              </w:rPr>
            </w:pPr>
            <w:r w:rsidRPr="59805A18">
              <w:rPr>
                <w:rFonts w:ascii="Verdana" w:eastAsia="Verdana" w:hAnsi="Verdana" w:cs="Verdana"/>
                <w:lang w:val="fr-BE"/>
              </w:rPr>
              <w:t>SS:</w:t>
            </w:r>
            <w:r w:rsidR="3DB60005" w:rsidRPr="59805A18">
              <w:rPr>
                <w:rFonts w:ascii="Verdana" w:eastAsia="Verdana" w:hAnsi="Verdana" w:cs="Verdana"/>
                <w:lang w:val="fr-BE"/>
              </w:rPr>
              <w:t xml:space="preserve"> il y aura des financements prévus pour les CRA en Wallonie ; rien prévu en Flandre – en pourparlers avec le Ministre Gennez</w:t>
            </w:r>
          </w:p>
          <w:p w14:paraId="4F9A2AEC" w14:textId="383A0AAA" w:rsidR="48BB97FE" w:rsidRDefault="2B7E4761" w:rsidP="3FB379CF">
            <w:pPr>
              <w:rPr>
                <w:rFonts w:ascii="Verdana" w:eastAsia="Verdana" w:hAnsi="Verdana" w:cs="Verdana"/>
                <w:lang w:val="fr-BE"/>
              </w:rPr>
            </w:pPr>
            <w:r w:rsidRPr="59805A18">
              <w:rPr>
                <w:rFonts w:ascii="Verdana" w:eastAsia="Verdana" w:hAnsi="Verdana" w:cs="Verdana"/>
                <w:lang w:val="fr-BE"/>
              </w:rPr>
              <w:t xml:space="preserve">VD: Mercredi il y aura la réunion </w:t>
            </w:r>
            <w:r w:rsidR="00FB02C4">
              <w:rPr>
                <w:rFonts w:ascii="Verdana" w:eastAsia="Verdana" w:hAnsi="Verdana" w:cs="Verdana"/>
                <w:lang w:val="fr-BE"/>
              </w:rPr>
              <w:t>‘</w:t>
            </w:r>
            <w:r w:rsidRPr="59805A18">
              <w:rPr>
                <w:rFonts w:ascii="Verdana" w:eastAsia="Verdana" w:hAnsi="Verdana" w:cs="Verdana"/>
                <w:lang w:val="fr-BE"/>
              </w:rPr>
              <w:t>référent</w:t>
            </w:r>
            <w:r w:rsidR="12F0F4E7" w:rsidRPr="59805A18">
              <w:rPr>
                <w:rFonts w:ascii="Verdana" w:eastAsia="Verdana" w:hAnsi="Verdana" w:cs="Verdana"/>
                <w:lang w:val="fr-BE"/>
              </w:rPr>
              <w:t>s</w:t>
            </w:r>
            <w:r w:rsidR="00FB02C4">
              <w:rPr>
                <w:rFonts w:ascii="Verdana" w:eastAsia="Verdana" w:hAnsi="Verdana" w:cs="Verdana"/>
                <w:lang w:val="fr-BE"/>
              </w:rPr>
              <w:t>’</w:t>
            </w:r>
            <w:r w:rsidRPr="59805A18">
              <w:rPr>
                <w:rFonts w:ascii="Verdana" w:eastAsia="Verdana" w:hAnsi="Verdana" w:cs="Verdana"/>
                <w:lang w:val="fr-BE"/>
              </w:rPr>
              <w:t>. Important de rappeler le rôle des cabinets. On a du mal à obtenir les textes</w:t>
            </w:r>
            <w:r w:rsidR="00FB02C4">
              <w:rPr>
                <w:rFonts w:ascii="Verdana" w:eastAsia="Verdana" w:hAnsi="Verdana" w:cs="Verdana"/>
                <w:lang w:val="fr-BE"/>
              </w:rPr>
              <w:t xml:space="preserve"> </w:t>
            </w:r>
            <w:r w:rsidRPr="59805A18">
              <w:rPr>
                <w:rFonts w:ascii="Verdana" w:eastAsia="Verdana" w:hAnsi="Verdana" w:cs="Verdana"/>
                <w:lang w:val="fr-BE"/>
              </w:rPr>
              <w:t xml:space="preserve">: logopédie, </w:t>
            </w:r>
            <w:r w:rsidRPr="59805A18">
              <w:rPr>
                <w:rFonts w:ascii="Verdana" w:eastAsia="Verdana" w:hAnsi="Verdana" w:cs="Verdana"/>
                <w:lang w:val="fr-BE"/>
              </w:rPr>
              <w:lastRenderedPageBreak/>
              <w:t xml:space="preserve">chômage. Nous espérons qu’une méthode de travail </w:t>
            </w:r>
            <w:r w:rsidR="68CCB37D" w:rsidRPr="59805A18">
              <w:rPr>
                <w:rFonts w:ascii="Verdana" w:eastAsia="Verdana" w:hAnsi="Verdana" w:cs="Verdana"/>
                <w:lang w:val="fr-BE"/>
              </w:rPr>
              <w:t>pourra être mise sur pied pour travailler de manière constructive.</w:t>
            </w:r>
          </w:p>
          <w:p w14:paraId="6B8A7CB8" w14:textId="257F1C45" w:rsidR="48BB97FE" w:rsidRDefault="68CCB37D" w:rsidP="3FB379CF">
            <w:pPr>
              <w:rPr>
                <w:rFonts w:ascii="Verdana" w:eastAsia="Verdana" w:hAnsi="Verdana" w:cs="Verdana"/>
                <w:lang w:val="fr-BE"/>
              </w:rPr>
            </w:pPr>
            <w:r w:rsidRPr="184BAEB5">
              <w:rPr>
                <w:rFonts w:ascii="Verdana" w:eastAsia="Verdana" w:hAnsi="Verdana" w:cs="Verdana"/>
                <w:lang w:val="fr-BE"/>
              </w:rPr>
              <w:t xml:space="preserve">AV: Oui, projet de présentation du rôle du CSNPH. </w:t>
            </w:r>
          </w:p>
          <w:p w14:paraId="32EC1CCF" w14:textId="7D65511A" w:rsidR="48BB97FE" w:rsidRDefault="221A36AD" w:rsidP="3FB379CF">
            <w:pPr>
              <w:rPr>
                <w:rFonts w:ascii="Verdana" w:eastAsia="Verdana" w:hAnsi="Verdana" w:cs="Verdana"/>
                <w:lang w:val="fr-BE"/>
              </w:rPr>
            </w:pPr>
            <w:r w:rsidRPr="184BAEB5">
              <w:rPr>
                <w:rFonts w:ascii="Verdana" w:eastAsia="Verdana" w:hAnsi="Verdana" w:cs="Verdana"/>
                <w:lang w:val="fr-BE"/>
              </w:rPr>
              <w:t xml:space="preserve">ED: Important d’insister auprès de tous les cabinets de la nécessité d’informer les parents des enfants concernés. </w:t>
            </w:r>
            <w:r w:rsidR="2A7046E1" w:rsidRPr="184BAEB5">
              <w:rPr>
                <w:rFonts w:ascii="Verdana" w:eastAsia="Verdana" w:hAnsi="Verdana" w:cs="Verdana"/>
                <w:lang w:val="fr-BE"/>
              </w:rPr>
              <w:t xml:space="preserve">Les centres devront aussi être renforcés </w:t>
            </w:r>
          </w:p>
          <w:p w14:paraId="528E9480" w14:textId="234375C9" w:rsidR="48BB97FE" w:rsidRDefault="48BB97FE" w:rsidP="3FB379CF">
            <w:pPr>
              <w:rPr>
                <w:rFonts w:ascii="Verdana" w:eastAsia="Verdana" w:hAnsi="Verdana" w:cs="Verdana"/>
                <w:lang w:val="fr-BE"/>
              </w:rPr>
            </w:pPr>
          </w:p>
        </w:tc>
        <w:tc>
          <w:tcPr>
            <w:tcW w:w="2126" w:type="dxa"/>
          </w:tcPr>
          <w:p w14:paraId="7BE202BB" w14:textId="0CDE14A9" w:rsidR="00A07E45" w:rsidRPr="004C0D51" w:rsidRDefault="3DF6909D" w:rsidP="59805A18">
            <w:pPr>
              <w:rPr>
                <w:rFonts w:ascii="Verdana" w:hAnsi="Verdana"/>
                <w:lang w:val="fr-BE"/>
              </w:rPr>
            </w:pPr>
            <w:r w:rsidRPr="004C0D51">
              <w:rPr>
                <w:rFonts w:ascii="Verdana" w:hAnsi="Verdana"/>
                <w:lang w:val="fr-BE"/>
              </w:rPr>
              <w:lastRenderedPageBreak/>
              <w:t>Rencontre Cabinet confirmée : 24.06 - TD y sera</w:t>
            </w:r>
            <w:r w:rsidR="00B154F2">
              <w:rPr>
                <w:rFonts w:ascii="Verdana" w:hAnsi="Verdana"/>
                <w:lang w:val="fr-BE"/>
              </w:rPr>
              <w:t>.</w:t>
            </w:r>
          </w:p>
        </w:tc>
      </w:tr>
      <w:tr w:rsidR="00A07E45" w:rsidRPr="008D6A21" w14:paraId="394826FA" w14:textId="77777777" w:rsidTr="127D288E">
        <w:tc>
          <w:tcPr>
            <w:tcW w:w="375" w:type="dxa"/>
          </w:tcPr>
          <w:p w14:paraId="7AB4DBCE" w14:textId="77777777" w:rsidR="00A07E45" w:rsidRPr="00A07E45" w:rsidRDefault="00A07E45" w:rsidP="00A07E45">
            <w:pPr>
              <w:rPr>
                <w:rFonts w:ascii="Verdana" w:hAnsi="Verdana"/>
                <w:lang w:val="fr-BE"/>
              </w:rPr>
            </w:pPr>
          </w:p>
        </w:tc>
        <w:tc>
          <w:tcPr>
            <w:tcW w:w="358" w:type="dxa"/>
          </w:tcPr>
          <w:p w14:paraId="076161C1" w14:textId="33A55241" w:rsidR="00A07E45" w:rsidRPr="0024774E" w:rsidRDefault="00A07E45" w:rsidP="00A07E45">
            <w:pPr>
              <w:rPr>
                <w:rFonts w:ascii="Verdana" w:hAnsi="Verdana"/>
                <w:b/>
                <w:bCs/>
                <w:lang w:val="en-US"/>
              </w:rPr>
            </w:pPr>
            <w:r w:rsidRPr="0024774E">
              <w:rPr>
                <w:rFonts w:ascii="Verdana" w:hAnsi="Verdana"/>
                <w:b/>
                <w:bCs/>
                <w:lang w:val="en-US"/>
              </w:rPr>
              <w:t>E</w:t>
            </w:r>
          </w:p>
        </w:tc>
        <w:tc>
          <w:tcPr>
            <w:tcW w:w="7914" w:type="dxa"/>
          </w:tcPr>
          <w:p w14:paraId="1EF503CB" w14:textId="6EE49F27" w:rsidR="48BB97FE" w:rsidRPr="004C0D51" w:rsidRDefault="48BB97FE" w:rsidP="48BB97FE">
            <w:pPr>
              <w:rPr>
                <w:lang w:val="fr-BE"/>
              </w:rPr>
            </w:pPr>
            <w:r w:rsidRPr="48BB97FE">
              <w:rPr>
                <w:rFonts w:ascii="Verdana" w:eastAsia="Verdana" w:hAnsi="Verdana" w:cs="Verdana"/>
                <w:lang w:val="fr"/>
              </w:rPr>
              <w:t xml:space="preserve">Rencontre avec les ministres - fiches </w:t>
            </w:r>
          </w:p>
          <w:p w14:paraId="6A7EF2A6" w14:textId="4F5CADD9" w:rsidR="48BB97FE" w:rsidRPr="004C0D51" w:rsidRDefault="48BB97FE" w:rsidP="48BB97FE">
            <w:pPr>
              <w:rPr>
                <w:lang w:val="fr-BE"/>
              </w:rPr>
            </w:pPr>
            <w:r w:rsidRPr="3FB379CF">
              <w:rPr>
                <w:rFonts w:ascii="Verdana" w:eastAsia="Verdana" w:hAnsi="Verdana" w:cs="Verdana"/>
                <w:lang w:val="fr"/>
              </w:rPr>
              <w:t>RV– STAVAZA</w:t>
            </w:r>
          </w:p>
          <w:p w14:paraId="2D009BBA" w14:textId="64D4C3D4" w:rsidR="3FB379CF" w:rsidRDefault="3FB379CF" w:rsidP="3FB379CF">
            <w:pPr>
              <w:rPr>
                <w:rFonts w:ascii="Verdana" w:eastAsia="Verdana" w:hAnsi="Verdana" w:cs="Verdana"/>
                <w:lang w:val="fr"/>
              </w:rPr>
            </w:pPr>
          </w:p>
          <w:p w14:paraId="249609FD" w14:textId="4CEA32C9" w:rsidR="48BB97FE" w:rsidRDefault="48BB97FE" w:rsidP="48BB97FE">
            <w:pPr>
              <w:pStyle w:val="Lijstalinea"/>
              <w:numPr>
                <w:ilvl w:val="0"/>
                <w:numId w:val="10"/>
              </w:numPr>
              <w:rPr>
                <w:rFonts w:ascii="Verdana" w:eastAsia="Verdana" w:hAnsi="Verdana" w:cs="Verdana"/>
                <w:lang w:val="fr-FR"/>
              </w:rPr>
            </w:pPr>
            <w:r w:rsidRPr="48BB97FE">
              <w:rPr>
                <w:rFonts w:ascii="Verdana" w:eastAsia="Verdana" w:hAnsi="Verdana" w:cs="Verdana"/>
                <w:lang w:val="fr-FR"/>
              </w:rPr>
              <w:t>Rencontre Cabinet Simonet, Ministre des Classes moyennes, des Indépendants et des PME, 17 juin - 11h30 – Teams</w:t>
            </w:r>
          </w:p>
          <w:p w14:paraId="52153AC7" w14:textId="0CBE1438" w:rsidR="48BB97FE" w:rsidRDefault="48BB97FE" w:rsidP="48BB97FE">
            <w:pPr>
              <w:pStyle w:val="Lijstalinea"/>
              <w:numPr>
                <w:ilvl w:val="0"/>
                <w:numId w:val="10"/>
              </w:numPr>
              <w:rPr>
                <w:rFonts w:ascii="Verdana" w:eastAsia="Verdana" w:hAnsi="Verdana" w:cs="Verdana"/>
                <w:lang w:val="fr-FR"/>
              </w:rPr>
            </w:pPr>
            <w:r w:rsidRPr="48BB97FE">
              <w:rPr>
                <w:rFonts w:ascii="Verdana" w:eastAsia="Verdana" w:hAnsi="Verdana" w:cs="Verdana"/>
                <w:lang w:val="fr-FR"/>
              </w:rPr>
              <w:t>Rencontre avec le Ministre de la Santé et des Affaires Sociales planifiée pour la Plénière du 15 septembre, 14h</w:t>
            </w:r>
          </w:p>
          <w:p w14:paraId="451A337A" w14:textId="589AE020" w:rsidR="48BB97FE" w:rsidRDefault="48BB97FE" w:rsidP="48BB97FE">
            <w:pPr>
              <w:pStyle w:val="Lijstalinea"/>
              <w:numPr>
                <w:ilvl w:val="0"/>
                <w:numId w:val="10"/>
              </w:numPr>
              <w:rPr>
                <w:rFonts w:ascii="Verdana" w:eastAsia="Verdana" w:hAnsi="Verdana" w:cs="Verdana"/>
                <w:lang w:val="fr-FR"/>
              </w:rPr>
            </w:pPr>
            <w:r w:rsidRPr="48BB97FE">
              <w:rPr>
                <w:rFonts w:ascii="Verdana" w:eastAsia="Verdana" w:hAnsi="Verdana" w:cs="Verdana"/>
                <w:lang w:val="fr-FR"/>
              </w:rPr>
              <w:t xml:space="preserve">Rencontre avec le Ministre Van </w:t>
            </w:r>
            <w:proofErr w:type="spellStart"/>
            <w:r w:rsidRPr="48BB97FE">
              <w:rPr>
                <w:rFonts w:ascii="Verdana" w:eastAsia="Verdana" w:hAnsi="Verdana" w:cs="Verdana"/>
                <w:lang w:val="fr-FR"/>
              </w:rPr>
              <w:t>Bossuyt</w:t>
            </w:r>
            <w:proofErr w:type="spellEnd"/>
            <w:r w:rsidRPr="48BB97FE">
              <w:rPr>
                <w:rFonts w:ascii="Verdana" w:eastAsia="Verdana" w:hAnsi="Verdana" w:cs="Verdana"/>
                <w:lang w:val="fr-FR"/>
              </w:rPr>
              <w:t>, Ministre de l’Asile et de la Migration, et de l’Intégration sociale, chargée de la Politique des Grandes villes, 28.08.2025</w:t>
            </w:r>
          </w:p>
          <w:p w14:paraId="10D0477D" w14:textId="520C78B9" w:rsidR="48BB97FE" w:rsidRDefault="48BB97FE" w:rsidP="48BB97FE">
            <w:pPr>
              <w:pStyle w:val="Lijstalinea"/>
              <w:numPr>
                <w:ilvl w:val="0"/>
                <w:numId w:val="10"/>
              </w:numPr>
              <w:jc w:val="both"/>
              <w:rPr>
                <w:rFonts w:ascii="Verdana" w:eastAsia="Verdana" w:hAnsi="Verdana" w:cs="Verdana"/>
                <w:lang w:val="fr"/>
              </w:rPr>
            </w:pPr>
            <w:r w:rsidRPr="48BB97FE">
              <w:rPr>
                <w:rFonts w:ascii="Verdana" w:eastAsia="Verdana" w:hAnsi="Verdana" w:cs="Verdana"/>
                <w:lang w:val="fr"/>
              </w:rPr>
              <w:t xml:space="preserve">Rencontre avec Ministre Jambon, Vice-Premier et ministre des Finances et des Pensions, chargé de la Loterie nationale et des Institutions culturelles fédérales (date à confirmer) </w:t>
            </w:r>
          </w:p>
          <w:p w14:paraId="7CE10D4B" w14:textId="2E6CF4EA" w:rsidR="48BB97FE" w:rsidRDefault="48BB97FE" w:rsidP="48BB97FE">
            <w:pPr>
              <w:pStyle w:val="Lijstalinea"/>
              <w:numPr>
                <w:ilvl w:val="0"/>
                <w:numId w:val="10"/>
              </w:numPr>
              <w:jc w:val="both"/>
              <w:rPr>
                <w:rFonts w:ascii="Verdana" w:eastAsia="Verdana" w:hAnsi="Verdana" w:cs="Verdana"/>
                <w:lang w:val="fr-BE"/>
              </w:rPr>
            </w:pPr>
            <w:r w:rsidRPr="48BB97FE">
              <w:rPr>
                <w:rFonts w:ascii="Verdana" w:eastAsia="Verdana" w:hAnsi="Verdana" w:cs="Verdana"/>
                <w:lang w:val="fr"/>
              </w:rPr>
              <w:t xml:space="preserve">Rencontre avec le Ministre </w:t>
            </w:r>
            <w:r w:rsidR="00FB02C4">
              <w:rPr>
                <w:rFonts w:ascii="Verdana" w:eastAsia="Verdana" w:hAnsi="Verdana" w:cs="Verdana"/>
                <w:lang w:val="fr"/>
              </w:rPr>
              <w:t xml:space="preserve">Jean-Luc </w:t>
            </w:r>
            <w:proofErr w:type="spellStart"/>
            <w:r w:rsidRPr="48BB97FE">
              <w:rPr>
                <w:rFonts w:ascii="Verdana" w:eastAsia="Verdana" w:hAnsi="Verdana" w:cs="Verdana"/>
                <w:lang w:val="fr"/>
              </w:rPr>
              <w:t>Crucke</w:t>
            </w:r>
            <w:proofErr w:type="spellEnd"/>
            <w:r w:rsidRPr="48BB97FE">
              <w:rPr>
                <w:rFonts w:ascii="Verdana" w:eastAsia="Verdana" w:hAnsi="Verdana" w:cs="Verdana"/>
                <w:lang w:val="fr"/>
              </w:rPr>
              <w:t xml:space="preserve">, </w:t>
            </w:r>
            <w:r w:rsidR="00FB02C4" w:rsidRPr="00FB02C4">
              <w:rPr>
                <w:rFonts w:ascii="Verdana" w:eastAsia="Verdana" w:hAnsi="Verdana" w:cs="Verdana"/>
                <w:lang w:val="fr"/>
              </w:rPr>
              <w:t xml:space="preserve">Ministre de la Mobilité, du Climat et de la Transition environnementale, chargé du Développement durable </w:t>
            </w:r>
            <w:r w:rsidR="00FB02C4">
              <w:rPr>
                <w:rFonts w:ascii="Verdana" w:eastAsia="Verdana" w:hAnsi="Verdana" w:cs="Verdana"/>
                <w:lang w:val="fr"/>
              </w:rPr>
              <w:t xml:space="preserve">- </w:t>
            </w:r>
            <w:r w:rsidRPr="48BB97FE">
              <w:rPr>
                <w:rFonts w:ascii="Verdana" w:eastAsia="Verdana" w:hAnsi="Verdana" w:cs="Verdana"/>
                <w:lang w:val="fr-BE"/>
              </w:rPr>
              <w:t>plénière d’octobre</w:t>
            </w:r>
          </w:p>
          <w:p w14:paraId="2CC88B0C" w14:textId="6171B411" w:rsidR="48BB97FE" w:rsidRPr="004C0D51" w:rsidRDefault="48BB97FE" w:rsidP="48BB97FE">
            <w:pPr>
              <w:ind w:left="720"/>
              <w:jc w:val="both"/>
              <w:rPr>
                <w:lang w:val="fr-BE"/>
              </w:rPr>
            </w:pPr>
          </w:p>
          <w:p w14:paraId="6F849C7B" w14:textId="5DF0EF74" w:rsidR="48BB97FE" w:rsidRDefault="48BB97FE" w:rsidP="00FB02C4">
            <w:pPr>
              <w:pStyle w:val="Lijstalinea"/>
              <w:numPr>
                <w:ilvl w:val="0"/>
                <w:numId w:val="29"/>
              </w:numPr>
              <w:jc w:val="both"/>
              <w:rPr>
                <w:rFonts w:ascii="Calibri" w:eastAsia="Calibri" w:hAnsi="Calibri" w:cs="Calibri"/>
                <w:color w:val="FF0000"/>
                <w:lang w:val="fr-BE"/>
              </w:rPr>
            </w:pPr>
            <w:r w:rsidRPr="3FB379CF">
              <w:rPr>
                <w:rFonts w:ascii="Verdana" w:eastAsia="Verdana" w:hAnsi="Verdana" w:cs="Verdana"/>
                <w:color w:val="FF0000"/>
                <w:lang w:val="fr"/>
              </w:rPr>
              <w:t>Questions à leur poser ?</w:t>
            </w:r>
            <w:r w:rsidRPr="3FB379CF">
              <w:rPr>
                <w:rFonts w:ascii="Calibri" w:eastAsia="Calibri" w:hAnsi="Calibri" w:cs="Calibri"/>
                <w:color w:val="FF0000"/>
                <w:lang w:val="fr-BE"/>
              </w:rPr>
              <w:t xml:space="preserve">  </w:t>
            </w:r>
          </w:p>
          <w:p w14:paraId="6892DAD8" w14:textId="0E7519AF" w:rsidR="3FB379CF" w:rsidRDefault="3FB379CF" w:rsidP="3FB379CF">
            <w:pPr>
              <w:jc w:val="both"/>
              <w:rPr>
                <w:rFonts w:ascii="Calibri" w:eastAsia="Calibri" w:hAnsi="Calibri" w:cs="Calibri"/>
                <w:color w:val="FF0000"/>
                <w:lang w:val="fr-BE"/>
              </w:rPr>
            </w:pPr>
          </w:p>
          <w:p w14:paraId="0AFEE67E" w14:textId="5DB219B6" w:rsidR="367B3568" w:rsidRPr="00FB02C4" w:rsidRDefault="367B3568" w:rsidP="3FB379CF">
            <w:pPr>
              <w:jc w:val="both"/>
              <w:rPr>
                <w:rFonts w:ascii="Verdana" w:eastAsiaTheme="minorEastAsia" w:hAnsi="Verdana"/>
                <w:lang w:val="fr-BE"/>
              </w:rPr>
            </w:pPr>
            <w:r w:rsidRPr="00FB02C4">
              <w:rPr>
                <w:rFonts w:ascii="Verdana" w:eastAsiaTheme="minorEastAsia" w:hAnsi="Verdana"/>
                <w:lang w:val="fr-BE"/>
              </w:rPr>
              <w:t>VD: Le tableau communiqué prend en compte les remarques qui nous avaient été communiquées. N’hésitez pas à nous signaler des points à ajouter.</w:t>
            </w:r>
          </w:p>
          <w:p w14:paraId="1B0C09EE" w14:textId="564750AB" w:rsidR="0113C956" w:rsidRPr="00FB02C4" w:rsidRDefault="0113C956" w:rsidP="3FB379CF">
            <w:pPr>
              <w:jc w:val="both"/>
              <w:rPr>
                <w:rFonts w:ascii="Verdana" w:eastAsiaTheme="minorEastAsia" w:hAnsi="Verdana"/>
                <w:lang w:val="fr-BE"/>
              </w:rPr>
            </w:pPr>
            <w:r w:rsidRPr="00FB02C4">
              <w:rPr>
                <w:rFonts w:ascii="Verdana" w:eastAsiaTheme="minorEastAsia" w:hAnsi="Verdana"/>
                <w:lang w:val="fr-BE"/>
              </w:rPr>
              <w:t xml:space="preserve">AVR : par la suite réunions </w:t>
            </w:r>
            <w:proofErr w:type="spellStart"/>
            <w:r w:rsidRPr="00FB02C4">
              <w:rPr>
                <w:rFonts w:ascii="Verdana" w:eastAsiaTheme="minorEastAsia" w:hAnsi="Verdana"/>
                <w:lang w:val="fr-BE"/>
              </w:rPr>
              <w:t>U</w:t>
            </w:r>
            <w:r w:rsidR="00FB02C4" w:rsidRPr="00FB02C4">
              <w:rPr>
                <w:rFonts w:ascii="Verdana" w:eastAsiaTheme="minorEastAsia" w:hAnsi="Verdana"/>
                <w:lang w:val="fr-BE"/>
              </w:rPr>
              <w:t>nia</w:t>
            </w:r>
            <w:proofErr w:type="spellEnd"/>
            <w:r w:rsidR="00FB02C4">
              <w:rPr>
                <w:rFonts w:ascii="Verdana" w:eastAsiaTheme="minorEastAsia" w:hAnsi="Verdana"/>
                <w:lang w:val="fr-BE"/>
              </w:rPr>
              <w:t xml:space="preserve"> </w:t>
            </w:r>
            <w:r w:rsidRPr="00FB02C4">
              <w:rPr>
                <w:rFonts w:ascii="Verdana" w:eastAsiaTheme="minorEastAsia" w:hAnsi="Verdana"/>
                <w:lang w:val="fr-BE"/>
              </w:rPr>
              <w:t xml:space="preserve">- groupes politiques </w:t>
            </w:r>
            <w:r w:rsidR="6274C947" w:rsidRPr="00FB02C4">
              <w:rPr>
                <w:rFonts w:ascii="Verdana" w:eastAsiaTheme="minorEastAsia" w:hAnsi="Verdana"/>
                <w:lang w:val="fr-BE"/>
              </w:rPr>
              <w:t xml:space="preserve">; le CSNPH pourrait peut-être s’y joindre. A discuter </w:t>
            </w:r>
          </w:p>
          <w:p w14:paraId="586B3D2A" w14:textId="4895143A" w:rsidR="48BB97FE" w:rsidRDefault="06C01AC2" w:rsidP="3FB379CF">
            <w:pPr>
              <w:rPr>
                <w:rFonts w:ascii="Verdana" w:eastAsia="Verdana" w:hAnsi="Verdana" w:cs="Verdana"/>
                <w:lang w:val="fr-BE"/>
              </w:rPr>
            </w:pPr>
            <w:r w:rsidRPr="59805A18">
              <w:rPr>
                <w:rFonts w:ascii="Verdana" w:eastAsia="Verdana" w:hAnsi="Verdana" w:cs="Verdana"/>
                <w:lang w:val="fr-BE"/>
              </w:rPr>
              <w:t xml:space="preserve">TD: </w:t>
            </w:r>
            <w:r w:rsidR="000B1654" w:rsidRPr="59805A18">
              <w:rPr>
                <w:rFonts w:ascii="Verdana" w:eastAsia="Verdana" w:hAnsi="Verdana" w:cs="Verdana"/>
                <w:lang w:val="fr-BE"/>
              </w:rPr>
              <w:t xml:space="preserve">rencontre avec ministre </w:t>
            </w:r>
            <w:proofErr w:type="spellStart"/>
            <w:r w:rsidRPr="59805A18">
              <w:rPr>
                <w:rFonts w:ascii="Verdana" w:eastAsia="Verdana" w:hAnsi="Verdana" w:cs="Verdana"/>
                <w:lang w:val="fr-BE"/>
              </w:rPr>
              <w:t>Crucke</w:t>
            </w:r>
            <w:proofErr w:type="spellEnd"/>
            <w:r w:rsidR="00DE3DA3">
              <w:rPr>
                <w:rFonts w:ascii="Verdana" w:eastAsia="Verdana" w:hAnsi="Verdana" w:cs="Verdana"/>
                <w:lang w:val="fr-BE"/>
              </w:rPr>
              <w:t xml:space="preserve"> </w:t>
            </w:r>
            <w:r w:rsidRPr="59805A18">
              <w:rPr>
                <w:rFonts w:ascii="Verdana" w:eastAsia="Verdana" w:hAnsi="Verdana" w:cs="Verdana"/>
                <w:lang w:val="fr-BE"/>
              </w:rPr>
              <w:t>: le GT va-t-il alimenter cette rencontre</w:t>
            </w:r>
            <w:r w:rsidR="4C55FEC8" w:rsidRPr="59805A18">
              <w:rPr>
                <w:rFonts w:ascii="Verdana" w:eastAsia="Verdana" w:hAnsi="Verdana" w:cs="Verdana"/>
                <w:lang w:val="fr-BE"/>
              </w:rPr>
              <w:t xml:space="preserve"> </w:t>
            </w:r>
            <w:r w:rsidRPr="59805A18">
              <w:rPr>
                <w:rFonts w:ascii="Verdana" w:eastAsia="Verdana" w:hAnsi="Verdana" w:cs="Verdana"/>
                <w:lang w:val="fr-BE"/>
              </w:rPr>
              <w:t>? Le CAW</w:t>
            </w:r>
            <w:r w:rsidR="00FB02C4">
              <w:rPr>
                <w:rFonts w:ascii="Verdana" w:eastAsia="Verdana" w:hAnsi="Verdana" w:cs="Verdana"/>
                <w:lang w:val="fr-BE"/>
              </w:rPr>
              <w:t>a</w:t>
            </w:r>
            <w:r w:rsidRPr="59805A18">
              <w:rPr>
                <w:rFonts w:ascii="Verdana" w:eastAsia="Verdana" w:hAnsi="Verdana" w:cs="Verdana"/>
                <w:lang w:val="fr-BE"/>
              </w:rPr>
              <w:t>B est-il aussi impliqué</w:t>
            </w:r>
            <w:r w:rsidR="0797E51C" w:rsidRPr="59805A18">
              <w:rPr>
                <w:rFonts w:ascii="Verdana" w:eastAsia="Verdana" w:hAnsi="Verdana" w:cs="Verdana"/>
                <w:lang w:val="fr-BE"/>
              </w:rPr>
              <w:t xml:space="preserve"> </w:t>
            </w:r>
            <w:r w:rsidRPr="59805A18">
              <w:rPr>
                <w:rFonts w:ascii="Verdana" w:eastAsia="Verdana" w:hAnsi="Verdana" w:cs="Verdana"/>
                <w:lang w:val="fr-BE"/>
              </w:rPr>
              <w:t>?</w:t>
            </w:r>
          </w:p>
          <w:p w14:paraId="55C721D7" w14:textId="5053CFFB" w:rsidR="48BB97FE" w:rsidRDefault="13F6A360" w:rsidP="3FB379CF">
            <w:pPr>
              <w:rPr>
                <w:rFonts w:ascii="Verdana" w:eastAsia="Verdana" w:hAnsi="Verdana" w:cs="Verdana"/>
                <w:lang w:val="fr-BE"/>
              </w:rPr>
            </w:pPr>
            <w:r w:rsidRPr="127D288E">
              <w:rPr>
                <w:rFonts w:ascii="Verdana" w:eastAsia="Verdana" w:hAnsi="Verdana" w:cs="Verdana"/>
                <w:lang w:val="fr-BE"/>
              </w:rPr>
              <w:t xml:space="preserve">VD: Les experts </w:t>
            </w:r>
            <w:r w:rsidR="5312BDE7" w:rsidRPr="127D288E">
              <w:rPr>
                <w:rFonts w:ascii="Verdana" w:eastAsia="Verdana" w:hAnsi="Verdana" w:cs="Verdana"/>
                <w:lang w:val="fr-BE"/>
              </w:rPr>
              <w:t xml:space="preserve">sont </w:t>
            </w:r>
            <w:r w:rsidRPr="127D288E">
              <w:rPr>
                <w:rFonts w:ascii="Verdana" w:eastAsia="Verdana" w:hAnsi="Verdana" w:cs="Verdana"/>
                <w:lang w:val="fr-BE"/>
              </w:rPr>
              <w:t>recommandés par un membre du CSNPH. Dans le GT</w:t>
            </w:r>
            <w:r w:rsidR="4CF45704" w:rsidRPr="127D288E">
              <w:rPr>
                <w:rFonts w:ascii="Verdana" w:eastAsia="Verdana" w:hAnsi="Verdana" w:cs="Verdana"/>
                <w:lang w:val="fr-BE"/>
              </w:rPr>
              <w:t xml:space="preserve"> </w:t>
            </w:r>
            <w:r w:rsidR="03BC291C" w:rsidRPr="127D288E">
              <w:rPr>
                <w:rFonts w:ascii="Verdana" w:eastAsia="Verdana" w:hAnsi="Verdana" w:cs="Verdana"/>
                <w:lang w:val="fr-BE"/>
              </w:rPr>
              <w:t>A</w:t>
            </w:r>
            <w:r w:rsidR="4CF45704" w:rsidRPr="127D288E">
              <w:rPr>
                <w:rFonts w:ascii="Verdana" w:eastAsia="Verdana" w:hAnsi="Verdana" w:cs="Verdana"/>
                <w:lang w:val="fr-BE"/>
              </w:rPr>
              <w:t>ccessibilité</w:t>
            </w:r>
            <w:r w:rsidRPr="127D288E">
              <w:rPr>
                <w:rFonts w:ascii="Verdana" w:eastAsia="Verdana" w:hAnsi="Verdana" w:cs="Verdana"/>
                <w:lang w:val="fr-BE"/>
              </w:rPr>
              <w:t>, il y a déjà quelqu’un qui représente le CAW</w:t>
            </w:r>
            <w:r w:rsidR="1AD622B4" w:rsidRPr="127D288E">
              <w:rPr>
                <w:rFonts w:ascii="Verdana" w:eastAsia="Verdana" w:hAnsi="Verdana" w:cs="Verdana"/>
                <w:lang w:val="fr-BE"/>
              </w:rPr>
              <w:t>a</w:t>
            </w:r>
            <w:r w:rsidRPr="127D288E">
              <w:rPr>
                <w:rFonts w:ascii="Verdana" w:eastAsia="Verdana" w:hAnsi="Verdana" w:cs="Verdana"/>
                <w:lang w:val="fr-BE"/>
              </w:rPr>
              <w:t>B</w:t>
            </w:r>
            <w:r w:rsidR="5992D412" w:rsidRPr="127D288E">
              <w:rPr>
                <w:rFonts w:ascii="Verdana" w:eastAsia="Verdana" w:hAnsi="Verdana" w:cs="Verdana"/>
                <w:lang w:val="fr-BE"/>
              </w:rPr>
              <w:t xml:space="preserve"> mais qui se retire progressivement d’une série d’activités. Donc parfait de veiller aux remplacements des personne qui quittent. </w:t>
            </w:r>
          </w:p>
          <w:p w14:paraId="77694744" w14:textId="389C1F4C" w:rsidR="48BB97FE" w:rsidRDefault="08CC5B40" w:rsidP="3FB379CF">
            <w:pPr>
              <w:rPr>
                <w:rFonts w:ascii="Verdana" w:eastAsia="Verdana" w:hAnsi="Verdana" w:cs="Verdana"/>
                <w:lang w:val="fr-BE"/>
              </w:rPr>
            </w:pPr>
            <w:r w:rsidRPr="127D288E">
              <w:rPr>
                <w:rFonts w:ascii="Verdana" w:eastAsia="Verdana" w:hAnsi="Verdana" w:cs="Verdana"/>
                <w:lang w:val="fr-BE"/>
              </w:rPr>
              <w:t>TD: Je regrette le distanciel pour la rencontre du 15/</w:t>
            </w:r>
            <w:r w:rsidR="00DE3DA3">
              <w:rPr>
                <w:rFonts w:ascii="Verdana" w:eastAsia="Verdana" w:hAnsi="Verdana" w:cs="Verdana"/>
                <w:lang w:val="fr-BE"/>
              </w:rPr>
              <w:t>0</w:t>
            </w:r>
            <w:r w:rsidRPr="127D288E">
              <w:rPr>
                <w:rFonts w:ascii="Verdana" w:eastAsia="Verdana" w:hAnsi="Verdana" w:cs="Verdana"/>
                <w:lang w:val="fr-BE"/>
              </w:rPr>
              <w:t>9</w:t>
            </w:r>
            <w:r w:rsidR="00DE3DA3">
              <w:rPr>
                <w:rFonts w:ascii="Verdana" w:eastAsia="Verdana" w:hAnsi="Verdana" w:cs="Verdana"/>
                <w:lang w:val="fr-BE"/>
              </w:rPr>
              <w:t>/2025</w:t>
            </w:r>
            <w:r w:rsidRPr="127D288E">
              <w:rPr>
                <w:rFonts w:ascii="Verdana" w:eastAsia="Verdana" w:hAnsi="Verdana" w:cs="Verdana"/>
                <w:lang w:val="fr-BE"/>
              </w:rPr>
              <w:t xml:space="preserve">. </w:t>
            </w:r>
            <w:r w:rsidR="30D72811" w:rsidRPr="127D288E">
              <w:rPr>
                <w:rFonts w:ascii="Verdana" w:eastAsia="Verdana" w:hAnsi="Verdana" w:cs="Verdana"/>
                <w:lang w:val="fr-BE"/>
              </w:rPr>
              <w:t>Les réunions présentielles p</w:t>
            </w:r>
            <w:r w:rsidRPr="127D288E">
              <w:rPr>
                <w:rFonts w:ascii="Verdana" w:eastAsia="Verdana" w:hAnsi="Verdana" w:cs="Verdana"/>
                <w:lang w:val="fr-BE"/>
              </w:rPr>
              <w:t>ermet</w:t>
            </w:r>
            <w:r w:rsidR="325B56A9" w:rsidRPr="127D288E">
              <w:rPr>
                <w:rFonts w:ascii="Verdana" w:eastAsia="Verdana" w:hAnsi="Verdana" w:cs="Verdana"/>
                <w:lang w:val="fr-BE"/>
              </w:rPr>
              <w:t>tent</w:t>
            </w:r>
            <w:r w:rsidRPr="127D288E">
              <w:rPr>
                <w:rFonts w:ascii="Verdana" w:eastAsia="Verdana" w:hAnsi="Verdana" w:cs="Verdana"/>
                <w:lang w:val="fr-BE"/>
              </w:rPr>
              <w:t xml:space="preserve"> de fluidifier les contacts. </w:t>
            </w:r>
            <w:r w:rsidR="548561A7" w:rsidRPr="127D288E">
              <w:rPr>
                <w:rFonts w:ascii="Verdana" w:eastAsia="Verdana" w:hAnsi="Verdana" w:cs="Verdana"/>
                <w:lang w:val="fr-BE"/>
              </w:rPr>
              <w:t>Peut-on t</w:t>
            </w:r>
            <w:r w:rsidRPr="127D288E">
              <w:rPr>
                <w:rFonts w:ascii="Verdana" w:eastAsia="Verdana" w:hAnsi="Verdana" w:cs="Verdana"/>
                <w:lang w:val="fr-BE"/>
              </w:rPr>
              <w:t>rouver une autre formule</w:t>
            </w:r>
            <w:r w:rsidR="07E475F4" w:rsidRPr="127D288E">
              <w:rPr>
                <w:rFonts w:ascii="Verdana" w:eastAsia="Verdana" w:hAnsi="Verdana" w:cs="Verdana"/>
                <w:lang w:val="fr-BE"/>
              </w:rPr>
              <w:t xml:space="preserve"> </w:t>
            </w:r>
            <w:r w:rsidRPr="127D288E">
              <w:rPr>
                <w:rFonts w:ascii="Verdana" w:eastAsia="Verdana" w:hAnsi="Verdana" w:cs="Verdana"/>
                <w:lang w:val="fr-BE"/>
              </w:rPr>
              <w:t xml:space="preserve">? </w:t>
            </w:r>
          </w:p>
          <w:p w14:paraId="5FC80D5F" w14:textId="1FFA731A" w:rsidR="48BB97FE" w:rsidRDefault="218C9F3C" w:rsidP="3FB379CF">
            <w:pPr>
              <w:rPr>
                <w:rFonts w:ascii="Verdana" w:eastAsia="Verdana" w:hAnsi="Verdana" w:cs="Verdana"/>
                <w:lang w:val="fr-BE"/>
              </w:rPr>
            </w:pPr>
            <w:r w:rsidRPr="3FB379CF">
              <w:rPr>
                <w:rFonts w:ascii="Verdana" w:eastAsia="Verdana" w:hAnsi="Verdana" w:cs="Verdana"/>
                <w:lang w:val="fr-BE"/>
              </w:rPr>
              <w:t>VD: Pour des raisons de personnel et d’infrastructure, le travail du secrétariat est très difficile pour le moment.</w:t>
            </w:r>
          </w:p>
          <w:p w14:paraId="161B2341" w14:textId="5AE968FA" w:rsidR="48BB97FE" w:rsidRDefault="218C9F3C" w:rsidP="3FB379CF">
            <w:pPr>
              <w:rPr>
                <w:rFonts w:ascii="Verdana" w:eastAsia="Verdana" w:hAnsi="Verdana" w:cs="Verdana"/>
                <w:lang w:val="fr-BE"/>
              </w:rPr>
            </w:pPr>
            <w:r w:rsidRPr="3FB379CF">
              <w:rPr>
                <w:rFonts w:ascii="Verdana" w:eastAsia="Verdana" w:hAnsi="Verdana" w:cs="Verdana"/>
                <w:lang w:val="fr-BE"/>
              </w:rPr>
              <w:t>ED: Discuté en Bureau. Beaucoup d’éléments dans la balance. Beaucoup de demandes arrivent, ce qui est valorisant pour le CSNPH. Mais on voula</w:t>
            </w:r>
            <w:r w:rsidR="356EE736" w:rsidRPr="3FB379CF">
              <w:rPr>
                <w:rFonts w:ascii="Verdana" w:eastAsia="Verdana" w:hAnsi="Verdana" w:cs="Verdana"/>
                <w:lang w:val="fr-BE"/>
              </w:rPr>
              <w:t>it rencontrer les difficultés du secrétariat.</w:t>
            </w:r>
          </w:p>
          <w:p w14:paraId="3A3B3CD4" w14:textId="2F4544EE" w:rsidR="48BB97FE" w:rsidRDefault="356EE736" w:rsidP="3FB379CF">
            <w:pPr>
              <w:rPr>
                <w:rFonts w:ascii="Verdana" w:eastAsia="Verdana" w:hAnsi="Verdana" w:cs="Verdana"/>
                <w:lang w:val="fr-BE"/>
              </w:rPr>
            </w:pPr>
            <w:r w:rsidRPr="3FB379CF">
              <w:rPr>
                <w:rFonts w:ascii="Verdana" w:eastAsia="Verdana" w:hAnsi="Verdana" w:cs="Verdana"/>
                <w:lang w:val="fr-BE"/>
              </w:rPr>
              <w:t>CB: Quel ministre s’occupe de la déductibilité fiscale pour les associations</w:t>
            </w:r>
            <w:r w:rsidR="34E5D2D9" w:rsidRPr="3FB379CF">
              <w:rPr>
                <w:rFonts w:ascii="Verdana" w:eastAsia="Verdana" w:hAnsi="Verdana" w:cs="Verdana"/>
                <w:lang w:val="fr-BE"/>
              </w:rPr>
              <w:t xml:space="preserve"> </w:t>
            </w:r>
            <w:r w:rsidRPr="3FB379CF">
              <w:rPr>
                <w:rFonts w:ascii="Verdana" w:eastAsia="Verdana" w:hAnsi="Verdana" w:cs="Verdana"/>
                <w:lang w:val="fr-BE"/>
              </w:rPr>
              <w:t>?</w:t>
            </w:r>
          </w:p>
          <w:p w14:paraId="53D812CB" w14:textId="486DD42F" w:rsidR="48BB97FE" w:rsidRDefault="356EE736" w:rsidP="48BB97FE">
            <w:pPr>
              <w:rPr>
                <w:rFonts w:ascii="Verdana" w:eastAsia="Verdana" w:hAnsi="Verdana" w:cs="Verdana"/>
                <w:lang w:val="fr-BE"/>
              </w:rPr>
            </w:pPr>
            <w:r w:rsidRPr="127D288E">
              <w:rPr>
                <w:rFonts w:ascii="Verdana" w:eastAsia="Verdana" w:hAnsi="Verdana" w:cs="Verdana"/>
                <w:lang w:val="fr-BE"/>
              </w:rPr>
              <w:t xml:space="preserve">VD: </w:t>
            </w:r>
            <w:r w:rsidR="3F13A0DF" w:rsidRPr="127D288E">
              <w:rPr>
                <w:rFonts w:ascii="Verdana" w:eastAsia="Verdana" w:hAnsi="Verdana" w:cs="Verdana"/>
                <w:lang w:val="fr-BE"/>
              </w:rPr>
              <w:t xml:space="preserve">Le ministre Jambon. </w:t>
            </w:r>
            <w:r w:rsidRPr="127D288E">
              <w:rPr>
                <w:rFonts w:ascii="Verdana" w:eastAsia="Verdana" w:hAnsi="Verdana" w:cs="Verdana"/>
                <w:lang w:val="fr-BE"/>
              </w:rPr>
              <w:t>On ajoutera</w:t>
            </w:r>
            <w:r w:rsidR="1A306EC4" w:rsidRPr="127D288E">
              <w:rPr>
                <w:rFonts w:ascii="Verdana" w:eastAsia="Verdana" w:hAnsi="Verdana" w:cs="Verdana"/>
                <w:lang w:val="fr-BE"/>
              </w:rPr>
              <w:t xml:space="preserve"> le dossier à la liste</w:t>
            </w:r>
            <w:r w:rsidRPr="127D288E">
              <w:rPr>
                <w:rFonts w:ascii="Verdana" w:eastAsia="Verdana" w:hAnsi="Verdana" w:cs="Verdana"/>
                <w:lang w:val="fr-BE"/>
              </w:rPr>
              <w:t>.</w:t>
            </w:r>
          </w:p>
        </w:tc>
        <w:tc>
          <w:tcPr>
            <w:tcW w:w="2126" w:type="dxa"/>
          </w:tcPr>
          <w:p w14:paraId="69199415" w14:textId="71956B33" w:rsidR="00A07E45" w:rsidRPr="0024774E" w:rsidRDefault="6479BB06" w:rsidP="59805A18">
            <w:pPr>
              <w:rPr>
                <w:rFonts w:ascii="Verdana" w:hAnsi="Verdana"/>
                <w:lang w:val="fr-FR"/>
              </w:rPr>
            </w:pPr>
            <w:r w:rsidRPr="127D288E">
              <w:rPr>
                <w:rFonts w:ascii="Verdana" w:hAnsi="Verdana"/>
                <w:lang w:val="fr-FR"/>
              </w:rPr>
              <w:t xml:space="preserve">URGENT : </w:t>
            </w:r>
            <w:r w:rsidR="08CC5B40" w:rsidRPr="127D288E">
              <w:rPr>
                <w:rFonts w:ascii="Verdana" w:hAnsi="Verdana"/>
                <w:lang w:val="fr-FR"/>
              </w:rPr>
              <w:t>Appeler le CAW</w:t>
            </w:r>
            <w:r w:rsidR="1B619FED" w:rsidRPr="127D288E">
              <w:rPr>
                <w:rFonts w:ascii="Verdana" w:hAnsi="Verdana"/>
                <w:lang w:val="fr-FR"/>
              </w:rPr>
              <w:t>a</w:t>
            </w:r>
            <w:r w:rsidR="08CC5B40" w:rsidRPr="127D288E">
              <w:rPr>
                <w:rFonts w:ascii="Verdana" w:hAnsi="Verdana"/>
                <w:lang w:val="fr-FR"/>
              </w:rPr>
              <w:t>B</w:t>
            </w:r>
            <w:r w:rsidR="359F341C" w:rsidRPr="127D288E">
              <w:rPr>
                <w:rFonts w:ascii="Verdana" w:hAnsi="Verdana"/>
                <w:lang w:val="fr-FR"/>
              </w:rPr>
              <w:t xml:space="preserve"> pour la participation GT </w:t>
            </w:r>
            <w:r w:rsidR="379CAFD4" w:rsidRPr="127D288E">
              <w:rPr>
                <w:rFonts w:ascii="Verdana" w:hAnsi="Verdana"/>
                <w:lang w:val="fr-FR"/>
              </w:rPr>
              <w:t>A</w:t>
            </w:r>
            <w:r w:rsidR="359F341C" w:rsidRPr="127D288E">
              <w:rPr>
                <w:rFonts w:ascii="Verdana" w:hAnsi="Verdana"/>
                <w:lang w:val="fr-FR"/>
              </w:rPr>
              <w:t>ccess</w:t>
            </w:r>
            <w:r w:rsidR="7AEC5A5A" w:rsidRPr="127D288E">
              <w:rPr>
                <w:rFonts w:ascii="Verdana" w:hAnsi="Verdana"/>
                <w:lang w:val="fr-FR"/>
              </w:rPr>
              <w:t>ib</w:t>
            </w:r>
            <w:r w:rsidR="3ED83BBB" w:rsidRPr="127D288E">
              <w:rPr>
                <w:rFonts w:ascii="Verdana" w:hAnsi="Verdana"/>
                <w:lang w:val="fr-FR"/>
              </w:rPr>
              <w:t>ilité</w:t>
            </w:r>
            <w:r w:rsidR="359F341C" w:rsidRPr="127D288E">
              <w:rPr>
                <w:rFonts w:ascii="Verdana" w:hAnsi="Verdana"/>
                <w:lang w:val="fr-FR"/>
              </w:rPr>
              <w:t xml:space="preserve"> </w:t>
            </w:r>
            <w:r w:rsidR="0138C1CA" w:rsidRPr="127D288E">
              <w:rPr>
                <w:rFonts w:ascii="Verdana" w:hAnsi="Verdana"/>
                <w:lang w:val="fr-FR"/>
              </w:rPr>
              <w:t xml:space="preserve">et GT SNCB </w:t>
            </w:r>
            <w:r w:rsidR="2F885A50" w:rsidRPr="127D288E">
              <w:rPr>
                <w:rFonts w:ascii="Verdana" w:hAnsi="Verdana"/>
                <w:lang w:val="fr-FR"/>
              </w:rPr>
              <w:t>(fait</w:t>
            </w:r>
            <w:r w:rsidR="00E55D31">
              <w:rPr>
                <w:rFonts w:ascii="Verdana" w:hAnsi="Verdana"/>
                <w:lang w:val="fr-FR"/>
              </w:rPr>
              <w:t> : Mathieu</w:t>
            </w:r>
            <w:r w:rsidR="2F885A50" w:rsidRPr="127D288E">
              <w:rPr>
                <w:rFonts w:ascii="Verdana" w:hAnsi="Verdana"/>
                <w:lang w:val="fr-FR"/>
              </w:rPr>
              <w:t xml:space="preserve"> Angelo</w:t>
            </w:r>
            <w:r w:rsidR="1031E5F1" w:rsidRPr="127D288E">
              <w:rPr>
                <w:rFonts w:ascii="Verdana" w:hAnsi="Verdana"/>
                <w:lang w:val="fr-FR"/>
              </w:rPr>
              <w:t xml:space="preserve"> </w:t>
            </w:r>
            <w:r w:rsidR="00E55D31">
              <w:rPr>
                <w:rFonts w:ascii="Verdana" w:hAnsi="Verdana"/>
                <w:lang w:val="fr-FR"/>
              </w:rPr>
              <w:t xml:space="preserve">participera au GT </w:t>
            </w:r>
            <w:r w:rsidR="1031E5F1" w:rsidRPr="127D288E">
              <w:rPr>
                <w:rFonts w:ascii="Verdana" w:hAnsi="Verdana"/>
                <w:lang w:val="fr-FR"/>
              </w:rPr>
              <w:t>Acc</w:t>
            </w:r>
            <w:r w:rsidR="00E55D31">
              <w:rPr>
                <w:rFonts w:ascii="Verdana" w:hAnsi="Verdana"/>
                <w:lang w:val="fr-FR"/>
              </w:rPr>
              <w:t xml:space="preserve">essibilité </w:t>
            </w:r>
            <w:r w:rsidR="1031E5F1" w:rsidRPr="127D288E">
              <w:rPr>
                <w:rFonts w:ascii="Verdana" w:hAnsi="Verdana"/>
                <w:lang w:val="fr-FR"/>
              </w:rPr>
              <w:t xml:space="preserve">et </w:t>
            </w:r>
            <w:r w:rsidR="004C0D51" w:rsidRPr="127D288E">
              <w:rPr>
                <w:rFonts w:ascii="Verdana" w:hAnsi="Verdana"/>
                <w:lang w:val="fr-FR"/>
              </w:rPr>
              <w:t>Gent</w:t>
            </w:r>
            <w:r w:rsidR="004C0D51">
              <w:rPr>
                <w:rFonts w:ascii="Verdana" w:hAnsi="Verdana"/>
                <w:lang w:val="fr-FR"/>
              </w:rPr>
              <w:t>y</w:t>
            </w:r>
            <w:r w:rsidR="1031E5F1" w:rsidRPr="127D288E">
              <w:rPr>
                <w:rFonts w:ascii="Verdana" w:hAnsi="Verdana"/>
                <w:lang w:val="fr-FR"/>
              </w:rPr>
              <w:t xml:space="preserve"> </w:t>
            </w:r>
            <w:r w:rsidR="00E55D31">
              <w:rPr>
                <w:rFonts w:ascii="Verdana" w:hAnsi="Verdana"/>
                <w:lang w:val="fr-FR"/>
              </w:rPr>
              <w:t xml:space="preserve">au GT </w:t>
            </w:r>
            <w:r w:rsidR="1031E5F1" w:rsidRPr="127D288E">
              <w:rPr>
                <w:rFonts w:ascii="Verdana" w:hAnsi="Verdana"/>
                <w:lang w:val="fr-FR"/>
              </w:rPr>
              <w:t>SNCB</w:t>
            </w:r>
            <w:r w:rsidR="00E55D31">
              <w:rPr>
                <w:rFonts w:ascii="Verdana" w:hAnsi="Verdana"/>
                <w:lang w:val="fr-FR"/>
              </w:rPr>
              <w:t>)</w:t>
            </w:r>
            <w:r w:rsidR="008D6A21">
              <w:rPr>
                <w:rFonts w:ascii="Verdana" w:hAnsi="Verdana"/>
                <w:lang w:val="fr-FR"/>
              </w:rPr>
              <w:t xml:space="preserve"> </w:t>
            </w:r>
            <w:r w:rsidR="359F341C" w:rsidRPr="127D288E">
              <w:rPr>
                <w:rFonts w:ascii="Verdana" w:hAnsi="Verdana"/>
                <w:lang w:val="fr-FR"/>
              </w:rPr>
              <w:t>et aussi pour alimenter la rencontre</w:t>
            </w:r>
            <w:r w:rsidR="67D1411C" w:rsidRPr="127D288E">
              <w:rPr>
                <w:rFonts w:ascii="Verdana" w:hAnsi="Verdana"/>
                <w:lang w:val="fr-FR"/>
              </w:rPr>
              <w:t xml:space="preserve"> avec le Ministre </w:t>
            </w:r>
            <w:proofErr w:type="spellStart"/>
            <w:r w:rsidR="359F341C" w:rsidRPr="127D288E">
              <w:rPr>
                <w:rFonts w:ascii="Verdana" w:hAnsi="Verdana"/>
                <w:lang w:val="fr-FR"/>
              </w:rPr>
              <w:t>Cruc</w:t>
            </w:r>
            <w:r w:rsidR="359F341C" w:rsidRPr="004C0D51">
              <w:rPr>
                <w:rFonts w:ascii="Verdana" w:hAnsi="Verdana"/>
                <w:lang w:val="fr-BE"/>
              </w:rPr>
              <w:t>ke</w:t>
            </w:r>
            <w:proofErr w:type="spellEnd"/>
            <w:r w:rsidR="4B49B630" w:rsidRPr="004C0D51">
              <w:rPr>
                <w:rFonts w:ascii="Verdana" w:hAnsi="Verdana"/>
                <w:lang w:val="fr-BE"/>
              </w:rPr>
              <w:t xml:space="preserve"> (</w:t>
            </w:r>
            <w:r w:rsidR="49721C54" w:rsidRPr="004C0D51">
              <w:rPr>
                <w:rFonts w:ascii="Verdana" w:hAnsi="Verdana"/>
                <w:lang w:val="fr-BE"/>
              </w:rPr>
              <w:t xml:space="preserve">plénière </w:t>
            </w:r>
            <w:r w:rsidR="4B49B630" w:rsidRPr="004C0D51">
              <w:rPr>
                <w:rFonts w:ascii="Verdana" w:hAnsi="Verdana"/>
                <w:lang w:val="fr-BE"/>
              </w:rPr>
              <w:t>octobre)</w:t>
            </w:r>
          </w:p>
          <w:p w14:paraId="7549C0B3" w14:textId="1BBF0CA5" w:rsidR="00A07E45" w:rsidRPr="004C0D51" w:rsidRDefault="00A07E45" w:rsidP="59805A18">
            <w:pPr>
              <w:rPr>
                <w:rFonts w:ascii="Verdana" w:hAnsi="Verdana"/>
                <w:lang w:val="fr-BE"/>
              </w:rPr>
            </w:pPr>
          </w:p>
          <w:p w14:paraId="6C0C9A87" w14:textId="30745720" w:rsidR="00A07E45" w:rsidRPr="004C0D51" w:rsidRDefault="75A955E8" w:rsidP="59805A18">
            <w:pPr>
              <w:rPr>
                <w:rFonts w:ascii="Verdana" w:hAnsi="Verdana"/>
                <w:lang w:val="fr-BE"/>
              </w:rPr>
            </w:pPr>
            <w:r w:rsidRPr="59805A18">
              <w:rPr>
                <w:rFonts w:ascii="Verdana" w:hAnsi="Verdana"/>
                <w:lang w:val="fr-FR"/>
              </w:rPr>
              <w:t>Voir avec le B</w:t>
            </w:r>
            <w:r w:rsidR="00FB02C4">
              <w:rPr>
                <w:rFonts w:ascii="Verdana" w:hAnsi="Verdana"/>
                <w:lang w:val="fr-FR"/>
              </w:rPr>
              <w:t xml:space="preserve">ureau </w:t>
            </w:r>
            <w:r w:rsidRPr="59805A18">
              <w:rPr>
                <w:rFonts w:ascii="Verdana" w:hAnsi="Verdana"/>
                <w:lang w:val="fr-FR"/>
              </w:rPr>
              <w:t xml:space="preserve">pour </w:t>
            </w:r>
            <w:r w:rsidR="6519BCBD" w:rsidRPr="59805A18">
              <w:rPr>
                <w:rFonts w:ascii="Verdana" w:hAnsi="Verdana"/>
                <w:lang w:val="fr-FR"/>
              </w:rPr>
              <w:t xml:space="preserve">suite à réserver à la demande de Thomas </w:t>
            </w:r>
            <w:r w:rsidRPr="59805A18">
              <w:rPr>
                <w:rFonts w:ascii="Verdana" w:hAnsi="Verdana"/>
                <w:lang w:val="fr-FR"/>
              </w:rPr>
              <w:t xml:space="preserve"> </w:t>
            </w:r>
          </w:p>
          <w:p w14:paraId="219CAA74" w14:textId="68EEDA9D" w:rsidR="00A07E45" w:rsidRPr="0024774E" w:rsidRDefault="00A07E45" w:rsidP="59805A18">
            <w:pPr>
              <w:rPr>
                <w:rFonts w:ascii="Verdana" w:hAnsi="Verdana"/>
                <w:lang w:val="fr-FR"/>
              </w:rPr>
            </w:pPr>
          </w:p>
          <w:p w14:paraId="14AD3A6F" w14:textId="2919B565" w:rsidR="00A07E45" w:rsidRPr="0024774E" w:rsidRDefault="454B6B3C" w:rsidP="3FB379CF">
            <w:pPr>
              <w:rPr>
                <w:rFonts w:ascii="Verdana" w:hAnsi="Verdana"/>
                <w:lang w:val="fr-FR"/>
              </w:rPr>
            </w:pPr>
            <w:r w:rsidRPr="127D288E">
              <w:rPr>
                <w:rFonts w:ascii="Verdana" w:hAnsi="Verdana"/>
                <w:lang w:val="fr-FR"/>
              </w:rPr>
              <w:t>Pour la rencontre Min</w:t>
            </w:r>
            <w:r w:rsidR="1DD81FB9" w:rsidRPr="127D288E">
              <w:rPr>
                <w:rFonts w:ascii="Verdana" w:hAnsi="Verdana"/>
                <w:lang w:val="fr-FR"/>
              </w:rPr>
              <w:t>ister</w:t>
            </w:r>
            <w:r w:rsidRPr="127D288E">
              <w:rPr>
                <w:rFonts w:ascii="Verdana" w:hAnsi="Verdana"/>
                <w:lang w:val="fr-FR"/>
              </w:rPr>
              <w:t xml:space="preserve"> Jambon : réduction de la déductibilité fiscale </w:t>
            </w:r>
          </w:p>
        </w:tc>
      </w:tr>
      <w:tr w:rsidR="00A07E45" w:rsidRPr="008D6A21" w14:paraId="3BFFE411" w14:textId="77777777" w:rsidTr="127D288E">
        <w:tc>
          <w:tcPr>
            <w:tcW w:w="375" w:type="dxa"/>
          </w:tcPr>
          <w:p w14:paraId="200C10CD" w14:textId="77777777" w:rsidR="00A07E45" w:rsidRPr="004C0D51" w:rsidRDefault="00A07E45" w:rsidP="00A07E45">
            <w:pPr>
              <w:rPr>
                <w:rFonts w:ascii="Verdana" w:hAnsi="Verdana"/>
                <w:lang w:val="fr-BE"/>
              </w:rPr>
            </w:pPr>
          </w:p>
        </w:tc>
        <w:tc>
          <w:tcPr>
            <w:tcW w:w="358" w:type="dxa"/>
          </w:tcPr>
          <w:p w14:paraId="09ED42FF" w14:textId="685149FF" w:rsidR="00A07E45" w:rsidRPr="0024774E" w:rsidRDefault="00A07E45" w:rsidP="00A07E45">
            <w:pPr>
              <w:rPr>
                <w:rFonts w:ascii="Verdana" w:hAnsi="Verdana"/>
                <w:b/>
                <w:bCs/>
                <w:lang w:val="en-US"/>
              </w:rPr>
            </w:pPr>
            <w:r w:rsidRPr="0024774E">
              <w:rPr>
                <w:rFonts w:ascii="Verdana" w:hAnsi="Verdana"/>
                <w:b/>
                <w:bCs/>
                <w:lang w:val="en-US"/>
              </w:rPr>
              <w:t>F</w:t>
            </w:r>
          </w:p>
        </w:tc>
        <w:tc>
          <w:tcPr>
            <w:tcW w:w="7914" w:type="dxa"/>
          </w:tcPr>
          <w:p w14:paraId="2745D4FA" w14:textId="47D88C14" w:rsidR="00A07E45" w:rsidRPr="00A07E45" w:rsidRDefault="357915BD" w:rsidP="127D288E">
            <w:pPr>
              <w:rPr>
                <w:rFonts w:ascii="Verdana" w:eastAsia="Verdana" w:hAnsi="Verdana" w:cs="Verdana"/>
                <w:b/>
                <w:bCs/>
                <w:lang w:val="fr-BE"/>
              </w:rPr>
            </w:pPr>
            <w:r w:rsidRPr="127D288E">
              <w:rPr>
                <w:rFonts w:ascii="Verdana" w:eastAsia="Verdana" w:hAnsi="Verdana" w:cs="Verdana"/>
                <w:b/>
                <w:bCs/>
                <w:lang w:val="fr-BE"/>
              </w:rPr>
              <w:t xml:space="preserve">Projet d’avis EDC – CES </w:t>
            </w:r>
          </w:p>
          <w:p w14:paraId="0C05CB30" w14:textId="73A1CF58" w:rsidR="00A07E45" w:rsidRPr="00A07E45" w:rsidRDefault="6DF4107E" w:rsidP="57455D37">
            <w:pPr>
              <w:rPr>
                <w:rFonts w:ascii="Verdana" w:eastAsia="Verdana" w:hAnsi="Verdana" w:cs="Verdana"/>
                <w:lang w:val="fr-BE"/>
              </w:rPr>
            </w:pPr>
            <w:r w:rsidRPr="127D288E">
              <w:rPr>
                <w:rFonts w:ascii="Verdana" w:eastAsia="Verdana" w:hAnsi="Verdana" w:cs="Verdana"/>
                <w:lang w:val="fr-BE"/>
              </w:rPr>
              <w:t xml:space="preserve">VD: </w:t>
            </w:r>
            <w:r w:rsidR="57F193E7" w:rsidRPr="127D288E">
              <w:rPr>
                <w:rFonts w:ascii="Verdana" w:eastAsia="Verdana" w:hAnsi="Verdana" w:cs="Verdana"/>
                <w:lang w:val="fr-BE"/>
              </w:rPr>
              <w:t>L</w:t>
            </w:r>
            <w:r w:rsidR="39DCE6AA" w:rsidRPr="127D288E">
              <w:rPr>
                <w:rFonts w:ascii="Verdana" w:eastAsia="Verdana" w:hAnsi="Verdana" w:cs="Verdana"/>
                <w:lang w:val="fr-BE"/>
              </w:rPr>
              <w:t xml:space="preserve">es membres du CSNPH, les autres conseils d’avis et le BDF ont reçu le projet d’avis final la semaine </w:t>
            </w:r>
            <w:r w:rsidR="07071F68" w:rsidRPr="127D288E">
              <w:rPr>
                <w:rFonts w:ascii="Verdana" w:eastAsia="Verdana" w:hAnsi="Verdana" w:cs="Verdana"/>
                <w:lang w:val="fr-BE"/>
              </w:rPr>
              <w:t>dernière.</w:t>
            </w:r>
          </w:p>
          <w:p w14:paraId="3951E0D6" w14:textId="22A27743" w:rsidR="00A07E45" w:rsidRPr="00A07E45" w:rsidRDefault="6ED17903" w:rsidP="57455D37">
            <w:pPr>
              <w:rPr>
                <w:rFonts w:ascii="Verdana" w:eastAsia="Verdana" w:hAnsi="Verdana" w:cs="Verdana"/>
                <w:lang w:val="fr-BE"/>
              </w:rPr>
            </w:pPr>
            <w:r w:rsidRPr="57455D37">
              <w:rPr>
                <w:rFonts w:ascii="Verdana" w:eastAsia="Verdana" w:hAnsi="Verdana" w:cs="Verdana"/>
                <w:lang w:val="fr-BE"/>
              </w:rPr>
              <w:t xml:space="preserve">Dernières remarques attendues pour demain </w:t>
            </w:r>
          </w:p>
          <w:p w14:paraId="496D6B58" w14:textId="272768E0" w:rsidR="00A07E45" w:rsidRPr="00A07E45" w:rsidRDefault="6ED17903" w:rsidP="3FB379CF">
            <w:pPr>
              <w:rPr>
                <w:rFonts w:ascii="Verdana" w:eastAsia="Verdana" w:hAnsi="Verdana" w:cs="Verdana"/>
                <w:lang w:val="fr-BE"/>
              </w:rPr>
            </w:pPr>
            <w:r w:rsidRPr="3FB379CF">
              <w:rPr>
                <w:rFonts w:ascii="Verdana" w:eastAsia="Verdana" w:hAnsi="Verdana" w:cs="Verdana"/>
                <w:lang w:val="fr-BE"/>
              </w:rPr>
              <w:t>J'ai promis l’avis au C</w:t>
            </w:r>
            <w:r w:rsidR="775910C2" w:rsidRPr="3FB379CF">
              <w:rPr>
                <w:rFonts w:ascii="Verdana" w:eastAsia="Verdana" w:hAnsi="Verdana" w:cs="Verdana"/>
                <w:lang w:val="fr-BE"/>
              </w:rPr>
              <w:t>a</w:t>
            </w:r>
            <w:r w:rsidRPr="3FB379CF">
              <w:rPr>
                <w:rFonts w:ascii="Verdana" w:eastAsia="Verdana" w:hAnsi="Verdana" w:cs="Verdana"/>
                <w:lang w:val="fr-BE"/>
              </w:rPr>
              <w:t>binet Beenders pour</w:t>
            </w:r>
            <w:r w:rsidR="6597A353" w:rsidRPr="3FB379CF">
              <w:rPr>
                <w:rFonts w:ascii="Verdana" w:eastAsia="Verdana" w:hAnsi="Verdana" w:cs="Verdana"/>
                <w:lang w:val="fr-BE"/>
              </w:rPr>
              <w:t xml:space="preserve"> ce </w:t>
            </w:r>
            <w:r w:rsidRPr="3FB379CF">
              <w:rPr>
                <w:rFonts w:ascii="Verdana" w:eastAsia="Verdana" w:hAnsi="Verdana" w:cs="Verdana"/>
                <w:lang w:val="fr-BE"/>
              </w:rPr>
              <w:t>jeudi au plus tard</w:t>
            </w:r>
            <w:r w:rsidR="00641AD9">
              <w:rPr>
                <w:rFonts w:ascii="Verdana" w:eastAsia="Verdana" w:hAnsi="Verdana" w:cs="Verdana"/>
                <w:lang w:val="fr-BE"/>
              </w:rPr>
              <w:t>.</w:t>
            </w:r>
            <w:r w:rsidRPr="3FB379CF">
              <w:rPr>
                <w:rFonts w:ascii="Verdana" w:eastAsia="Verdana" w:hAnsi="Verdana" w:cs="Verdana"/>
                <w:lang w:val="fr-BE"/>
              </w:rPr>
              <w:t xml:space="preserve"> </w:t>
            </w:r>
          </w:p>
          <w:p w14:paraId="3D82E764" w14:textId="67D66A4B" w:rsidR="00A07E45" w:rsidRPr="00A07E45" w:rsidRDefault="00A07E45" w:rsidP="3FB379CF">
            <w:pPr>
              <w:rPr>
                <w:rFonts w:ascii="Verdana" w:eastAsia="Verdana" w:hAnsi="Verdana" w:cs="Verdana"/>
                <w:lang w:val="fr-BE"/>
              </w:rPr>
            </w:pPr>
          </w:p>
        </w:tc>
        <w:tc>
          <w:tcPr>
            <w:tcW w:w="2126" w:type="dxa"/>
          </w:tcPr>
          <w:p w14:paraId="61F3B27B" w14:textId="747F14C4" w:rsidR="00A07E45" w:rsidRPr="00A07E45" w:rsidRDefault="00A07E45" w:rsidP="00A07E45">
            <w:pPr>
              <w:rPr>
                <w:rFonts w:ascii="Verdana" w:hAnsi="Verdana"/>
                <w:lang w:val="fr-BE"/>
              </w:rPr>
            </w:pPr>
          </w:p>
        </w:tc>
      </w:tr>
      <w:tr w:rsidR="00EF3EE0" w:rsidRPr="008D6A21" w14:paraId="3AA83463" w14:textId="77777777" w:rsidTr="127D288E">
        <w:tc>
          <w:tcPr>
            <w:tcW w:w="10773" w:type="dxa"/>
            <w:gridSpan w:val="4"/>
          </w:tcPr>
          <w:p w14:paraId="4BD244F0" w14:textId="77777777" w:rsidR="00EF3EE0" w:rsidRPr="004C0D51" w:rsidRDefault="00EF3EE0" w:rsidP="00EF3EE0">
            <w:pPr>
              <w:rPr>
                <w:rFonts w:ascii="Verdana" w:hAnsi="Verdana"/>
                <w:lang w:val="fr-BE"/>
              </w:rPr>
            </w:pPr>
          </w:p>
        </w:tc>
      </w:tr>
      <w:tr w:rsidR="00A07E45" w:rsidRPr="008D6A21" w14:paraId="38154DC9" w14:textId="77777777" w:rsidTr="127D288E">
        <w:tc>
          <w:tcPr>
            <w:tcW w:w="375" w:type="dxa"/>
          </w:tcPr>
          <w:p w14:paraId="61EE9EBE" w14:textId="57C86A80" w:rsidR="00A07E45" w:rsidRPr="0024774E" w:rsidRDefault="00A07E45" w:rsidP="00A07E45">
            <w:pPr>
              <w:rPr>
                <w:rFonts w:ascii="Verdana" w:hAnsi="Verdana"/>
                <w:b/>
                <w:bCs/>
                <w:lang w:val="en-US"/>
              </w:rPr>
            </w:pPr>
            <w:r w:rsidRPr="0024774E">
              <w:rPr>
                <w:rFonts w:ascii="Verdana" w:hAnsi="Verdana"/>
                <w:b/>
                <w:bCs/>
                <w:lang w:val="en-US"/>
              </w:rPr>
              <w:t>2</w:t>
            </w:r>
          </w:p>
        </w:tc>
        <w:tc>
          <w:tcPr>
            <w:tcW w:w="358" w:type="dxa"/>
          </w:tcPr>
          <w:p w14:paraId="1A4CC4A1" w14:textId="25A0C883" w:rsidR="00A07E45" w:rsidRPr="0024774E" w:rsidRDefault="00A07E45" w:rsidP="00A07E45">
            <w:pPr>
              <w:rPr>
                <w:rFonts w:ascii="Verdana" w:hAnsi="Verdana"/>
                <w:lang w:val="en-US"/>
              </w:rPr>
            </w:pPr>
            <w:r w:rsidRPr="0024774E">
              <w:rPr>
                <w:rFonts w:ascii="Verdana" w:hAnsi="Verdana"/>
                <w:b/>
                <w:bCs/>
                <w:lang w:val="en-US"/>
              </w:rPr>
              <w:t>A</w:t>
            </w:r>
          </w:p>
        </w:tc>
        <w:tc>
          <w:tcPr>
            <w:tcW w:w="7914" w:type="dxa"/>
          </w:tcPr>
          <w:p w14:paraId="0981E568" w14:textId="739C78C3" w:rsidR="48BB97FE" w:rsidRPr="004C0D51" w:rsidRDefault="48BB97FE" w:rsidP="48BB97FE">
            <w:pPr>
              <w:tabs>
                <w:tab w:val="left" w:pos="1012"/>
              </w:tabs>
              <w:rPr>
                <w:lang w:val="fr-BE"/>
              </w:rPr>
            </w:pPr>
            <w:r w:rsidRPr="748ABC95">
              <w:rPr>
                <w:rFonts w:ascii="Verdana" w:eastAsia="Verdana" w:hAnsi="Verdana" w:cs="Verdana"/>
                <w:b/>
                <w:bCs/>
                <w:lang w:val="fr-BE"/>
              </w:rPr>
              <w:t xml:space="preserve">Secrétariat CSNPH/BDF/ PF Conseils – projet d’avis </w:t>
            </w:r>
          </w:p>
          <w:p w14:paraId="0D31CE73" w14:textId="77777777" w:rsidR="00641AD9" w:rsidRDefault="00641AD9" w:rsidP="2CC7D4B7">
            <w:pPr>
              <w:tabs>
                <w:tab w:val="left" w:pos="1012"/>
              </w:tabs>
              <w:rPr>
                <w:rFonts w:ascii="Verdana" w:eastAsia="Verdana" w:hAnsi="Verdana" w:cs="Verdana"/>
                <w:b/>
                <w:bCs/>
                <w:lang w:val="fr-BE"/>
              </w:rPr>
            </w:pPr>
          </w:p>
          <w:p w14:paraId="053F0432" w14:textId="3A709C88" w:rsidR="48BB97FE" w:rsidRPr="00641AD9" w:rsidRDefault="7429A1A8" w:rsidP="2CC7D4B7">
            <w:pPr>
              <w:tabs>
                <w:tab w:val="left" w:pos="1012"/>
              </w:tabs>
              <w:rPr>
                <w:rFonts w:ascii="Verdana" w:eastAsia="Verdana" w:hAnsi="Verdana" w:cs="Verdana"/>
                <w:lang w:val="fr-BE"/>
              </w:rPr>
            </w:pPr>
            <w:r w:rsidRPr="00641AD9">
              <w:rPr>
                <w:rFonts w:ascii="Verdana" w:eastAsia="Verdana" w:hAnsi="Verdana" w:cs="Verdana"/>
                <w:lang w:val="fr-BE"/>
              </w:rPr>
              <w:lastRenderedPageBreak/>
              <w:t xml:space="preserve">VD : </w:t>
            </w:r>
          </w:p>
          <w:p w14:paraId="02FCBEBA" w14:textId="22A2D130" w:rsidR="48BB97FE" w:rsidRDefault="5EE54098" w:rsidP="2CC7D4B7">
            <w:pPr>
              <w:tabs>
                <w:tab w:val="left" w:pos="1012"/>
              </w:tabs>
              <w:rPr>
                <w:rFonts w:ascii="Verdana" w:eastAsia="Verdana" w:hAnsi="Verdana" w:cs="Verdana"/>
                <w:lang w:val="fr-BE"/>
              </w:rPr>
            </w:pPr>
            <w:r w:rsidRPr="2CC7D4B7">
              <w:rPr>
                <w:rFonts w:ascii="Verdana" w:eastAsia="Verdana" w:hAnsi="Verdana" w:cs="Verdana"/>
                <w:b/>
                <w:bCs/>
                <w:lang w:val="fr-BE"/>
              </w:rPr>
              <w:t>A</w:t>
            </w:r>
            <w:r w:rsidR="7429A1A8" w:rsidRPr="2CC7D4B7">
              <w:rPr>
                <w:rFonts w:ascii="Verdana" w:eastAsia="Verdana" w:hAnsi="Verdana" w:cs="Verdana"/>
                <w:b/>
                <w:bCs/>
                <w:lang w:val="fr-BE"/>
              </w:rPr>
              <w:t xml:space="preserve">. </w:t>
            </w:r>
            <w:r w:rsidR="00641AD9">
              <w:rPr>
                <w:rFonts w:ascii="Verdana" w:eastAsia="Verdana" w:hAnsi="Verdana" w:cs="Verdana"/>
                <w:lang w:val="fr-BE"/>
              </w:rPr>
              <w:t>P</w:t>
            </w:r>
            <w:r w:rsidR="7429A1A8" w:rsidRPr="2CC7D4B7">
              <w:rPr>
                <w:rFonts w:ascii="Verdana" w:eastAsia="Verdana" w:hAnsi="Verdana" w:cs="Verdana"/>
                <w:lang w:val="fr-BE"/>
              </w:rPr>
              <w:t xml:space="preserve">remières réflexions - à </w:t>
            </w:r>
            <w:r w:rsidR="787CA54B" w:rsidRPr="2CC7D4B7">
              <w:rPr>
                <w:rFonts w:ascii="Verdana" w:eastAsia="Verdana" w:hAnsi="Verdana" w:cs="Verdana"/>
                <w:lang w:val="fr-BE"/>
              </w:rPr>
              <w:t>discuter</w:t>
            </w:r>
            <w:r w:rsidR="7429A1A8" w:rsidRPr="2CC7D4B7">
              <w:rPr>
                <w:rFonts w:ascii="Verdana" w:eastAsia="Verdana" w:hAnsi="Verdana" w:cs="Verdana"/>
                <w:lang w:val="fr-BE"/>
              </w:rPr>
              <w:t xml:space="preserve"> </w:t>
            </w:r>
            <w:r w:rsidR="22276369" w:rsidRPr="2CC7D4B7">
              <w:rPr>
                <w:rFonts w:ascii="Verdana" w:eastAsia="Verdana" w:hAnsi="Verdana" w:cs="Verdana"/>
                <w:lang w:val="fr-BE"/>
              </w:rPr>
              <w:t>aujourd'hui</w:t>
            </w:r>
            <w:r w:rsidR="7429A1A8" w:rsidRPr="2CC7D4B7">
              <w:rPr>
                <w:rFonts w:ascii="Verdana" w:eastAsia="Verdana" w:hAnsi="Verdana" w:cs="Verdana"/>
                <w:lang w:val="fr-BE"/>
              </w:rPr>
              <w:t xml:space="preserve"> + poursuivre consultation par mail </w:t>
            </w:r>
            <w:r w:rsidR="3178D76D" w:rsidRPr="2CC7D4B7">
              <w:rPr>
                <w:rFonts w:ascii="Verdana" w:eastAsia="Verdana" w:hAnsi="Verdana" w:cs="Verdana"/>
                <w:lang w:val="fr-BE"/>
              </w:rPr>
              <w:t xml:space="preserve">; </w:t>
            </w:r>
          </w:p>
          <w:p w14:paraId="6573CE4A" w14:textId="747C34AA" w:rsidR="48BB97FE" w:rsidRDefault="3A8783C8" w:rsidP="57455D37">
            <w:pPr>
              <w:tabs>
                <w:tab w:val="left" w:pos="1012"/>
              </w:tabs>
              <w:rPr>
                <w:rFonts w:ascii="Verdana" w:eastAsia="Verdana" w:hAnsi="Verdana" w:cs="Verdana"/>
                <w:lang w:val="fr-BE"/>
              </w:rPr>
            </w:pPr>
            <w:r w:rsidRPr="2CC7D4B7">
              <w:rPr>
                <w:rFonts w:ascii="Verdana" w:eastAsia="Verdana" w:hAnsi="Verdana" w:cs="Verdana"/>
                <w:b/>
                <w:bCs/>
                <w:lang w:val="fr-BE"/>
              </w:rPr>
              <w:t>B</w:t>
            </w:r>
            <w:r w:rsidR="3178D76D" w:rsidRPr="2CC7D4B7">
              <w:rPr>
                <w:rFonts w:ascii="Verdana" w:eastAsia="Verdana" w:hAnsi="Verdana" w:cs="Verdana"/>
                <w:b/>
                <w:bCs/>
                <w:lang w:val="fr-BE"/>
              </w:rPr>
              <w:t xml:space="preserve">. </w:t>
            </w:r>
            <w:r w:rsidR="00641AD9">
              <w:rPr>
                <w:rFonts w:ascii="Verdana" w:eastAsia="Verdana" w:hAnsi="Verdana" w:cs="Verdana"/>
                <w:lang w:val="fr-BE"/>
              </w:rPr>
              <w:t>E</w:t>
            </w:r>
            <w:r w:rsidR="3178D76D" w:rsidRPr="2CC7D4B7">
              <w:rPr>
                <w:rFonts w:ascii="Verdana" w:eastAsia="Verdana" w:hAnsi="Verdana" w:cs="Verdana"/>
                <w:lang w:val="fr-BE"/>
              </w:rPr>
              <w:t xml:space="preserve">n parallèle, la PF des conseils a également décidé le 6 juin dernier de </w:t>
            </w:r>
            <w:r w:rsidR="5266830D" w:rsidRPr="2CC7D4B7">
              <w:rPr>
                <w:rFonts w:ascii="Verdana" w:eastAsia="Verdana" w:hAnsi="Verdana" w:cs="Verdana"/>
                <w:lang w:val="fr-BE"/>
              </w:rPr>
              <w:t>rédiger</w:t>
            </w:r>
            <w:r w:rsidR="3178D76D" w:rsidRPr="2CC7D4B7">
              <w:rPr>
                <w:rFonts w:ascii="Verdana" w:eastAsia="Verdana" w:hAnsi="Verdana" w:cs="Verdana"/>
                <w:lang w:val="fr-BE"/>
              </w:rPr>
              <w:t xml:space="preserve"> un avis au</w:t>
            </w:r>
            <w:r w:rsidR="324C62C2" w:rsidRPr="2CC7D4B7">
              <w:rPr>
                <w:rFonts w:ascii="Verdana" w:eastAsia="Verdana" w:hAnsi="Verdana" w:cs="Verdana"/>
                <w:lang w:val="fr-BE"/>
              </w:rPr>
              <w:t xml:space="preserve"> nom de la PF</w:t>
            </w:r>
            <w:r w:rsidR="285FE320" w:rsidRPr="2CC7D4B7">
              <w:rPr>
                <w:rFonts w:ascii="Verdana" w:eastAsia="Verdana" w:hAnsi="Verdana" w:cs="Verdana"/>
                <w:lang w:val="fr-BE"/>
              </w:rPr>
              <w:t xml:space="preserve"> : le raisonnement est similaire à tous les conseils :</w:t>
            </w:r>
          </w:p>
          <w:p w14:paraId="27BF0374" w14:textId="5B3FDD3A" w:rsidR="48BB97FE" w:rsidRDefault="285FE320" w:rsidP="57455D37">
            <w:pPr>
              <w:tabs>
                <w:tab w:val="left" w:pos="1012"/>
              </w:tabs>
              <w:rPr>
                <w:rFonts w:ascii="Verdana" w:eastAsia="Verdana" w:hAnsi="Verdana" w:cs="Verdana"/>
                <w:lang w:val="fr-BE"/>
              </w:rPr>
            </w:pPr>
            <w:r w:rsidRPr="57455D37">
              <w:rPr>
                <w:rFonts w:ascii="Verdana" w:eastAsia="Verdana" w:hAnsi="Verdana" w:cs="Verdana"/>
                <w:lang w:val="fr-BE"/>
              </w:rPr>
              <w:t xml:space="preserve">1. de </w:t>
            </w:r>
            <w:r w:rsidR="15400753" w:rsidRPr="57455D37">
              <w:rPr>
                <w:rFonts w:ascii="Verdana" w:eastAsia="Verdana" w:hAnsi="Verdana" w:cs="Verdana"/>
                <w:lang w:val="fr-BE"/>
              </w:rPr>
              <w:t>nombreuses</w:t>
            </w:r>
            <w:r w:rsidRPr="57455D37">
              <w:rPr>
                <w:rFonts w:ascii="Verdana" w:eastAsia="Verdana" w:hAnsi="Verdana" w:cs="Verdana"/>
                <w:lang w:val="fr-BE"/>
              </w:rPr>
              <w:t xml:space="preserve"> </w:t>
            </w:r>
            <w:r w:rsidR="64565590" w:rsidRPr="57455D37">
              <w:rPr>
                <w:rFonts w:ascii="Verdana" w:eastAsia="Verdana" w:hAnsi="Verdana" w:cs="Verdana"/>
                <w:lang w:val="fr-BE"/>
              </w:rPr>
              <w:t>problématiques</w:t>
            </w:r>
            <w:r w:rsidR="7923F529" w:rsidRPr="57455D37">
              <w:rPr>
                <w:rFonts w:ascii="Verdana" w:eastAsia="Verdana" w:hAnsi="Verdana" w:cs="Verdana"/>
                <w:lang w:val="fr-BE"/>
              </w:rPr>
              <w:t xml:space="preserve"> </w:t>
            </w:r>
            <w:r w:rsidR="4E874939" w:rsidRPr="57455D37">
              <w:rPr>
                <w:rFonts w:ascii="Verdana" w:eastAsia="Verdana" w:hAnsi="Verdana" w:cs="Verdana"/>
                <w:lang w:val="fr-BE"/>
              </w:rPr>
              <w:t xml:space="preserve">concernent tous les conseils ; </w:t>
            </w:r>
          </w:p>
          <w:p w14:paraId="4EF1C7BD" w14:textId="325CED46" w:rsidR="48BB97FE" w:rsidRDefault="4E874939" w:rsidP="57455D37">
            <w:pPr>
              <w:tabs>
                <w:tab w:val="left" w:pos="1012"/>
              </w:tabs>
              <w:rPr>
                <w:rFonts w:ascii="Verdana" w:eastAsia="Verdana" w:hAnsi="Verdana" w:cs="Verdana"/>
                <w:lang w:val="fr-BE"/>
              </w:rPr>
            </w:pPr>
            <w:r w:rsidRPr="421EA33B">
              <w:rPr>
                <w:rFonts w:ascii="Verdana" w:eastAsia="Verdana" w:hAnsi="Verdana" w:cs="Verdana"/>
                <w:lang w:val="fr-BE"/>
              </w:rPr>
              <w:t xml:space="preserve">2. </w:t>
            </w:r>
            <w:r w:rsidR="285FE320" w:rsidRPr="421EA33B">
              <w:rPr>
                <w:rFonts w:ascii="Verdana" w:eastAsia="Verdana" w:hAnsi="Verdana" w:cs="Verdana"/>
                <w:lang w:val="fr-BE"/>
              </w:rPr>
              <w:t>une approche interfédérale de certains dossiers est nécessaire</w:t>
            </w:r>
            <w:r w:rsidR="6C51C801" w:rsidRPr="421EA33B">
              <w:rPr>
                <w:rFonts w:ascii="Verdana" w:eastAsia="Verdana" w:hAnsi="Verdana" w:cs="Verdana"/>
                <w:lang w:val="fr-BE"/>
              </w:rPr>
              <w:t xml:space="preserve"> ; </w:t>
            </w:r>
            <w:r w:rsidR="6DB1ADBE" w:rsidRPr="421EA33B">
              <w:rPr>
                <w:rFonts w:ascii="Verdana" w:eastAsia="Verdana" w:hAnsi="Verdana" w:cs="Verdana"/>
                <w:lang w:val="fr-BE"/>
              </w:rPr>
              <w:t xml:space="preserve"> </w:t>
            </w:r>
          </w:p>
          <w:p w14:paraId="4A4DF024" w14:textId="5509D9A1" w:rsidR="48BB97FE" w:rsidRDefault="6DB1ADBE" w:rsidP="57455D37">
            <w:pPr>
              <w:tabs>
                <w:tab w:val="left" w:pos="1012"/>
              </w:tabs>
              <w:rPr>
                <w:rFonts w:ascii="Verdana" w:eastAsia="Verdana" w:hAnsi="Verdana" w:cs="Verdana"/>
                <w:lang w:val="fr-BE"/>
              </w:rPr>
            </w:pPr>
            <w:r w:rsidRPr="421EA33B">
              <w:rPr>
                <w:rFonts w:ascii="Verdana" w:eastAsia="Verdana" w:hAnsi="Verdana" w:cs="Verdana"/>
                <w:lang w:val="fr-BE"/>
              </w:rPr>
              <w:t>3. le</w:t>
            </w:r>
            <w:r w:rsidR="186E706C" w:rsidRPr="421EA33B">
              <w:rPr>
                <w:rFonts w:ascii="Verdana" w:eastAsia="Verdana" w:hAnsi="Verdana" w:cs="Verdana"/>
                <w:lang w:val="fr-BE"/>
              </w:rPr>
              <w:t>s</w:t>
            </w:r>
            <w:r w:rsidRPr="421EA33B">
              <w:rPr>
                <w:rFonts w:ascii="Verdana" w:eastAsia="Verdana" w:hAnsi="Verdana" w:cs="Verdana"/>
                <w:lang w:val="fr-BE"/>
              </w:rPr>
              <w:t xml:space="preserve"> moyens en personnel n’existent pas ; </w:t>
            </w:r>
          </w:p>
          <w:p w14:paraId="6ED07D3F" w14:textId="006715D0" w:rsidR="48BB97FE" w:rsidRDefault="6DB1ADBE" w:rsidP="57455D37">
            <w:pPr>
              <w:tabs>
                <w:tab w:val="left" w:pos="1012"/>
              </w:tabs>
              <w:rPr>
                <w:rFonts w:ascii="Verdana" w:eastAsia="Verdana" w:hAnsi="Verdana" w:cs="Verdana"/>
                <w:lang w:val="fr-BE"/>
              </w:rPr>
            </w:pPr>
            <w:r w:rsidRPr="3FB379CF">
              <w:rPr>
                <w:rFonts w:ascii="Verdana" w:eastAsia="Verdana" w:hAnsi="Verdana" w:cs="Verdana"/>
                <w:lang w:val="fr-BE"/>
              </w:rPr>
              <w:t xml:space="preserve">4. le cadre de fonctionnement de certains conseils ne permet pas de </w:t>
            </w:r>
            <w:r w:rsidR="2B1A7E68" w:rsidRPr="3FB379CF">
              <w:rPr>
                <w:rFonts w:ascii="Verdana" w:eastAsia="Verdana" w:hAnsi="Verdana" w:cs="Verdana"/>
                <w:lang w:val="fr-BE"/>
              </w:rPr>
              <w:t>travailler</w:t>
            </w:r>
            <w:r w:rsidRPr="3FB379CF">
              <w:rPr>
                <w:rFonts w:ascii="Verdana" w:eastAsia="Verdana" w:hAnsi="Verdana" w:cs="Verdana"/>
                <w:lang w:val="fr-BE"/>
              </w:rPr>
              <w:t xml:space="preserve"> ainsi alors que l’UNCRPD </w:t>
            </w:r>
            <w:r w:rsidR="13E6A3F6" w:rsidRPr="3FB379CF">
              <w:rPr>
                <w:rFonts w:ascii="Verdana" w:eastAsia="Verdana" w:hAnsi="Verdana" w:cs="Verdana"/>
                <w:lang w:val="fr-BE"/>
              </w:rPr>
              <w:t>l’exige</w:t>
            </w:r>
            <w:r w:rsidR="7C3AFD94" w:rsidRPr="3FB379CF">
              <w:rPr>
                <w:rFonts w:ascii="Verdana" w:eastAsia="Verdana" w:hAnsi="Verdana" w:cs="Verdana"/>
                <w:lang w:val="fr-BE"/>
              </w:rPr>
              <w:t>.</w:t>
            </w:r>
          </w:p>
          <w:p w14:paraId="00285C2A" w14:textId="6C055C1B" w:rsidR="48BB97FE" w:rsidRDefault="13A699E8" w:rsidP="3FB379CF">
            <w:pPr>
              <w:rPr>
                <w:rFonts w:ascii="Verdana" w:eastAsia="Verdana" w:hAnsi="Verdana" w:cs="Verdana"/>
                <w:lang w:val="fr-BE"/>
              </w:rPr>
            </w:pPr>
            <w:r w:rsidRPr="127D288E">
              <w:rPr>
                <w:rFonts w:ascii="Verdana" w:eastAsia="Verdana" w:hAnsi="Verdana" w:cs="Verdana"/>
                <w:lang w:val="fr-BE"/>
              </w:rPr>
              <w:t xml:space="preserve">VD: réunion de la PF le </w:t>
            </w:r>
            <w:r w:rsidR="5DA41FF4" w:rsidRPr="127D288E">
              <w:rPr>
                <w:rFonts w:ascii="Verdana" w:eastAsia="Verdana" w:hAnsi="Verdana" w:cs="Verdana"/>
                <w:lang w:val="fr-BE"/>
              </w:rPr>
              <w:t>0</w:t>
            </w:r>
            <w:r w:rsidRPr="127D288E">
              <w:rPr>
                <w:rFonts w:ascii="Verdana" w:eastAsia="Verdana" w:hAnsi="Verdana" w:cs="Verdana"/>
                <w:lang w:val="fr-BE"/>
              </w:rPr>
              <w:t>6/</w:t>
            </w:r>
            <w:r w:rsidR="66A4D3EF" w:rsidRPr="127D288E">
              <w:rPr>
                <w:rFonts w:ascii="Verdana" w:eastAsia="Verdana" w:hAnsi="Verdana" w:cs="Verdana"/>
                <w:lang w:val="fr-BE"/>
              </w:rPr>
              <w:t>0</w:t>
            </w:r>
            <w:r w:rsidRPr="127D288E">
              <w:rPr>
                <w:rFonts w:ascii="Verdana" w:eastAsia="Verdana" w:hAnsi="Verdana" w:cs="Verdana"/>
                <w:lang w:val="fr-BE"/>
              </w:rPr>
              <w:t>6/</w:t>
            </w:r>
            <w:r w:rsidR="66C5202F" w:rsidRPr="127D288E">
              <w:rPr>
                <w:rFonts w:ascii="Verdana" w:eastAsia="Verdana" w:hAnsi="Verdana" w:cs="Verdana"/>
                <w:lang w:val="fr-BE"/>
              </w:rPr>
              <w:t>20</w:t>
            </w:r>
            <w:r w:rsidRPr="127D288E">
              <w:rPr>
                <w:rFonts w:ascii="Verdana" w:eastAsia="Verdana" w:hAnsi="Verdana" w:cs="Verdana"/>
                <w:lang w:val="fr-BE"/>
              </w:rPr>
              <w:t>25. Le secrétariat assure les missions pour le CSNPH, le BDF et la PF. Renfort en logistique et site. Besoin de rédacteurs capables d’analyser des textes, avec un équilibre entre FR/NL. Avis préparé. N’hésitez pas à ajouter vos remarques.</w:t>
            </w:r>
          </w:p>
          <w:p w14:paraId="2D73F0B5" w14:textId="7F546C08" w:rsidR="48BB97FE" w:rsidRDefault="13A699E8" w:rsidP="3FB379CF">
            <w:pPr>
              <w:rPr>
                <w:rFonts w:ascii="Verdana" w:eastAsia="Verdana" w:hAnsi="Verdana" w:cs="Verdana"/>
                <w:lang w:val="fr-BE"/>
              </w:rPr>
            </w:pPr>
            <w:r w:rsidRPr="2CC7D4B7">
              <w:rPr>
                <w:rFonts w:ascii="Verdana" w:eastAsia="Verdana" w:hAnsi="Verdana" w:cs="Verdana"/>
                <w:lang w:val="fr-BE"/>
              </w:rPr>
              <w:t xml:space="preserve">KT: </w:t>
            </w:r>
            <w:r w:rsidR="007F6E26">
              <w:rPr>
                <w:rFonts w:ascii="Verdana" w:eastAsia="Verdana" w:hAnsi="Verdana" w:cs="Verdana"/>
                <w:lang w:val="fr-BE"/>
              </w:rPr>
              <w:t>L</w:t>
            </w:r>
            <w:r w:rsidR="48ECD72A" w:rsidRPr="2CC7D4B7">
              <w:rPr>
                <w:rFonts w:ascii="Verdana" w:eastAsia="Verdana" w:hAnsi="Verdana" w:cs="Verdana"/>
                <w:lang w:val="fr-BE"/>
              </w:rPr>
              <w:t>a r</w:t>
            </w:r>
            <w:r w:rsidRPr="2CC7D4B7">
              <w:rPr>
                <w:rFonts w:ascii="Verdana" w:eastAsia="Verdana" w:hAnsi="Verdana" w:cs="Verdana"/>
                <w:lang w:val="fr-BE"/>
              </w:rPr>
              <w:t xml:space="preserve">encontre avec </w:t>
            </w:r>
            <w:r w:rsidR="007F6E26">
              <w:rPr>
                <w:rFonts w:ascii="Verdana" w:eastAsia="Verdana" w:hAnsi="Verdana" w:cs="Verdana"/>
                <w:lang w:val="fr-BE"/>
              </w:rPr>
              <w:t xml:space="preserve">le </w:t>
            </w:r>
            <w:r w:rsidRPr="2CC7D4B7">
              <w:rPr>
                <w:rFonts w:ascii="Verdana" w:eastAsia="Verdana" w:hAnsi="Verdana" w:cs="Verdana"/>
                <w:lang w:val="fr-BE"/>
              </w:rPr>
              <w:t>ministre Beenders</w:t>
            </w:r>
            <w:r w:rsidR="4D4D9CCC" w:rsidRPr="2CC7D4B7">
              <w:rPr>
                <w:rFonts w:ascii="Verdana" w:eastAsia="Verdana" w:hAnsi="Verdana" w:cs="Verdana"/>
                <w:lang w:val="fr-BE"/>
              </w:rPr>
              <w:t xml:space="preserve"> a</w:t>
            </w:r>
            <w:r w:rsidR="7D1D2ED6" w:rsidRPr="2CC7D4B7">
              <w:rPr>
                <w:rFonts w:ascii="Verdana" w:eastAsia="Verdana" w:hAnsi="Verdana" w:cs="Verdana"/>
                <w:lang w:val="fr-BE"/>
              </w:rPr>
              <w:t>-t-</w:t>
            </w:r>
            <w:r w:rsidR="4D4D9CCC" w:rsidRPr="2CC7D4B7">
              <w:rPr>
                <w:rFonts w:ascii="Verdana" w:eastAsia="Verdana" w:hAnsi="Verdana" w:cs="Verdana"/>
                <w:lang w:val="fr-BE"/>
              </w:rPr>
              <w:t>elle eu lieu ?</w:t>
            </w:r>
          </w:p>
          <w:p w14:paraId="5E653D50" w14:textId="75D7CEE9" w:rsidR="48BB97FE" w:rsidRDefault="13A699E8" w:rsidP="3FB379CF">
            <w:pPr>
              <w:rPr>
                <w:rFonts w:ascii="Verdana" w:eastAsia="Verdana" w:hAnsi="Verdana" w:cs="Verdana"/>
                <w:lang w:val="fr-BE"/>
              </w:rPr>
            </w:pPr>
            <w:r w:rsidRPr="127D288E">
              <w:rPr>
                <w:rFonts w:ascii="Verdana" w:eastAsia="Verdana" w:hAnsi="Verdana" w:cs="Verdana"/>
                <w:lang w:val="fr-BE"/>
              </w:rPr>
              <w:t xml:space="preserve">VD: Le ministre </w:t>
            </w:r>
            <w:r w:rsidR="1ADCAF30" w:rsidRPr="127D288E">
              <w:rPr>
                <w:rFonts w:ascii="Verdana" w:eastAsia="Verdana" w:hAnsi="Verdana" w:cs="Verdana"/>
                <w:lang w:val="fr-BE"/>
              </w:rPr>
              <w:t xml:space="preserve">Beenders </w:t>
            </w:r>
            <w:r w:rsidRPr="127D288E">
              <w:rPr>
                <w:rFonts w:ascii="Verdana" w:eastAsia="Verdana" w:hAnsi="Verdana" w:cs="Verdana"/>
                <w:lang w:val="fr-BE"/>
              </w:rPr>
              <w:t xml:space="preserve">a rencontré la DG HAN et le CSNPH. Nous n’avons pas de nouvelles. </w:t>
            </w:r>
          </w:p>
          <w:p w14:paraId="26A173A4" w14:textId="284EDEA0" w:rsidR="48BB97FE" w:rsidRDefault="13A699E8" w:rsidP="127D288E">
            <w:pPr>
              <w:tabs>
                <w:tab w:val="left" w:pos="1012"/>
              </w:tabs>
              <w:rPr>
                <w:rFonts w:ascii="Verdana" w:eastAsia="Verdana" w:hAnsi="Verdana" w:cs="Verdana"/>
                <w:lang w:val="fr-FR"/>
              </w:rPr>
            </w:pPr>
            <w:r w:rsidRPr="127D288E">
              <w:rPr>
                <w:rFonts w:ascii="Verdana" w:eastAsia="Verdana" w:hAnsi="Verdana" w:cs="Verdana"/>
                <w:lang w:val="fr-FR"/>
              </w:rPr>
              <w:t xml:space="preserve">TD: Il y a beaucoup de demandes d’avis, adressées à </w:t>
            </w:r>
            <w:r w:rsidR="007F6E26">
              <w:rPr>
                <w:rFonts w:ascii="Verdana" w:eastAsia="Verdana" w:hAnsi="Verdana" w:cs="Verdana"/>
                <w:lang w:val="fr-FR"/>
              </w:rPr>
              <w:t>plusieurs instances</w:t>
            </w:r>
            <w:r w:rsidRPr="127D288E">
              <w:rPr>
                <w:rFonts w:ascii="Verdana" w:eastAsia="Verdana" w:hAnsi="Verdana" w:cs="Verdana"/>
                <w:lang w:val="fr-FR"/>
              </w:rPr>
              <w:t xml:space="preserve"> en même temps. </w:t>
            </w:r>
            <w:r w:rsidR="6FC92241" w:rsidRPr="127D288E">
              <w:rPr>
                <w:rFonts w:ascii="Verdana" w:eastAsia="Verdana" w:hAnsi="Verdana" w:cs="Verdana"/>
                <w:lang w:val="fr-FR"/>
              </w:rPr>
              <w:t>Parfois avec des sujets similaires (ex</w:t>
            </w:r>
            <w:r w:rsidR="007F6E26">
              <w:rPr>
                <w:rFonts w:ascii="Verdana" w:eastAsia="Verdana" w:hAnsi="Verdana" w:cs="Verdana"/>
                <w:lang w:val="fr-FR"/>
              </w:rPr>
              <w:t>.</w:t>
            </w:r>
            <w:r w:rsidR="6FC92241" w:rsidRPr="127D288E">
              <w:rPr>
                <w:rFonts w:ascii="Verdana" w:eastAsia="Verdana" w:hAnsi="Verdana" w:cs="Verdana"/>
                <w:lang w:val="fr-FR"/>
              </w:rPr>
              <w:t xml:space="preserve">: logopédie). Peut-on rationnaliser ? </w:t>
            </w:r>
          </w:p>
          <w:p w14:paraId="2DABB317" w14:textId="2635DEBB" w:rsidR="48BB97FE" w:rsidRDefault="1154C8F9" w:rsidP="3FB379CF">
            <w:pPr>
              <w:tabs>
                <w:tab w:val="left" w:pos="1012"/>
              </w:tabs>
              <w:rPr>
                <w:rFonts w:ascii="Verdana" w:eastAsia="Verdana" w:hAnsi="Verdana" w:cs="Verdana"/>
                <w:lang w:val="fr-BE"/>
              </w:rPr>
            </w:pPr>
            <w:r w:rsidRPr="127D288E">
              <w:rPr>
                <w:rFonts w:ascii="Verdana" w:eastAsia="Verdana" w:hAnsi="Verdana" w:cs="Verdana"/>
                <w:lang w:val="fr-BE"/>
              </w:rPr>
              <w:t xml:space="preserve">VD: </w:t>
            </w:r>
            <w:r w:rsidR="360ED19E" w:rsidRPr="127D288E">
              <w:rPr>
                <w:rFonts w:ascii="Verdana" w:eastAsia="Verdana" w:hAnsi="Verdana" w:cs="Verdana"/>
                <w:lang w:val="fr-BE"/>
              </w:rPr>
              <w:t>T</w:t>
            </w:r>
            <w:r w:rsidR="6B9AB673" w:rsidRPr="127D288E">
              <w:rPr>
                <w:rFonts w:ascii="Verdana" w:eastAsia="Verdana" w:hAnsi="Verdana" w:cs="Verdana"/>
                <w:lang w:val="fr-BE"/>
              </w:rPr>
              <w:t>out dépend</w:t>
            </w:r>
            <w:r w:rsidR="74C4A5FC" w:rsidRPr="127D288E">
              <w:rPr>
                <w:rFonts w:ascii="Verdana" w:eastAsia="Verdana" w:hAnsi="Verdana" w:cs="Verdana"/>
                <w:lang w:val="fr-BE"/>
              </w:rPr>
              <w:t>r</w:t>
            </w:r>
            <w:r w:rsidR="6B9AB673" w:rsidRPr="127D288E">
              <w:rPr>
                <w:rFonts w:ascii="Verdana" w:eastAsia="Verdana" w:hAnsi="Verdana" w:cs="Verdana"/>
                <w:lang w:val="fr-BE"/>
              </w:rPr>
              <w:t>a à qui le politique pose la question. La multiplicité des demandes est aussi une conséquence de la configuration administrative de la Belgique</w:t>
            </w:r>
            <w:r w:rsidR="6C924BB8" w:rsidRPr="127D288E">
              <w:rPr>
                <w:rFonts w:ascii="Verdana" w:eastAsia="Verdana" w:hAnsi="Verdana" w:cs="Verdana"/>
                <w:lang w:val="fr-BE"/>
              </w:rPr>
              <w:t>. Dans l’état actuel des choses, on constate que la plateforme a son utilité</w:t>
            </w:r>
            <w:r w:rsidR="39E03BA1" w:rsidRPr="127D288E">
              <w:rPr>
                <w:rFonts w:ascii="Verdana" w:eastAsia="Verdana" w:hAnsi="Verdana" w:cs="Verdana"/>
                <w:lang w:val="fr-BE"/>
              </w:rPr>
              <w:t>. Les autres conseils disent qu’ils ne sont pas outillés pour l’interfédéral</w:t>
            </w:r>
            <w:r w:rsidR="7079F29C" w:rsidRPr="127D288E">
              <w:rPr>
                <w:rFonts w:ascii="Verdana" w:eastAsia="Verdana" w:hAnsi="Verdana" w:cs="Verdana"/>
                <w:lang w:val="fr-BE"/>
              </w:rPr>
              <w:t xml:space="preserve"> et que c’est en dehors de leurs compétences.</w:t>
            </w:r>
            <w:r w:rsidR="6BC87164" w:rsidRPr="127D288E">
              <w:rPr>
                <w:rFonts w:ascii="Verdana" w:eastAsia="Verdana" w:hAnsi="Verdana" w:cs="Verdana"/>
                <w:lang w:val="fr-BE"/>
              </w:rPr>
              <w:t xml:space="preserve"> Jusqu’à présent, la PF est informelle. Et le secr</w:t>
            </w:r>
            <w:r w:rsidR="0AA69680" w:rsidRPr="127D288E">
              <w:rPr>
                <w:rFonts w:ascii="Verdana" w:eastAsia="Verdana" w:hAnsi="Verdana" w:cs="Verdana"/>
                <w:lang w:val="fr-BE"/>
              </w:rPr>
              <w:t>étariat du CSNPH</w:t>
            </w:r>
            <w:r w:rsidR="2A9CCE4F" w:rsidRPr="127D288E">
              <w:rPr>
                <w:rFonts w:ascii="Verdana" w:eastAsia="Verdana" w:hAnsi="Verdana" w:cs="Verdana"/>
                <w:lang w:val="fr-BE"/>
              </w:rPr>
              <w:t xml:space="preserve">/BDF devrait uniquement </w:t>
            </w:r>
            <w:r w:rsidR="0AA69680" w:rsidRPr="127D288E">
              <w:rPr>
                <w:rFonts w:ascii="Verdana" w:eastAsia="Verdana" w:hAnsi="Verdana" w:cs="Verdana"/>
                <w:lang w:val="fr-BE"/>
              </w:rPr>
              <w:t>travaille</w:t>
            </w:r>
            <w:r w:rsidR="073C1286" w:rsidRPr="127D288E">
              <w:rPr>
                <w:rFonts w:ascii="Verdana" w:eastAsia="Verdana" w:hAnsi="Verdana" w:cs="Verdana"/>
                <w:lang w:val="fr-BE"/>
              </w:rPr>
              <w:t xml:space="preserve">r </w:t>
            </w:r>
            <w:r w:rsidR="0AA69680" w:rsidRPr="127D288E">
              <w:rPr>
                <w:rFonts w:ascii="Verdana" w:eastAsia="Verdana" w:hAnsi="Verdana" w:cs="Verdana"/>
                <w:lang w:val="fr-BE"/>
              </w:rPr>
              <w:t>pour le CSNPH</w:t>
            </w:r>
            <w:r w:rsidR="7A17BAC2" w:rsidRPr="127D288E">
              <w:rPr>
                <w:rFonts w:ascii="Verdana" w:eastAsia="Verdana" w:hAnsi="Verdana" w:cs="Verdana"/>
                <w:lang w:val="fr-BE"/>
              </w:rPr>
              <w:t>/BDF</w:t>
            </w:r>
            <w:r w:rsidR="0AA69680" w:rsidRPr="127D288E">
              <w:rPr>
                <w:rFonts w:ascii="Verdana" w:eastAsia="Verdana" w:hAnsi="Verdana" w:cs="Verdana"/>
                <w:lang w:val="fr-BE"/>
              </w:rPr>
              <w:t>.</w:t>
            </w:r>
          </w:p>
          <w:p w14:paraId="39B80782" w14:textId="53481B82" w:rsidR="48BB97FE" w:rsidRDefault="0AA69680" w:rsidP="3FB379CF">
            <w:pPr>
              <w:tabs>
                <w:tab w:val="left" w:pos="1012"/>
              </w:tabs>
              <w:rPr>
                <w:rFonts w:ascii="Verdana" w:eastAsia="Verdana" w:hAnsi="Verdana" w:cs="Verdana"/>
                <w:lang w:val="fr-BE"/>
              </w:rPr>
            </w:pPr>
            <w:r w:rsidRPr="59805A18">
              <w:rPr>
                <w:rFonts w:ascii="Verdana" w:eastAsia="Verdana" w:hAnsi="Verdana" w:cs="Verdana"/>
                <w:lang w:val="fr-BE"/>
              </w:rPr>
              <w:t xml:space="preserve">AV: </w:t>
            </w:r>
            <w:r w:rsidR="007F6E26">
              <w:rPr>
                <w:rFonts w:ascii="Verdana" w:eastAsia="Verdana" w:hAnsi="Verdana" w:cs="Verdana"/>
                <w:lang w:val="fr-BE"/>
              </w:rPr>
              <w:t>C</w:t>
            </w:r>
            <w:r w:rsidR="112DBFED" w:rsidRPr="59805A18">
              <w:rPr>
                <w:rFonts w:ascii="Verdana" w:eastAsia="Verdana" w:hAnsi="Verdana" w:cs="Verdana"/>
                <w:lang w:val="fr-BE"/>
              </w:rPr>
              <w:t>’est à t</w:t>
            </w:r>
            <w:r w:rsidRPr="59805A18">
              <w:rPr>
                <w:rFonts w:ascii="Verdana" w:eastAsia="Verdana" w:hAnsi="Verdana" w:cs="Verdana"/>
                <w:lang w:val="fr-BE"/>
              </w:rPr>
              <w:t xml:space="preserve">ravailler au niveau de la CIM et le mettre à l’agenda. </w:t>
            </w:r>
          </w:p>
          <w:p w14:paraId="76F3EF7D" w14:textId="7D832088" w:rsidR="48BB97FE" w:rsidRDefault="0AA69680" w:rsidP="3FB379CF">
            <w:pPr>
              <w:tabs>
                <w:tab w:val="left" w:pos="1012"/>
              </w:tabs>
              <w:rPr>
                <w:rFonts w:ascii="Verdana" w:eastAsia="Verdana" w:hAnsi="Verdana" w:cs="Verdana"/>
                <w:lang w:val="fr-BE"/>
              </w:rPr>
            </w:pPr>
            <w:r w:rsidRPr="59805A18">
              <w:rPr>
                <w:rFonts w:ascii="Verdana" w:eastAsia="Verdana" w:hAnsi="Verdana" w:cs="Verdana"/>
                <w:lang w:val="fr-BE"/>
              </w:rPr>
              <w:t>VD: Contre-productif de demander des avis à chaque conseil d’avis.</w:t>
            </w:r>
          </w:p>
          <w:p w14:paraId="6C55A964" w14:textId="7FC206AA" w:rsidR="48BB97FE" w:rsidRDefault="0AA69680" w:rsidP="3FB379CF">
            <w:pPr>
              <w:tabs>
                <w:tab w:val="left" w:pos="1012"/>
              </w:tabs>
              <w:rPr>
                <w:rFonts w:ascii="Verdana" w:eastAsia="Verdana" w:hAnsi="Verdana" w:cs="Verdana"/>
                <w:lang w:val="fr-BE"/>
              </w:rPr>
            </w:pPr>
            <w:r w:rsidRPr="127D288E">
              <w:rPr>
                <w:rFonts w:ascii="Verdana" w:eastAsia="Verdana" w:hAnsi="Verdana" w:cs="Verdana"/>
                <w:lang w:val="fr-BE"/>
              </w:rPr>
              <w:t xml:space="preserve">ED: Argument pour restaffer le secrétariat du CSNPH. Or s’il n’y a pas de </w:t>
            </w:r>
            <w:r w:rsidR="0350B9BB" w:rsidRPr="127D288E">
              <w:rPr>
                <w:rFonts w:ascii="Verdana" w:eastAsia="Verdana" w:hAnsi="Verdana" w:cs="Verdana"/>
                <w:lang w:val="fr-BE"/>
              </w:rPr>
              <w:t>plateforme</w:t>
            </w:r>
            <w:r w:rsidR="4C68C3B2" w:rsidRPr="127D288E">
              <w:rPr>
                <w:rFonts w:ascii="Verdana" w:eastAsia="Verdana" w:hAnsi="Verdana" w:cs="Verdana"/>
                <w:lang w:val="fr-BE"/>
              </w:rPr>
              <w:t>,</w:t>
            </w:r>
            <w:r w:rsidR="0350B9BB" w:rsidRPr="127D288E">
              <w:rPr>
                <w:rFonts w:ascii="Verdana" w:eastAsia="Verdana" w:hAnsi="Verdana" w:cs="Verdana"/>
                <w:lang w:val="fr-BE"/>
              </w:rPr>
              <w:t xml:space="preserve"> </w:t>
            </w:r>
            <w:r w:rsidRPr="127D288E">
              <w:rPr>
                <w:rFonts w:ascii="Verdana" w:eastAsia="Verdana" w:hAnsi="Verdana" w:cs="Verdana"/>
                <w:lang w:val="fr-BE"/>
              </w:rPr>
              <w:t>comment va-t-on faire vivre le plan fédéral handicap</w:t>
            </w:r>
            <w:r w:rsidR="7A903F29" w:rsidRPr="127D288E">
              <w:rPr>
                <w:rFonts w:ascii="Verdana" w:eastAsia="Verdana" w:hAnsi="Verdana" w:cs="Verdana"/>
                <w:lang w:val="fr-BE"/>
              </w:rPr>
              <w:t xml:space="preserve"> pour les aspects régionaux que cel</w:t>
            </w:r>
            <w:r w:rsidR="05110933" w:rsidRPr="127D288E">
              <w:rPr>
                <w:rFonts w:ascii="Verdana" w:eastAsia="Verdana" w:hAnsi="Verdana" w:cs="Verdana"/>
                <w:lang w:val="fr-BE"/>
              </w:rPr>
              <w:t>a</w:t>
            </w:r>
            <w:r w:rsidR="7A903F29" w:rsidRPr="127D288E">
              <w:rPr>
                <w:rFonts w:ascii="Verdana" w:eastAsia="Verdana" w:hAnsi="Verdana" w:cs="Verdana"/>
                <w:lang w:val="fr-BE"/>
              </w:rPr>
              <w:t xml:space="preserve"> génère</w:t>
            </w:r>
            <w:r w:rsidR="0C95D551" w:rsidRPr="127D288E">
              <w:rPr>
                <w:rFonts w:ascii="Verdana" w:eastAsia="Verdana" w:hAnsi="Verdana" w:cs="Verdana"/>
                <w:lang w:val="fr-BE"/>
              </w:rPr>
              <w:t xml:space="preserve"> </w:t>
            </w:r>
            <w:r w:rsidRPr="127D288E">
              <w:rPr>
                <w:rFonts w:ascii="Verdana" w:eastAsia="Verdana" w:hAnsi="Verdana" w:cs="Verdana"/>
                <w:lang w:val="fr-BE"/>
              </w:rPr>
              <w:t>?</w:t>
            </w:r>
          </w:p>
          <w:p w14:paraId="255C0DDF" w14:textId="00DC5DEC" w:rsidR="48BB97FE" w:rsidRDefault="7A9CCA24" w:rsidP="3FB379CF">
            <w:pPr>
              <w:tabs>
                <w:tab w:val="left" w:pos="1012"/>
              </w:tabs>
              <w:rPr>
                <w:rFonts w:ascii="Verdana" w:eastAsia="Verdana" w:hAnsi="Verdana" w:cs="Verdana"/>
                <w:lang w:val="fr-BE"/>
              </w:rPr>
            </w:pPr>
            <w:r w:rsidRPr="127D288E">
              <w:rPr>
                <w:rFonts w:ascii="Verdana" w:eastAsia="Verdana" w:hAnsi="Verdana" w:cs="Verdana"/>
                <w:lang w:val="fr-BE"/>
              </w:rPr>
              <w:t xml:space="preserve">TD: La PF amène de la visibilité à tout le monde. </w:t>
            </w:r>
            <w:r w:rsidR="59B202D6" w:rsidRPr="127D288E">
              <w:rPr>
                <w:rFonts w:ascii="Verdana" w:eastAsia="Verdana" w:hAnsi="Verdana" w:cs="Verdana"/>
                <w:lang w:val="fr-BE"/>
              </w:rPr>
              <w:t>Cela é</w:t>
            </w:r>
            <w:r w:rsidRPr="127D288E">
              <w:rPr>
                <w:rFonts w:ascii="Verdana" w:eastAsia="Verdana" w:hAnsi="Verdana" w:cs="Verdana"/>
                <w:lang w:val="fr-BE"/>
              </w:rPr>
              <w:t>vite d’écrire chacun un texte de son côté. Partager le travail en se coord</w:t>
            </w:r>
            <w:r w:rsidR="5A9989B7" w:rsidRPr="127D288E">
              <w:rPr>
                <w:rFonts w:ascii="Verdana" w:eastAsia="Verdana" w:hAnsi="Verdana" w:cs="Verdana"/>
                <w:lang w:val="fr-BE"/>
              </w:rPr>
              <w:t>onnant</w:t>
            </w:r>
            <w:r w:rsidR="11416B12" w:rsidRPr="127D288E">
              <w:rPr>
                <w:rFonts w:ascii="Verdana" w:eastAsia="Verdana" w:hAnsi="Verdana" w:cs="Verdana"/>
                <w:lang w:val="fr-BE"/>
              </w:rPr>
              <w:t xml:space="preserve"> </w:t>
            </w:r>
            <w:r w:rsidR="5A9989B7" w:rsidRPr="127D288E">
              <w:rPr>
                <w:rFonts w:ascii="Verdana" w:eastAsia="Verdana" w:hAnsi="Verdana" w:cs="Verdana"/>
                <w:lang w:val="fr-BE"/>
              </w:rPr>
              <w:t xml:space="preserve">? </w:t>
            </w:r>
          </w:p>
          <w:p w14:paraId="6FEB0A8B" w14:textId="2F5F6D43" w:rsidR="48BB97FE" w:rsidRDefault="5A9989B7" w:rsidP="3FB379CF">
            <w:pPr>
              <w:tabs>
                <w:tab w:val="left" w:pos="1012"/>
              </w:tabs>
              <w:rPr>
                <w:rFonts w:ascii="Verdana" w:eastAsia="Verdana" w:hAnsi="Verdana" w:cs="Verdana"/>
                <w:lang w:val="fr-BE"/>
              </w:rPr>
            </w:pPr>
            <w:r w:rsidRPr="184BAEB5">
              <w:rPr>
                <w:rFonts w:ascii="Verdana" w:eastAsia="Verdana" w:hAnsi="Verdana" w:cs="Verdana"/>
                <w:lang w:val="fr-BE"/>
              </w:rPr>
              <w:t xml:space="preserve">AV: Il est possible de suivre la logique des présidences tournantes de la CIM. Faites-nous une proposition, à débattre en CIM. </w:t>
            </w:r>
          </w:p>
          <w:p w14:paraId="7CBE5DA6" w14:textId="45789014" w:rsidR="48BB97FE" w:rsidRDefault="5A9989B7" w:rsidP="3FB379CF">
            <w:pPr>
              <w:tabs>
                <w:tab w:val="left" w:pos="1012"/>
              </w:tabs>
              <w:rPr>
                <w:rFonts w:ascii="Verdana" w:eastAsia="Verdana" w:hAnsi="Verdana" w:cs="Verdana"/>
                <w:lang w:val="fr-BE"/>
              </w:rPr>
            </w:pPr>
            <w:r w:rsidRPr="59805A18">
              <w:rPr>
                <w:rFonts w:ascii="Verdana" w:eastAsia="Verdana" w:hAnsi="Verdana" w:cs="Verdana"/>
                <w:lang w:val="fr-BE"/>
              </w:rPr>
              <w:t>VD: Date de la prochaine réunion</w:t>
            </w:r>
            <w:r w:rsidR="5E470AF8" w:rsidRPr="59805A18">
              <w:rPr>
                <w:rFonts w:ascii="Verdana" w:eastAsia="Verdana" w:hAnsi="Verdana" w:cs="Verdana"/>
                <w:lang w:val="fr-BE"/>
              </w:rPr>
              <w:t xml:space="preserve"> du GT de la CIM </w:t>
            </w:r>
          </w:p>
          <w:p w14:paraId="7355D01B" w14:textId="6C862675" w:rsidR="48BB97FE" w:rsidRDefault="5A9989B7" w:rsidP="3FB379CF">
            <w:pPr>
              <w:tabs>
                <w:tab w:val="left" w:pos="1012"/>
              </w:tabs>
              <w:rPr>
                <w:rFonts w:ascii="Verdana" w:eastAsia="Verdana" w:hAnsi="Verdana" w:cs="Verdana"/>
                <w:lang w:val="fr-BE"/>
              </w:rPr>
            </w:pPr>
            <w:r w:rsidRPr="59805A18">
              <w:rPr>
                <w:rFonts w:ascii="Verdana" w:eastAsia="Verdana" w:hAnsi="Verdana" w:cs="Verdana"/>
                <w:lang w:val="fr-BE"/>
              </w:rPr>
              <w:t>AV:</w:t>
            </w:r>
            <w:r w:rsidR="1EA61433" w:rsidRPr="59805A18">
              <w:rPr>
                <w:rFonts w:ascii="Verdana" w:eastAsia="Verdana" w:hAnsi="Verdana" w:cs="Verdana"/>
                <w:lang w:val="fr-BE"/>
              </w:rPr>
              <w:t xml:space="preserve"> Prochaine réunion</w:t>
            </w:r>
            <w:r w:rsidRPr="59805A18">
              <w:rPr>
                <w:rFonts w:ascii="Verdana" w:eastAsia="Verdana" w:hAnsi="Verdana" w:cs="Verdana"/>
                <w:lang w:val="fr-BE"/>
              </w:rPr>
              <w:t xml:space="preserve"> en septembre. </w:t>
            </w:r>
          </w:p>
          <w:p w14:paraId="705AB571" w14:textId="751AE3B1" w:rsidR="48BB97FE" w:rsidRDefault="48BB97FE" w:rsidP="3FB379CF">
            <w:pPr>
              <w:tabs>
                <w:tab w:val="left" w:pos="1012"/>
              </w:tabs>
              <w:rPr>
                <w:rFonts w:ascii="Verdana" w:eastAsia="Verdana" w:hAnsi="Verdana" w:cs="Verdana"/>
                <w:lang w:val="fr-BE"/>
              </w:rPr>
            </w:pPr>
          </w:p>
          <w:p w14:paraId="01E30344" w14:textId="4900485B" w:rsidR="48BB97FE" w:rsidRDefault="48BB97FE" w:rsidP="57455D37">
            <w:pPr>
              <w:tabs>
                <w:tab w:val="left" w:pos="1012"/>
              </w:tabs>
              <w:rPr>
                <w:rFonts w:ascii="Verdana" w:eastAsia="Verdana" w:hAnsi="Verdana" w:cs="Verdana"/>
                <w:lang w:val="fr-BE"/>
              </w:rPr>
            </w:pPr>
          </w:p>
        </w:tc>
        <w:tc>
          <w:tcPr>
            <w:tcW w:w="2126" w:type="dxa"/>
          </w:tcPr>
          <w:p w14:paraId="4A5591EE" w14:textId="4CC60665" w:rsidR="00A07E45" w:rsidRPr="00A07E45" w:rsidRDefault="13A699E8" w:rsidP="3FB379CF">
            <w:pPr>
              <w:rPr>
                <w:rFonts w:ascii="Verdana" w:hAnsi="Verdana"/>
                <w:lang w:val="fr-BE"/>
              </w:rPr>
            </w:pPr>
            <w:r w:rsidRPr="00641AD9">
              <w:rPr>
                <w:rFonts w:ascii="Verdana" w:hAnsi="Verdana"/>
                <w:lang w:val="fr-BE"/>
              </w:rPr>
              <w:lastRenderedPageBreak/>
              <w:t xml:space="preserve">Envoyer aux membres en </w:t>
            </w:r>
            <w:r w:rsidRPr="00641AD9">
              <w:rPr>
                <w:rFonts w:ascii="Verdana" w:hAnsi="Verdana"/>
                <w:lang w:val="fr-BE"/>
              </w:rPr>
              <w:lastRenderedPageBreak/>
              <w:t>précisant la date de remise</w:t>
            </w:r>
          </w:p>
          <w:p w14:paraId="77F61115" w14:textId="6062AC83" w:rsidR="00A07E45" w:rsidRPr="00A07E45" w:rsidRDefault="00A07E45" w:rsidP="3FB379CF">
            <w:pPr>
              <w:rPr>
                <w:rFonts w:ascii="Verdana" w:hAnsi="Verdana"/>
                <w:lang w:val="fr-BE"/>
              </w:rPr>
            </w:pPr>
          </w:p>
          <w:p w14:paraId="0A0DAFC1" w14:textId="7F5F6D48" w:rsidR="00A07E45" w:rsidRPr="00A07E45" w:rsidRDefault="0AAD9CEA" w:rsidP="00A07E45">
            <w:pPr>
              <w:rPr>
                <w:rFonts w:ascii="Verdana" w:hAnsi="Verdana"/>
                <w:lang w:val="fr-BE"/>
              </w:rPr>
            </w:pPr>
            <w:r w:rsidRPr="59805A18">
              <w:rPr>
                <w:rFonts w:ascii="Verdana" w:hAnsi="Verdana"/>
                <w:lang w:val="fr-BE"/>
              </w:rPr>
              <w:t xml:space="preserve">+ </w:t>
            </w:r>
            <w:r w:rsidR="0E8DF628" w:rsidRPr="59805A18">
              <w:rPr>
                <w:rFonts w:ascii="Verdana" w:hAnsi="Verdana"/>
                <w:lang w:val="fr-BE"/>
              </w:rPr>
              <w:t xml:space="preserve">préparer </w:t>
            </w:r>
            <w:r w:rsidRPr="59805A18">
              <w:rPr>
                <w:rFonts w:ascii="Verdana" w:hAnsi="Verdana"/>
                <w:lang w:val="fr-BE"/>
              </w:rPr>
              <w:t>Avis PF pour la 1re réunion de travail de septembre du GT Handicap de</w:t>
            </w:r>
            <w:r w:rsidR="42DB1F6E" w:rsidRPr="59805A18">
              <w:rPr>
                <w:rFonts w:ascii="Verdana" w:hAnsi="Verdana"/>
                <w:lang w:val="fr-BE"/>
              </w:rPr>
              <w:t xml:space="preserve"> </w:t>
            </w:r>
            <w:r w:rsidRPr="59805A18">
              <w:rPr>
                <w:rFonts w:ascii="Verdana" w:hAnsi="Verdana"/>
                <w:lang w:val="fr-BE"/>
              </w:rPr>
              <w:t xml:space="preserve">la CIM </w:t>
            </w:r>
          </w:p>
        </w:tc>
      </w:tr>
      <w:tr w:rsidR="00A07E45" w:rsidRPr="008D6A21" w14:paraId="0D535258" w14:textId="77777777" w:rsidTr="127D288E">
        <w:tc>
          <w:tcPr>
            <w:tcW w:w="375" w:type="dxa"/>
          </w:tcPr>
          <w:p w14:paraId="2455E7F8" w14:textId="77777777" w:rsidR="00A07E45" w:rsidRPr="00A07E45" w:rsidRDefault="00A07E45" w:rsidP="00A07E45">
            <w:pPr>
              <w:rPr>
                <w:rFonts w:ascii="Verdana" w:hAnsi="Verdana"/>
                <w:lang w:val="fr-BE"/>
              </w:rPr>
            </w:pPr>
          </w:p>
        </w:tc>
        <w:tc>
          <w:tcPr>
            <w:tcW w:w="358" w:type="dxa"/>
          </w:tcPr>
          <w:p w14:paraId="0EB0E7AB" w14:textId="24391006" w:rsidR="00A07E45" w:rsidRPr="0024774E" w:rsidRDefault="00A07E45" w:rsidP="00A07E45">
            <w:pPr>
              <w:rPr>
                <w:rFonts w:ascii="Verdana" w:hAnsi="Verdana"/>
                <w:lang w:val="en-US"/>
              </w:rPr>
            </w:pPr>
            <w:r w:rsidRPr="0024774E">
              <w:rPr>
                <w:rFonts w:ascii="Verdana" w:hAnsi="Verdana"/>
                <w:b/>
                <w:bCs/>
                <w:lang w:val="en-US"/>
              </w:rPr>
              <w:t>B</w:t>
            </w:r>
          </w:p>
        </w:tc>
        <w:tc>
          <w:tcPr>
            <w:tcW w:w="7914" w:type="dxa"/>
          </w:tcPr>
          <w:p w14:paraId="1FD3A7B9" w14:textId="6363FE18" w:rsidR="48BB97FE" w:rsidRPr="004C0D51" w:rsidRDefault="48BB97FE" w:rsidP="48BB97FE">
            <w:pPr>
              <w:rPr>
                <w:lang w:val="fr-BE"/>
              </w:rPr>
            </w:pPr>
            <w:r w:rsidRPr="748ABC95">
              <w:rPr>
                <w:rFonts w:ascii="Verdana" w:eastAsia="Verdana" w:hAnsi="Verdana" w:cs="Verdana"/>
                <w:b/>
                <w:bCs/>
                <w:lang w:val="fr-FR"/>
              </w:rPr>
              <w:t xml:space="preserve">Accessibilité des services de commerces électroniques bancaires - Projet d’avis sur demande du ministre Clarinval </w:t>
            </w:r>
            <w:r w:rsidRPr="748ABC95">
              <w:rPr>
                <w:rFonts w:ascii="Verdana" w:eastAsia="Verdana" w:hAnsi="Verdana" w:cs="Verdana"/>
                <w:lang w:val="fr-FR"/>
              </w:rPr>
              <w:t>(pour le 23/06/2025)</w:t>
            </w:r>
          </w:p>
          <w:p w14:paraId="062B2E6C" w14:textId="5926A365" w:rsidR="48BB97FE" w:rsidRPr="004C0D51" w:rsidRDefault="48BB97FE" w:rsidP="48BB97FE">
            <w:pPr>
              <w:rPr>
                <w:lang w:val="fr-BE"/>
              </w:rPr>
            </w:pPr>
            <w:r w:rsidRPr="421EA33B">
              <w:rPr>
                <w:rFonts w:ascii="Verdana" w:eastAsia="Verdana" w:hAnsi="Verdana" w:cs="Verdana"/>
                <w:i/>
                <w:iCs/>
                <w:lang w:val="fr"/>
              </w:rPr>
              <w:t>(Le projet d’avis n’est pas prêt, mais le doc. 2-B3 contient des remarques et des passages indiquées en jaune. Nous pourrons reprendre plusieurs passages de l’avis 2025-14 Services bancaires.)</w:t>
            </w:r>
          </w:p>
          <w:p w14:paraId="42F78549" w14:textId="17190D6B" w:rsidR="48BB97FE" w:rsidRDefault="48BB97FE" w:rsidP="421EA33B">
            <w:pPr>
              <w:rPr>
                <w:rFonts w:ascii="Verdana" w:eastAsia="Verdana" w:hAnsi="Verdana" w:cs="Verdana"/>
                <w:i/>
                <w:iCs/>
                <w:lang w:val="fr"/>
              </w:rPr>
            </w:pPr>
          </w:p>
          <w:p w14:paraId="61CBB9B0" w14:textId="6078C648" w:rsidR="4D28D343" w:rsidRDefault="5ACE59C2" w:rsidP="127D288E">
            <w:pPr>
              <w:rPr>
                <w:rFonts w:ascii="Verdana" w:eastAsia="Verdana" w:hAnsi="Verdana" w:cs="Verdana"/>
                <w:lang w:val="fr-FR"/>
              </w:rPr>
            </w:pPr>
            <w:r w:rsidRPr="127D288E">
              <w:rPr>
                <w:rFonts w:ascii="Verdana" w:eastAsia="Verdana" w:hAnsi="Verdana" w:cs="Verdana"/>
                <w:lang w:val="fr-FR"/>
              </w:rPr>
              <w:t xml:space="preserve">ED: </w:t>
            </w:r>
            <w:r w:rsidR="4EE9F1CC" w:rsidRPr="127D288E">
              <w:rPr>
                <w:rFonts w:ascii="Verdana" w:eastAsia="Verdana" w:hAnsi="Verdana" w:cs="Verdana"/>
                <w:lang w:val="fr-FR"/>
              </w:rPr>
              <w:t>J</w:t>
            </w:r>
            <w:r w:rsidRPr="127D288E">
              <w:rPr>
                <w:rFonts w:ascii="Verdana" w:eastAsia="Verdana" w:hAnsi="Verdana" w:cs="Verdana"/>
                <w:lang w:val="fr-FR"/>
              </w:rPr>
              <w:t xml:space="preserve">e partage l’inquiétude par rapport </w:t>
            </w:r>
            <w:r w:rsidR="752F5CEA" w:rsidRPr="127D288E">
              <w:rPr>
                <w:rFonts w:ascii="Verdana" w:eastAsia="Verdana" w:hAnsi="Verdana" w:cs="Verdana"/>
                <w:lang w:val="fr-FR"/>
              </w:rPr>
              <w:t>au contrôle par</w:t>
            </w:r>
            <w:r w:rsidRPr="127D288E">
              <w:rPr>
                <w:rFonts w:ascii="Verdana" w:eastAsia="Verdana" w:hAnsi="Verdana" w:cs="Verdana"/>
                <w:lang w:val="fr-FR"/>
              </w:rPr>
              <w:t xml:space="preserve"> l’</w:t>
            </w:r>
            <w:r w:rsidR="108AFD57" w:rsidRPr="127D288E">
              <w:rPr>
                <w:rFonts w:ascii="Verdana" w:eastAsia="Verdana" w:hAnsi="Verdana" w:cs="Verdana"/>
                <w:lang w:val="fr-FR"/>
              </w:rPr>
              <w:t>I</w:t>
            </w:r>
            <w:r w:rsidRPr="127D288E">
              <w:rPr>
                <w:rFonts w:ascii="Verdana" w:eastAsia="Verdana" w:hAnsi="Verdana" w:cs="Verdana"/>
                <w:lang w:val="fr-FR"/>
              </w:rPr>
              <w:t>nspection économique</w:t>
            </w:r>
            <w:r w:rsidR="0085BCB7" w:rsidRPr="127D288E">
              <w:rPr>
                <w:rFonts w:ascii="Verdana" w:eastAsia="Verdana" w:hAnsi="Verdana" w:cs="Verdana"/>
                <w:lang w:val="fr-FR"/>
              </w:rPr>
              <w:t xml:space="preserve">: </w:t>
            </w:r>
            <w:r w:rsidR="4C6B56CF" w:rsidRPr="127D288E">
              <w:rPr>
                <w:rFonts w:ascii="Verdana" w:eastAsia="Verdana" w:hAnsi="Verdana" w:cs="Verdana"/>
                <w:lang w:val="fr-FR"/>
              </w:rPr>
              <w:t xml:space="preserve">l’Inspection économique a d’autres </w:t>
            </w:r>
            <w:r w:rsidR="0085BCB7" w:rsidRPr="127D288E">
              <w:rPr>
                <w:rFonts w:ascii="Verdana" w:eastAsia="Verdana" w:hAnsi="Verdana" w:cs="Verdana"/>
                <w:lang w:val="fr-FR"/>
              </w:rPr>
              <w:t>priorités</w:t>
            </w:r>
            <w:r w:rsidR="5F4BA6DC" w:rsidRPr="127D288E">
              <w:rPr>
                <w:rFonts w:ascii="Verdana" w:eastAsia="Verdana" w:hAnsi="Verdana" w:cs="Verdana"/>
                <w:lang w:val="fr-FR"/>
              </w:rPr>
              <w:t>.</w:t>
            </w:r>
          </w:p>
          <w:p w14:paraId="3599E86E" w14:textId="5E69AFBF" w:rsidR="48BB97FE" w:rsidRDefault="48BB97FE" w:rsidP="69BA1CF4">
            <w:pPr>
              <w:rPr>
                <w:rFonts w:ascii="Verdana" w:eastAsia="Verdana" w:hAnsi="Verdana" w:cs="Verdana"/>
                <w:i/>
                <w:iCs/>
                <w:lang w:val="fr-FR"/>
              </w:rPr>
            </w:pPr>
          </w:p>
        </w:tc>
        <w:tc>
          <w:tcPr>
            <w:tcW w:w="2126" w:type="dxa"/>
          </w:tcPr>
          <w:p w14:paraId="3D5F3A9A" w14:textId="6AC2B261" w:rsidR="00A07E45" w:rsidRPr="00A07E45" w:rsidRDefault="53F1E618" w:rsidP="127D288E">
            <w:pPr>
              <w:rPr>
                <w:rFonts w:ascii="Verdana" w:hAnsi="Verdana"/>
                <w:lang w:val="fr-FR"/>
              </w:rPr>
            </w:pPr>
            <w:r w:rsidRPr="127D288E">
              <w:rPr>
                <w:rFonts w:ascii="Verdana" w:hAnsi="Verdana"/>
                <w:lang w:val="fr-FR"/>
              </w:rPr>
              <w:t xml:space="preserve">Finaliser l’avis </w:t>
            </w:r>
            <w:r w:rsidR="3E3FFF4C" w:rsidRPr="127D288E">
              <w:rPr>
                <w:rFonts w:ascii="Verdana" w:hAnsi="Verdana"/>
                <w:lang w:val="fr-FR"/>
              </w:rPr>
              <w:t xml:space="preserve">2025-17 </w:t>
            </w:r>
            <w:r w:rsidRPr="127D288E">
              <w:rPr>
                <w:rFonts w:ascii="Verdana" w:hAnsi="Verdana"/>
                <w:lang w:val="fr-FR"/>
              </w:rPr>
              <w:t>et le faire approuver par voie électronique</w:t>
            </w:r>
          </w:p>
        </w:tc>
      </w:tr>
      <w:tr w:rsidR="00A07E45" w:rsidRPr="008D6A21" w14:paraId="4AAD27A8" w14:textId="77777777" w:rsidTr="127D288E">
        <w:tc>
          <w:tcPr>
            <w:tcW w:w="375" w:type="dxa"/>
          </w:tcPr>
          <w:p w14:paraId="508ABE9A" w14:textId="77777777" w:rsidR="00A07E45" w:rsidRPr="00A07E45" w:rsidRDefault="00A07E45" w:rsidP="00A07E45">
            <w:pPr>
              <w:rPr>
                <w:rFonts w:ascii="Verdana" w:hAnsi="Verdana"/>
                <w:lang w:val="fr-BE"/>
              </w:rPr>
            </w:pPr>
          </w:p>
        </w:tc>
        <w:tc>
          <w:tcPr>
            <w:tcW w:w="358" w:type="dxa"/>
          </w:tcPr>
          <w:p w14:paraId="75BF0278" w14:textId="3C288621" w:rsidR="00A07E45" w:rsidRPr="0024774E" w:rsidRDefault="00A07E45" w:rsidP="00A07E45">
            <w:pPr>
              <w:rPr>
                <w:rFonts w:ascii="Verdana" w:hAnsi="Verdana"/>
                <w:lang w:val="en-US"/>
              </w:rPr>
            </w:pPr>
            <w:r w:rsidRPr="0024774E">
              <w:rPr>
                <w:rFonts w:ascii="Verdana" w:hAnsi="Verdana"/>
                <w:b/>
                <w:bCs/>
                <w:lang w:val="en-US"/>
              </w:rPr>
              <w:t>C</w:t>
            </w:r>
          </w:p>
        </w:tc>
        <w:tc>
          <w:tcPr>
            <w:tcW w:w="7914" w:type="dxa"/>
          </w:tcPr>
          <w:p w14:paraId="49730BCB" w14:textId="5C6238D6" w:rsidR="48BB97FE" w:rsidRPr="00FF23F8" w:rsidRDefault="48BB97FE" w:rsidP="748ABC95">
            <w:pPr>
              <w:rPr>
                <w:rFonts w:ascii="Verdana" w:eastAsia="Verdana" w:hAnsi="Verdana" w:cs="Verdana"/>
                <w:b/>
                <w:bCs/>
                <w:lang w:val="fr-BE"/>
              </w:rPr>
            </w:pPr>
            <w:proofErr w:type="spellStart"/>
            <w:r w:rsidRPr="00FF23F8">
              <w:rPr>
                <w:rFonts w:ascii="Verdana" w:eastAsia="Verdana" w:hAnsi="Verdana" w:cs="Verdana"/>
                <w:b/>
                <w:bCs/>
                <w:lang w:val="fr-BE"/>
              </w:rPr>
              <w:t>handyPark</w:t>
            </w:r>
            <w:proofErr w:type="spellEnd"/>
            <w:r w:rsidR="3DFC8578" w:rsidRPr="00FF23F8">
              <w:rPr>
                <w:rFonts w:ascii="Verdana" w:eastAsia="Verdana" w:hAnsi="Verdana" w:cs="Verdana"/>
                <w:b/>
                <w:bCs/>
                <w:lang w:val="fr-BE"/>
              </w:rPr>
              <w:t xml:space="preserve"> – </w:t>
            </w:r>
            <w:proofErr w:type="spellStart"/>
            <w:r w:rsidRPr="00FF23F8">
              <w:rPr>
                <w:rFonts w:ascii="Verdana" w:eastAsia="Verdana" w:hAnsi="Verdana" w:cs="Verdana"/>
                <w:b/>
                <w:bCs/>
                <w:lang w:val="fr-BE"/>
              </w:rPr>
              <w:t>stavaza</w:t>
            </w:r>
            <w:proofErr w:type="spellEnd"/>
          </w:p>
          <w:p w14:paraId="2F15FE84" w14:textId="7C64B328" w:rsidR="48BB97FE" w:rsidRPr="00FF23F8" w:rsidRDefault="48BB97FE" w:rsidP="421EA33B">
            <w:pPr>
              <w:rPr>
                <w:rFonts w:ascii="Verdana" w:eastAsia="Verdana" w:hAnsi="Verdana" w:cs="Verdana"/>
                <w:lang w:val="fr-BE"/>
              </w:rPr>
            </w:pPr>
          </w:p>
          <w:p w14:paraId="282AF072" w14:textId="77777777" w:rsidR="004C0D51" w:rsidRPr="004C0D51" w:rsidRDefault="004C0D51" w:rsidP="004C0D51">
            <w:pPr>
              <w:rPr>
                <w:rFonts w:ascii="Verdana" w:eastAsia="Verdana" w:hAnsi="Verdana" w:cs="Verdana"/>
                <w:lang w:val="fr-BE"/>
              </w:rPr>
            </w:pPr>
            <w:r w:rsidRPr="004C0D51">
              <w:rPr>
                <w:rFonts w:ascii="Verdana" w:eastAsia="Verdana" w:hAnsi="Verdana" w:cs="Verdana"/>
                <w:lang w:val="fr-BE"/>
              </w:rPr>
              <w:t xml:space="preserve">BL : </w:t>
            </w:r>
            <w:proofErr w:type="spellStart"/>
            <w:r w:rsidRPr="004C0D51">
              <w:rPr>
                <w:rFonts w:ascii="Verdana" w:eastAsia="Verdana" w:hAnsi="Verdana" w:cs="Verdana"/>
                <w:lang w:val="fr-BE"/>
              </w:rPr>
              <w:t>HandyPark</w:t>
            </w:r>
            <w:proofErr w:type="spellEnd"/>
            <w:r w:rsidRPr="004C0D51">
              <w:rPr>
                <w:rFonts w:ascii="Verdana" w:eastAsia="Verdana" w:hAnsi="Verdana" w:cs="Verdana"/>
                <w:lang w:val="fr-BE"/>
              </w:rPr>
              <w:t xml:space="preserve"> a été lancé en mai dans six villes et communes de Flandre. Pour l'instant, le CSNPH n'a reçu que peu de commentaires </w:t>
            </w:r>
            <w:r w:rsidRPr="004C0D51">
              <w:rPr>
                <w:rFonts w:ascii="Verdana" w:eastAsia="Verdana" w:hAnsi="Verdana" w:cs="Verdana"/>
                <w:lang w:val="fr-BE"/>
              </w:rPr>
              <w:lastRenderedPageBreak/>
              <w:t>– positifs ou négatifs – de la part des détenteurs de cartes concernant la mise en place de handyPark. Ce matin, le groupe de travail Accessibilité-Mobilité a appelé à signaler les plaintes ou remarques à la CSNPH et à adresser les éventuelles plaintes concernant HandyPark à Unia/Institut flamand des droits de l'homme.</w:t>
            </w:r>
          </w:p>
          <w:p w14:paraId="125700D6" w14:textId="77777777" w:rsidR="004C0D51" w:rsidRPr="004C0D51" w:rsidRDefault="004C0D51" w:rsidP="004C0D51">
            <w:pPr>
              <w:rPr>
                <w:rFonts w:ascii="Verdana" w:eastAsia="Verdana" w:hAnsi="Verdana" w:cs="Verdana"/>
                <w:lang w:val="fr-BE"/>
              </w:rPr>
            </w:pPr>
            <w:r w:rsidRPr="004C0D51">
              <w:rPr>
                <w:rFonts w:ascii="Verdana" w:eastAsia="Verdana" w:hAnsi="Verdana" w:cs="Verdana"/>
                <w:lang w:val="fr-BE"/>
              </w:rPr>
              <w:t>Pour le CSNPH, le gros problème reste que la fonction SMS annoncée a été supprimée, car trop coûteuse. Jusqu'à 30 % du groupe cible pourrait donc rencontrer des problèmes d'accessibilité lors de l'utilisation de l'application. Pour l'instant, aucune solution n'est en vue.</w:t>
            </w:r>
          </w:p>
          <w:p w14:paraId="2EC7C6CB" w14:textId="77777777" w:rsidR="004C0D51" w:rsidRPr="004C0D51" w:rsidRDefault="004C0D51" w:rsidP="004C0D51">
            <w:pPr>
              <w:rPr>
                <w:rFonts w:ascii="Verdana" w:eastAsia="Verdana" w:hAnsi="Verdana" w:cs="Verdana"/>
                <w:lang w:val="fr-BE"/>
              </w:rPr>
            </w:pPr>
            <w:r w:rsidRPr="004C0D51">
              <w:rPr>
                <w:rFonts w:ascii="Verdana" w:eastAsia="Verdana" w:hAnsi="Verdana" w:cs="Verdana"/>
                <w:lang w:val="fr-BE"/>
              </w:rPr>
              <w:t>AV : Nous y travaillons. Nous avons rencontré les opérateurs de télécommunications, car cette fonction est trop coûteuse pour les communes. Nous recherchons une solution qui soit gratuite pour les détenteurs de la carte. Pour l'instant, les opérateurs restent sur leurs positions, car ils craignent de créer un précédent. Notre cabinet et le cabinet Matz sont en pourparlers pour élaborer un plan B.</w:t>
            </w:r>
          </w:p>
          <w:p w14:paraId="4122244D" w14:textId="1D7BDCD6" w:rsidR="004C0D51" w:rsidRPr="004C0D51" w:rsidRDefault="004C0D51" w:rsidP="004C0D51">
            <w:pPr>
              <w:rPr>
                <w:rFonts w:ascii="Verdana" w:eastAsia="Verdana" w:hAnsi="Verdana" w:cs="Verdana"/>
                <w:lang w:val="fr-BE"/>
              </w:rPr>
            </w:pPr>
            <w:r w:rsidRPr="004C0D51">
              <w:rPr>
                <w:rFonts w:ascii="Verdana" w:eastAsia="Verdana" w:hAnsi="Verdana" w:cs="Verdana"/>
                <w:lang w:val="fr-BE"/>
              </w:rPr>
              <w:t xml:space="preserve">MR : Avec Dito, nous allons organiser une action cet été autour de handyPark. La fonction SMS était un compromis </w:t>
            </w:r>
            <w:r w:rsidR="00C56606">
              <w:rPr>
                <w:rFonts w:ascii="Verdana" w:eastAsia="Verdana" w:hAnsi="Verdana" w:cs="Verdana"/>
                <w:lang w:val="fr-BE"/>
              </w:rPr>
              <w:t xml:space="preserve">nécessaire </w:t>
            </w:r>
            <w:r w:rsidRPr="004C0D51">
              <w:rPr>
                <w:rFonts w:ascii="Verdana" w:eastAsia="Verdana" w:hAnsi="Verdana" w:cs="Verdana"/>
                <w:lang w:val="fr-BE"/>
              </w:rPr>
              <w:t xml:space="preserve">pour le secteur afin </w:t>
            </w:r>
            <w:r w:rsidR="00C56606">
              <w:rPr>
                <w:rFonts w:ascii="Verdana" w:eastAsia="Verdana" w:hAnsi="Verdana" w:cs="Verdana"/>
                <w:lang w:val="fr-BE"/>
              </w:rPr>
              <w:t>d’éviter</w:t>
            </w:r>
            <w:r w:rsidRPr="004C0D51">
              <w:rPr>
                <w:rFonts w:ascii="Verdana" w:eastAsia="Verdana" w:hAnsi="Verdana" w:cs="Verdana"/>
                <w:lang w:val="fr-BE"/>
              </w:rPr>
              <w:t xml:space="preserve"> la </w:t>
            </w:r>
            <w:r w:rsidR="00C56606">
              <w:rPr>
                <w:rFonts w:ascii="Verdana" w:eastAsia="Verdana" w:hAnsi="Verdana" w:cs="Verdana"/>
                <w:lang w:val="fr-BE"/>
              </w:rPr>
              <w:t>f</w:t>
            </w:r>
            <w:r w:rsidRPr="004C0D51">
              <w:rPr>
                <w:rFonts w:ascii="Verdana" w:eastAsia="Verdana" w:hAnsi="Verdana" w:cs="Verdana"/>
                <w:lang w:val="fr-BE"/>
              </w:rPr>
              <w:t>racture numérique. Sans ce compromis, l'application n'est pas acceptable pour le secteur du handicap.</w:t>
            </w:r>
          </w:p>
          <w:p w14:paraId="55D76D8C" w14:textId="77777777" w:rsidR="004C0D51" w:rsidRPr="004C0D51" w:rsidRDefault="004C0D51" w:rsidP="004C0D51">
            <w:pPr>
              <w:rPr>
                <w:rFonts w:ascii="Verdana" w:eastAsia="Verdana" w:hAnsi="Verdana" w:cs="Verdana"/>
                <w:lang w:val="fr-BE"/>
              </w:rPr>
            </w:pPr>
            <w:r w:rsidRPr="004C0D51">
              <w:rPr>
                <w:rFonts w:ascii="Verdana" w:eastAsia="Verdana" w:hAnsi="Verdana" w:cs="Verdana"/>
                <w:lang w:val="fr-BE"/>
              </w:rPr>
              <w:t>ED : Le CSNPH tient à remercier le cabinet Beenders d'avoir pris ce dossier à cœur et espère qu'une solution accessible sera trouvée.</w:t>
            </w:r>
          </w:p>
          <w:p w14:paraId="1FDAB6B9" w14:textId="449269F4" w:rsidR="48BB97FE" w:rsidRPr="004C0D51" w:rsidRDefault="004C0D51" w:rsidP="004C0D51">
            <w:pPr>
              <w:rPr>
                <w:rFonts w:ascii="Verdana" w:eastAsia="Verdana" w:hAnsi="Verdana" w:cs="Verdana"/>
                <w:lang w:val="fr-BE"/>
              </w:rPr>
            </w:pPr>
            <w:r w:rsidRPr="004C0D51">
              <w:rPr>
                <w:rFonts w:ascii="Verdana" w:eastAsia="Verdana" w:hAnsi="Verdana" w:cs="Verdana"/>
                <w:lang w:val="fr-BE"/>
              </w:rPr>
              <w:t>AV : Pour l'instant, le ministre a reçu principalement des réactions positives concernant handyPark.</w:t>
            </w:r>
          </w:p>
        </w:tc>
        <w:tc>
          <w:tcPr>
            <w:tcW w:w="2126" w:type="dxa"/>
          </w:tcPr>
          <w:p w14:paraId="327B2E03" w14:textId="77777777" w:rsidR="00A07E45" w:rsidRPr="004C0D51" w:rsidRDefault="00A07E45" w:rsidP="00A07E45">
            <w:pPr>
              <w:rPr>
                <w:rFonts w:ascii="Verdana" w:hAnsi="Verdana"/>
                <w:lang w:val="fr-BE"/>
              </w:rPr>
            </w:pPr>
          </w:p>
        </w:tc>
      </w:tr>
      <w:tr w:rsidR="00EF3EE0" w:rsidRPr="0024774E" w14:paraId="49B8F990" w14:textId="77777777" w:rsidTr="127D288E">
        <w:tc>
          <w:tcPr>
            <w:tcW w:w="10773" w:type="dxa"/>
            <w:gridSpan w:val="4"/>
          </w:tcPr>
          <w:p w14:paraId="65FB54CF" w14:textId="77777777" w:rsidR="00EF3EE0" w:rsidRPr="0024774E" w:rsidRDefault="00EF3EE0" w:rsidP="00EF3EE0">
            <w:pPr>
              <w:rPr>
                <w:rFonts w:ascii="Verdana" w:hAnsi="Verdana"/>
                <w:lang w:val="en-US"/>
              </w:rPr>
            </w:pPr>
          </w:p>
        </w:tc>
      </w:tr>
      <w:tr w:rsidR="00F24AFC" w:rsidRPr="0024774E" w14:paraId="4445B289" w14:textId="77777777" w:rsidTr="127D288E">
        <w:tc>
          <w:tcPr>
            <w:tcW w:w="375" w:type="dxa"/>
          </w:tcPr>
          <w:p w14:paraId="584AD943" w14:textId="2D756C45" w:rsidR="00F24AFC" w:rsidRPr="0024774E" w:rsidRDefault="00F24AFC" w:rsidP="00EF3EE0">
            <w:pPr>
              <w:rPr>
                <w:rFonts w:ascii="Verdana" w:hAnsi="Verdana"/>
                <w:b/>
                <w:bCs/>
                <w:lang w:val="en-US"/>
              </w:rPr>
            </w:pPr>
            <w:r w:rsidRPr="0024774E">
              <w:rPr>
                <w:rFonts w:ascii="Verdana" w:hAnsi="Verdana"/>
                <w:b/>
                <w:bCs/>
                <w:lang w:val="en-US"/>
              </w:rPr>
              <w:t>3</w:t>
            </w:r>
          </w:p>
        </w:tc>
        <w:tc>
          <w:tcPr>
            <w:tcW w:w="358" w:type="dxa"/>
          </w:tcPr>
          <w:p w14:paraId="4A7DB1E9" w14:textId="1654B8D0" w:rsidR="00F24AFC" w:rsidRPr="0024774E" w:rsidRDefault="00F24AFC" w:rsidP="00EF3EE0">
            <w:pPr>
              <w:rPr>
                <w:rFonts w:ascii="Verdana" w:hAnsi="Verdana"/>
                <w:lang w:val="en-US"/>
              </w:rPr>
            </w:pPr>
            <w:r w:rsidRPr="0024774E">
              <w:rPr>
                <w:rFonts w:ascii="Verdana" w:hAnsi="Verdana"/>
                <w:b/>
                <w:bCs/>
                <w:lang w:val="en-US"/>
              </w:rPr>
              <w:t>A</w:t>
            </w:r>
          </w:p>
        </w:tc>
        <w:tc>
          <w:tcPr>
            <w:tcW w:w="7914" w:type="dxa"/>
          </w:tcPr>
          <w:p w14:paraId="34E3D5F3" w14:textId="33D3BDCF" w:rsidR="00F24AFC" w:rsidRPr="004C0D51" w:rsidRDefault="09BBBD81" w:rsidP="748ABC95">
            <w:pPr>
              <w:rPr>
                <w:rFonts w:ascii="Verdana" w:eastAsia="Verdana" w:hAnsi="Verdana" w:cs="Verdana"/>
                <w:b/>
                <w:bCs/>
                <w:lang w:val="fr-BE"/>
              </w:rPr>
            </w:pPr>
            <w:r w:rsidRPr="748ABC95">
              <w:rPr>
                <w:rFonts w:ascii="Verdana" w:eastAsia="Verdana" w:hAnsi="Verdana" w:cs="Verdana"/>
                <w:b/>
                <w:bCs/>
                <w:color w:val="000000" w:themeColor="text1"/>
                <w:lang w:val="fr-BE"/>
              </w:rPr>
              <w:t>NTU</w:t>
            </w:r>
            <w:r w:rsidR="00C56606">
              <w:rPr>
                <w:rFonts w:ascii="Verdana" w:eastAsia="Verdana" w:hAnsi="Verdana" w:cs="Verdana"/>
                <w:b/>
                <w:bCs/>
                <w:color w:val="000000" w:themeColor="text1"/>
                <w:lang w:val="fr-BE"/>
              </w:rPr>
              <w:t xml:space="preserve"> </w:t>
            </w:r>
            <w:r w:rsidRPr="748ABC95">
              <w:rPr>
                <w:rFonts w:ascii="Verdana" w:eastAsia="Verdana" w:hAnsi="Verdana" w:cs="Verdana"/>
                <w:b/>
                <w:bCs/>
                <w:color w:val="000000" w:themeColor="text1"/>
                <w:lang w:val="fr-BE"/>
              </w:rPr>
              <w:t>: suivi</w:t>
            </w:r>
          </w:p>
          <w:p w14:paraId="2CB81C66" w14:textId="7D5842E4" w:rsidR="00F24AFC" w:rsidRPr="0024774E" w:rsidRDefault="00F24AFC" w:rsidP="720F7E17">
            <w:pPr>
              <w:rPr>
                <w:rFonts w:ascii="Verdana" w:eastAsia="Verdana" w:hAnsi="Verdana" w:cs="Verdana"/>
                <w:color w:val="000000" w:themeColor="text1"/>
                <w:lang w:val="fr-BE"/>
              </w:rPr>
            </w:pPr>
          </w:p>
          <w:p w14:paraId="6AE5C898" w14:textId="1EEEB89A" w:rsidR="00F24AFC" w:rsidRPr="0024774E" w:rsidRDefault="7F8B4090" w:rsidP="0BE2847C">
            <w:pPr>
              <w:rPr>
                <w:rFonts w:ascii="Verdana" w:eastAsia="Verdana" w:hAnsi="Verdana" w:cs="Verdana"/>
                <w:color w:val="000000" w:themeColor="text1"/>
                <w:lang w:val="fr-FR"/>
              </w:rPr>
            </w:pPr>
            <w:r w:rsidRPr="3ABCAEC7">
              <w:rPr>
                <w:rFonts w:ascii="Verdana" w:eastAsia="Verdana" w:hAnsi="Verdana" w:cs="Verdana"/>
                <w:color w:val="000000" w:themeColor="text1"/>
                <w:lang w:val="fr-FR"/>
              </w:rPr>
              <w:t>D</w:t>
            </w:r>
            <w:r w:rsidR="2F7AD21B" w:rsidRPr="3ABCAEC7">
              <w:rPr>
                <w:rFonts w:ascii="Verdana" w:eastAsia="Verdana" w:hAnsi="Verdana" w:cs="Verdana"/>
                <w:color w:val="000000" w:themeColor="text1"/>
                <w:lang w:val="fr-FR"/>
              </w:rPr>
              <w:t>es</w:t>
            </w:r>
            <w:r w:rsidRPr="3ABCAEC7">
              <w:rPr>
                <w:rFonts w:ascii="Verdana" w:eastAsia="Verdana" w:hAnsi="Verdana" w:cs="Verdana"/>
                <w:color w:val="000000" w:themeColor="text1"/>
                <w:lang w:val="fr-FR"/>
              </w:rPr>
              <w:t xml:space="preserve"> précisions et corrections du rapport final sont parvenues au secrétariat (les documents sont dans la farde). L’a</w:t>
            </w:r>
            <w:r w:rsidR="2F7AD21B" w:rsidRPr="3ABCAEC7">
              <w:rPr>
                <w:rFonts w:ascii="Verdana" w:eastAsia="Verdana" w:hAnsi="Verdana" w:cs="Verdana"/>
                <w:color w:val="000000" w:themeColor="text1"/>
                <w:lang w:val="fr-FR"/>
              </w:rPr>
              <w:t>vis est maintenu</w:t>
            </w:r>
            <w:r w:rsidR="4AD7E0A2" w:rsidRPr="3ABCAEC7">
              <w:rPr>
                <w:rFonts w:ascii="Verdana" w:eastAsia="Verdana" w:hAnsi="Verdana" w:cs="Verdana"/>
                <w:color w:val="000000" w:themeColor="text1"/>
                <w:lang w:val="fr-FR"/>
              </w:rPr>
              <w:t>.</w:t>
            </w:r>
          </w:p>
        </w:tc>
        <w:tc>
          <w:tcPr>
            <w:tcW w:w="2126" w:type="dxa"/>
          </w:tcPr>
          <w:p w14:paraId="0C4D65D5" w14:textId="77777777" w:rsidR="00F24AFC" w:rsidRPr="0024774E" w:rsidRDefault="00F24AFC" w:rsidP="00EF3EE0">
            <w:pPr>
              <w:rPr>
                <w:rFonts w:ascii="Verdana" w:hAnsi="Verdana"/>
                <w:lang w:val="en-US"/>
              </w:rPr>
            </w:pPr>
          </w:p>
        </w:tc>
      </w:tr>
      <w:tr w:rsidR="003C388B" w:rsidRPr="0024774E" w14:paraId="0157E951" w14:textId="77777777" w:rsidTr="127D288E">
        <w:tc>
          <w:tcPr>
            <w:tcW w:w="10773" w:type="dxa"/>
            <w:gridSpan w:val="4"/>
          </w:tcPr>
          <w:p w14:paraId="63496D1E" w14:textId="77777777" w:rsidR="003C388B" w:rsidRPr="0024774E" w:rsidRDefault="003C388B" w:rsidP="00EF3EE0">
            <w:pPr>
              <w:rPr>
                <w:rFonts w:ascii="Verdana" w:hAnsi="Verdana"/>
                <w:lang w:val="en-US"/>
              </w:rPr>
            </w:pPr>
          </w:p>
        </w:tc>
      </w:tr>
      <w:tr w:rsidR="00F24AFC" w:rsidRPr="008D6A21" w14:paraId="0BE6F4F0" w14:textId="77777777" w:rsidTr="127D288E">
        <w:tc>
          <w:tcPr>
            <w:tcW w:w="375" w:type="dxa"/>
          </w:tcPr>
          <w:p w14:paraId="1E8E6090" w14:textId="04FF0D44" w:rsidR="00F24AFC" w:rsidRPr="0024774E" w:rsidRDefault="00F24AFC" w:rsidP="003C388B">
            <w:pPr>
              <w:rPr>
                <w:rFonts w:ascii="Verdana" w:hAnsi="Verdana"/>
                <w:b/>
                <w:bCs/>
                <w:lang w:val="en-US"/>
              </w:rPr>
            </w:pPr>
            <w:r w:rsidRPr="0024774E">
              <w:rPr>
                <w:rFonts w:ascii="Verdana" w:hAnsi="Verdana"/>
                <w:b/>
                <w:bCs/>
                <w:lang w:val="en-US"/>
              </w:rPr>
              <w:t>4</w:t>
            </w:r>
          </w:p>
        </w:tc>
        <w:tc>
          <w:tcPr>
            <w:tcW w:w="358" w:type="dxa"/>
          </w:tcPr>
          <w:p w14:paraId="571B3679" w14:textId="352F0E91" w:rsidR="00F24AFC" w:rsidRPr="0024774E" w:rsidRDefault="00F24AFC" w:rsidP="003C388B">
            <w:pPr>
              <w:rPr>
                <w:rFonts w:ascii="Verdana" w:hAnsi="Verdana"/>
                <w:lang w:val="en-US"/>
              </w:rPr>
            </w:pPr>
            <w:r w:rsidRPr="0024774E">
              <w:rPr>
                <w:rFonts w:ascii="Verdana" w:hAnsi="Verdana"/>
                <w:b/>
                <w:bCs/>
                <w:lang w:val="en-US"/>
              </w:rPr>
              <w:t>A</w:t>
            </w:r>
          </w:p>
        </w:tc>
        <w:tc>
          <w:tcPr>
            <w:tcW w:w="7914" w:type="dxa"/>
          </w:tcPr>
          <w:p w14:paraId="7CE37CC1" w14:textId="5D256D4A" w:rsidR="48BB97FE" w:rsidRPr="004C0D51" w:rsidRDefault="48BB97FE" w:rsidP="748ABC95">
            <w:pPr>
              <w:spacing w:line="257" w:lineRule="auto"/>
              <w:rPr>
                <w:rFonts w:ascii="Verdana" w:eastAsia="Verdana" w:hAnsi="Verdana" w:cs="Verdana"/>
                <w:color w:val="000000" w:themeColor="text1"/>
                <w:lang w:val="fr-BE"/>
              </w:rPr>
            </w:pPr>
            <w:r w:rsidRPr="004C0D51">
              <w:rPr>
                <w:rFonts w:ascii="Verdana" w:eastAsia="Verdana" w:hAnsi="Verdana" w:cs="Verdana"/>
                <w:b/>
                <w:bCs/>
                <w:color w:val="000000" w:themeColor="text1"/>
                <w:lang w:val="fr-BE"/>
              </w:rPr>
              <w:t>CIPH – remplacement Stefa</w:t>
            </w:r>
            <w:r w:rsidR="00C56606">
              <w:rPr>
                <w:rFonts w:ascii="Verdana" w:eastAsia="Verdana" w:hAnsi="Verdana" w:cs="Verdana"/>
                <w:b/>
                <w:bCs/>
                <w:color w:val="000000" w:themeColor="text1"/>
                <w:lang w:val="fr-BE"/>
              </w:rPr>
              <w:t>a</w:t>
            </w:r>
            <w:r w:rsidRPr="004C0D51">
              <w:rPr>
                <w:rFonts w:ascii="Verdana" w:eastAsia="Verdana" w:hAnsi="Verdana" w:cs="Verdana"/>
                <w:b/>
                <w:bCs/>
                <w:color w:val="000000" w:themeColor="text1"/>
                <w:lang w:val="fr-BE"/>
              </w:rPr>
              <w:t>n Singelee – candidat ?</w:t>
            </w:r>
            <w:r w:rsidRPr="004C0D51">
              <w:rPr>
                <w:rFonts w:ascii="Verdana" w:eastAsia="Verdana" w:hAnsi="Verdana" w:cs="Verdana"/>
                <w:color w:val="000000" w:themeColor="text1"/>
                <w:lang w:val="fr-BE"/>
              </w:rPr>
              <w:t xml:space="preserve"> </w:t>
            </w:r>
          </w:p>
          <w:p w14:paraId="7C08532D" w14:textId="29915DF3" w:rsidR="48BB97FE" w:rsidRPr="004C0D51" w:rsidRDefault="48BB97FE" w:rsidP="57455D37">
            <w:pPr>
              <w:spacing w:line="257" w:lineRule="auto"/>
              <w:rPr>
                <w:rFonts w:ascii="Verdana" w:eastAsia="Verdana" w:hAnsi="Verdana" w:cs="Verdana"/>
                <w:color w:val="000000" w:themeColor="text1"/>
                <w:lang w:val="fr-BE"/>
              </w:rPr>
            </w:pPr>
          </w:p>
          <w:p w14:paraId="096C5A7C" w14:textId="032A754B" w:rsidR="748ABC95" w:rsidRDefault="69347CBF" w:rsidP="748ABC95">
            <w:pPr>
              <w:spacing w:line="257" w:lineRule="auto"/>
              <w:rPr>
                <w:rFonts w:ascii="Verdana" w:eastAsia="Verdana" w:hAnsi="Verdana" w:cs="Verdana"/>
                <w:color w:val="000000" w:themeColor="text1"/>
                <w:lang w:val="fr-FR"/>
              </w:rPr>
            </w:pPr>
            <w:r w:rsidRPr="127D288E">
              <w:rPr>
                <w:rFonts w:ascii="Verdana" w:eastAsia="Verdana" w:hAnsi="Verdana" w:cs="Verdana"/>
                <w:color w:val="000000" w:themeColor="text1"/>
                <w:lang w:val="fr-FR"/>
              </w:rPr>
              <w:t xml:space="preserve">VD : QUI peut suivre ? </w:t>
            </w:r>
          </w:p>
          <w:p w14:paraId="2AFB8E17" w14:textId="662597E2" w:rsidR="3E4E59DF" w:rsidRDefault="3E4E59DF" w:rsidP="748ABC95">
            <w:pPr>
              <w:spacing w:line="257" w:lineRule="auto"/>
              <w:rPr>
                <w:rFonts w:ascii="Verdana" w:eastAsia="Verdana" w:hAnsi="Verdana" w:cs="Verdana"/>
                <w:color w:val="000000" w:themeColor="text1"/>
                <w:lang w:val="fr-FR"/>
              </w:rPr>
            </w:pPr>
            <w:r w:rsidRPr="4CBA797F">
              <w:rPr>
                <w:rFonts w:ascii="Verdana" w:eastAsia="Verdana" w:hAnsi="Verdana" w:cs="Verdana"/>
                <w:color w:val="000000" w:themeColor="text1"/>
                <w:lang w:val="fr-FR"/>
              </w:rPr>
              <w:t>KT: Volume de travail</w:t>
            </w:r>
            <w:r w:rsidR="13413831" w:rsidRPr="4CBA797F">
              <w:rPr>
                <w:rFonts w:ascii="Verdana" w:eastAsia="Verdana" w:hAnsi="Verdana" w:cs="Verdana"/>
                <w:color w:val="000000" w:themeColor="text1"/>
                <w:lang w:val="fr-FR"/>
              </w:rPr>
              <w:t xml:space="preserve"> </w:t>
            </w:r>
            <w:r w:rsidRPr="4CBA797F">
              <w:rPr>
                <w:rFonts w:ascii="Verdana" w:eastAsia="Verdana" w:hAnsi="Verdana" w:cs="Verdana"/>
                <w:color w:val="000000" w:themeColor="text1"/>
                <w:lang w:val="fr-FR"/>
              </w:rPr>
              <w:t>?</w:t>
            </w:r>
          </w:p>
          <w:p w14:paraId="3B77373C" w14:textId="072C2D97" w:rsidR="48BB97FE" w:rsidRDefault="3E4E59DF" w:rsidP="57455D37">
            <w:pPr>
              <w:spacing w:line="257" w:lineRule="auto"/>
              <w:rPr>
                <w:rFonts w:ascii="Verdana" w:eastAsia="Verdana" w:hAnsi="Verdana" w:cs="Verdana"/>
                <w:color w:val="000000" w:themeColor="text1"/>
                <w:lang w:val="fr-FR"/>
              </w:rPr>
            </w:pPr>
            <w:r w:rsidRPr="127D288E">
              <w:rPr>
                <w:rFonts w:ascii="Verdana" w:eastAsia="Verdana" w:hAnsi="Verdana" w:cs="Verdana"/>
                <w:color w:val="000000" w:themeColor="text1"/>
                <w:lang w:val="fr-FR"/>
              </w:rPr>
              <w:t>SS: 3 réunions par an, de +/- 3h, mais qui doivent être préparées.</w:t>
            </w:r>
          </w:p>
          <w:p w14:paraId="0AFE7C33" w14:textId="7DA80E21" w:rsidR="48BB97FE" w:rsidRDefault="03ED573D" w:rsidP="57455D37">
            <w:pPr>
              <w:spacing w:line="257" w:lineRule="auto"/>
              <w:rPr>
                <w:rFonts w:ascii="Verdana" w:eastAsia="Verdana" w:hAnsi="Verdana" w:cs="Verdana"/>
                <w:color w:val="000000" w:themeColor="text1"/>
                <w:lang w:val="fr-FR"/>
              </w:rPr>
            </w:pPr>
            <w:r w:rsidRPr="127D288E">
              <w:rPr>
                <w:rFonts w:ascii="Verdana" w:eastAsia="Verdana" w:hAnsi="Verdana" w:cs="Verdana"/>
                <w:color w:val="000000" w:themeColor="text1"/>
                <w:lang w:val="fr-FR"/>
              </w:rPr>
              <w:t xml:space="preserve">VD : </w:t>
            </w:r>
            <w:r w:rsidR="69347CBF" w:rsidRPr="127D288E">
              <w:rPr>
                <w:rFonts w:ascii="Verdana" w:eastAsia="Verdana" w:hAnsi="Verdana" w:cs="Verdana"/>
                <w:color w:val="000000" w:themeColor="text1"/>
                <w:lang w:val="fr-FR"/>
              </w:rPr>
              <w:t>E</w:t>
            </w:r>
            <w:r w:rsidR="08EEA7C8" w:rsidRPr="127D288E">
              <w:rPr>
                <w:rFonts w:ascii="Verdana" w:eastAsia="Verdana" w:hAnsi="Verdana" w:cs="Verdana"/>
                <w:color w:val="000000" w:themeColor="text1"/>
                <w:lang w:val="fr-FR"/>
              </w:rPr>
              <w:t>P</w:t>
            </w:r>
            <w:r w:rsidR="054F21C1" w:rsidRPr="127D288E">
              <w:rPr>
                <w:rFonts w:ascii="Verdana" w:eastAsia="Verdana" w:hAnsi="Verdana" w:cs="Verdana"/>
                <w:color w:val="000000" w:themeColor="text1"/>
                <w:lang w:val="fr-FR"/>
              </w:rPr>
              <w:t xml:space="preserve"> (</w:t>
            </w:r>
            <w:r w:rsidR="00C56606">
              <w:rPr>
                <w:rFonts w:ascii="Verdana" w:eastAsia="Verdana" w:hAnsi="Verdana" w:cs="Verdana"/>
                <w:color w:val="000000" w:themeColor="text1"/>
                <w:lang w:val="fr-FR"/>
              </w:rPr>
              <w:t xml:space="preserve">du </w:t>
            </w:r>
            <w:r w:rsidR="054F21C1" w:rsidRPr="127D288E">
              <w:rPr>
                <w:rFonts w:ascii="Verdana" w:eastAsia="Verdana" w:hAnsi="Verdana" w:cs="Verdana"/>
                <w:color w:val="000000" w:themeColor="text1"/>
                <w:lang w:val="fr-FR"/>
              </w:rPr>
              <w:t>secrétariat)</w:t>
            </w:r>
            <w:r w:rsidR="69347CBF" w:rsidRPr="127D288E">
              <w:rPr>
                <w:rFonts w:ascii="Verdana" w:eastAsia="Verdana" w:hAnsi="Verdana" w:cs="Verdana"/>
                <w:color w:val="000000" w:themeColor="text1"/>
                <w:lang w:val="fr-FR"/>
              </w:rPr>
              <w:t xml:space="preserve"> pourrait suivre les travaux</w:t>
            </w:r>
            <w:r w:rsidR="77A1E9D1" w:rsidRPr="127D288E">
              <w:rPr>
                <w:rFonts w:ascii="Verdana" w:eastAsia="Verdana" w:hAnsi="Verdana" w:cs="Verdana"/>
                <w:color w:val="000000" w:themeColor="text1"/>
                <w:lang w:val="fr-FR"/>
              </w:rPr>
              <w:t xml:space="preserve"> si pas de candidat</w:t>
            </w:r>
            <w:r w:rsidR="0D02659F" w:rsidRPr="127D288E">
              <w:rPr>
                <w:rFonts w:ascii="Verdana" w:eastAsia="Verdana" w:hAnsi="Verdana" w:cs="Verdana"/>
                <w:color w:val="000000" w:themeColor="text1"/>
                <w:lang w:val="fr-FR"/>
              </w:rPr>
              <w:t>.</w:t>
            </w:r>
            <w:r w:rsidR="77A1E9D1" w:rsidRPr="127D288E">
              <w:rPr>
                <w:rFonts w:ascii="Verdana" w:eastAsia="Verdana" w:hAnsi="Verdana" w:cs="Verdana"/>
                <w:color w:val="000000" w:themeColor="text1"/>
                <w:lang w:val="fr-FR"/>
              </w:rPr>
              <w:t xml:space="preserve"> </w:t>
            </w:r>
            <w:r w:rsidR="69347CBF" w:rsidRPr="127D288E">
              <w:rPr>
                <w:rFonts w:ascii="Verdana" w:eastAsia="Verdana" w:hAnsi="Verdana" w:cs="Verdana"/>
                <w:color w:val="000000" w:themeColor="text1"/>
                <w:lang w:val="fr-FR"/>
              </w:rPr>
              <w:t xml:space="preserve"> </w:t>
            </w:r>
          </w:p>
        </w:tc>
        <w:tc>
          <w:tcPr>
            <w:tcW w:w="2126" w:type="dxa"/>
          </w:tcPr>
          <w:p w14:paraId="0AB63A4B" w14:textId="4B3BA46A" w:rsidR="00F24AFC" w:rsidRPr="00A07E45" w:rsidRDefault="5D899634" w:rsidP="003C388B">
            <w:pPr>
              <w:rPr>
                <w:rFonts w:ascii="Verdana" w:hAnsi="Verdana"/>
                <w:lang w:val="fr-BE"/>
              </w:rPr>
            </w:pPr>
            <w:r w:rsidRPr="00C56606">
              <w:rPr>
                <w:rFonts w:ascii="Verdana" w:hAnsi="Verdana"/>
                <w:lang w:val="fr-BE"/>
              </w:rPr>
              <w:t>Appel par voie électronique</w:t>
            </w:r>
            <w:r w:rsidR="75FA2590" w:rsidRPr="00C56606">
              <w:rPr>
                <w:rFonts w:ascii="Verdana" w:hAnsi="Verdana"/>
                <w:lang w:val="fr-BE"/>
              </w:rPr>
              <w:t>.</w:t>
            </w:r>
            <w:r w:rsidR="75FA2590" w:rsidRPr="127D288E">
              <w:rPr>
                <w:rFonts w:ascii="Verdana" w:hAnsi="Verdana"/>
                <w:lang w:val="fr-BE"/>
              </w:rPr>
              <w:t xml:space="preserve"> Si pas de candidat, tout le monde peut-il marquer son accord par le suivi par Eva P</w:t>
            </w:r>
            <w:r w:rsidR="73E0A419" w:rsidRPr="127D288E">
              <w:rPr>
                <w:rFonts w:ascii="Verdana" w:hAnsi="Verdana"/>
                <w:lang w:val="fr-BE"/>
              </w:rPr>
              <w:t>a</w:t>
            </w:r>
            <w:r w:rsidR="75FA2590" w:rsidRPr="127D288E">
              <w:rPr>
                <w:rFonts w:ascii="Verdana" w:hAnsi="Verdana"/>
                <w:lang w:val="fr-BE"/>
              </w:rPr>
              <w:t>rent</w:t>
            </w:r>
            <w:r w:rsidR="00C56606">
              <w:rPr>
                <w:rFonts w:ascii="Verdana" w:hAnsi="Verdana"/>
                <w:lang w:val="fr-BE"/>
              </w:rPr>
              <w:t> ?</w:t>
            </w:r>
            <w:r w:rsidR="75FA2590" w:rsidRPr="127D288E">
              <w:rPr>
                <w:rFonts w:ascii="Verdana" w:hAnsi="Verdana"/>
                <w:lang w:val="fr-BE"/>
              </w:rPr>
              <w:t xml:space="preserve"> </w:t>
            </w:r>
          </w:p>
        </w:tc>
      </w:tr>
      <w:tr w:rsidR="00F24AFC" w:rsidRPr="0024774E" w14:paraId="4847F0B6" w14:textId="77777777" w:rsidTr="127D288E">
        <w:tc>
          <w:tcPr>
            <w:tcW w:w="375" w:type="dxa"/>
          </w:tcPr>
          <w:p w14:paraId="66CB7FE4" w14:textId="77777777" w:rsidR="00F24AFC" w:rsidRPr="00A07E45" w:rsidRDefault="00F24AFC" w:rsidP="003C388B">
            <w:pPr>
              <w:rPr>
                <w:rFonts w:ascii="Verdana" w:hAnsi="Verdana"/>
                <w:lang w:val="fr-BE"/>
              </w:rPr>
            </w:pPr>
          </w:p>
        </w:tc>
        <w:tc>
          <w:tcPr>
            <w:tcW w:w="358" w:type="dxa"/>
          </w:tcPr>
          <w:p w14:paraId="27F633BB" w14:textId="694EAF62" w:rsidR="00F24AFC" w:rsidRPr="0024774E" w:rsidRDefault="00F24AFC" w:rsidP="003C388B">
            <w:pPr>
              <w:rPr>
                <w:rFonts w:ascii="Verdana" w:hAnsi="Verdana"/>
                <w:lang w:val="en-US"/>
              </w:rPr>
            </w:pPr>
            <w:r w:rsidRPr="0024774E">
              <w:rPr>
                <w:rFonts w:ascii="Verdana" w:hAnsi="Verdana"/>
                <w:b/>
                <w:bCs/>
                <w:lang w:val="en-US"/>
              </w:rPr>
              <w:t>B</w:t>
            </w:r>
          </w:p>
        </w:tc>
        <w:tc>
          <w:tcPr>
            <w:tcW w:w="7914" w:type="dxa"/>
          </w:tcPr>
          <w:p w14:paraId="4A28506D" w14:textId="6A23A808" w:rsidR="48BB97FE" w:rsidRPr="004C0D51" w:rsidRDefault="48BB97FE" w:rsidP="48BB97FE">
            <w:pPr>
              <w:rPr>
                <w:lang w:val="fr-BE"/>
              </w:rPr>
            </w:pPr>
            <w:r w:rsidRPr="127D288E">
              <w:rPr>
                <w:rFonts w:ascii="Verdana" w:eastAsia="Verdana" w:hAnsi="Verdana" w:cs="Verdana"/>
                <w:b/>
                <w:bCs/>
                <w:color w:val="000000" w:themeColor="text1"/>
                <w:lang w:val="fr"/>
              </w:rPr>
              <w:t>Réforme chômage et remise au travail des PSH – Projet d’interpellation des gouvernements</w:t>
            </w:r>
            <w:r w:rsidR="6D2ED11D" w:rsidRPr="127D288E">
              <w:rPr>
                <w:rFonts w:ascii="Verdana" w:eastAsia="Verdana" w:hAnsi="Verdana" w:cs="Verdana"/>
                <w:b/>
                <w:bCs/>
                <w:color w:val="000000" w:themeColor="text1"/>
                <w:lang w:val="fr"/>
              </w:rPr>
              <w:t xml:space="preserve"> </w:t>
            </w:r>
            <w:r w:rsidRPr="127D288E">
              <w:rPr>
                <w:rFonts w:ascii="Verdana" w:eastAsia="Verdana" w:hAnsi="Verdana" w:cs="Verdana"/>
                <w:b/>
                <w:bCs/>
                <w:color w:val="000000" w:themeColor="text1"/>
                <w:lang w:val="fr"/>
              </w:rPr>
              <w:t>-</w:t>
            </w:r>
            <w:r w:rsidRPr="127D288E">
              <w:rPr>
                <w:rFonts w:ascii="Verdana" w:eastAsia="Verdana" w:hAnsi="Verdana" w:cs="Verdana"/>
                <w:color w:val="000000" w:themeColor="text1"/>
                <w:lang w:val="fr"/>
              </w:rPr>
              <w:t xml:space="preserve"> </w:t>
            </w:r>
          </w:p>
          <w:p w14:paraId="41B6F014" w14:textId="06E22D8C" w:rsidR="48BB97FE" w:rsidRDefault="48BB97FE" w:rsidP="57455D37">
            <w:pPr>
              <w:rPr>
                <w:rFonts w:ascii="Verdana" w:eastAsia="Verdana" w:hAnsi="Verdana" w:cs="Verdana"/>
                <w:color w:val="000000" w:themeColor="text1"/>
                <w:lang w:val="fr-FR"/>
              </w:rPr>
            </w:pPr>
            <w:r w:rsidRPr="57455D37">
              <w:rPr>
                <w:rFonts w:ascii="Verdana" w:eastAsia="Verdana" w:hAnsi="Verdana" w:cs="Verdana"/>
                <w:b/>
                <w:bCs/>
                <w:color w:val="000000" w:themeColor="text1"/>
                <w:lang w:val="fr"/>
              </w:rPr>
              <w:t xml:space="preserve">Proposition de la Plateforme des conseils handicap  </w:t>
            </w:r>
            <w:r w:rsidRPr="57455D37">
              <w:rPr>
                <w:rFonts w:ascii="Verdana" w:eastAsia="Verdana" w:hAnsi="Verdana" w:cs="Verdana"/>
                <w:color w:val="000000" w:themeColor="text1"/>
                <w:lang w:val="fr"/>
              </w:rPr>
              <w:t xml:space="preserve"> </w:t>
            </w:r>
          </w:p>
          <w:p w14:paraId="713DFED4" w14:textId="541B518E" w:rsidR="48BB97FE" w:rsidRDefault="09F9BA70" w:rsidP="57455D37">
            <w:pPr>
              <w:pStyle w:val="Lijstalinea"/>
              <w:numPr>
                <w:ilvl w:val="0"/>
                <w:numId w:val="6"/>
              </w:numPr>
              <w:rPr>
                <w:rFonts w:ascii="Verdana" w:eastAsia="Verdana" w:hAnsi="Verdana" w:cs="Verdana"/>
                <w:color w:val="000000" w:themeColor="text1"/>
                <w:lang w:val="fr-FR"/>
              </w:rPr>
            </w:pPr>
            <w:r w:rsidRPr="508B721B">
              <w:rPr>
                <w:rFonts w:ascii="Verdana" w:eastAsia="Verdana" w:hAnsi="Verdana" w:cs="Verdana"/>
                <w:color w:val="000000" w:themeColor="text1"/>
                <w:lang w:val="fr"/>
              </w:rPr>
              <w:t xml:space="preserve">Pas eu de demande d’avis des conseils </w:t>
            </w:r>
            <w:r w:rsidR="00E55D31">
              <w:rPr>
                <w:rFonts w:ascii="Verdana" w:eastAsia="Verdana" w:hAnsi="Verdana" w:cs="Verdana"/>
                <w:color w:val="000000" w:themeColor="text1"/>
                <w:lang w:val="fr"/>
              </w:rPr>
              <w:t xml:space="preserve">d’avis handicap </w:t>
            </w:r>
            <w:r w:rsidRPr="508B721B">
              <w:rPr>
                <w:rFonts w:ascii="Verdana" w:eastAsia="Verdana" w:hAnsi="Verdana" w:cs="Verdana"/>
                <w:color w:val="000000" w:themeColor="text1"/>
                <w:lang w:val="fr"/>
              </w:rPr>
              <w:t xml:space="preserve">alors que concerne directement les </w:t>
            </w:r>
            <w:r w:rsidR="7935C0E7" w:rsidRPr="508B721B">
              <w:rPr>
                <w:rFonts w:ascii="Verdana" w:eastAsia="Verdana" w:hAnsi="Verdana" w:cs="Verdana"/>
                <w:color w:val="000000" w:themeColor="text1"/>
                <w:lang w:val="fr"/>
              </w:rPr>
              <w:t>P</w:t>
            </w:r>
            <w:r w:rsidRPr="508B721B">
              <w:rPr>
                <w:rFonts w:ascii="Verdana" w:eastAsia="Verdana" w:hAnsi="Verdana" w:cs="Verdana"/>
                <w:color w:val="000000" w:themeColor="text1"/>
                <w:lang w:val="fr"/>
              </w:rPr>
              <w:t xml:space="preserve">SH ; </w:t>
            </w:r>
            <w:r w:rsidR="00589EF0" w:rsidRPr="508B721B">
              <w:rPr>
                <w:rFonts w:ascii="Verdana" w:eastAsia="Verdana" w:hAnsi="Verdana" w:cs="Verdana"/>
                <w:color w:val="000000" w:themeColor="text1"/>
                <w:lang w:val="fr"/>
              </w:rPr>
              <w:t>2. qui est concerné ? 3. Exclusion = perte de tout accompagnement ; 4. Economie sociale</w:t>
            </w:r>
            <w:r w:rsidR="00589EF0" w:rsidRPr="508B721B">
              <w:rPr>
                <w:rFonts w:ascii="Verdana" w:eastAsia="Verdana" w:hAnsi="Verdana" w:cs="Verdana"/>
                <w:color w:val="000000" w:themeColor="text1"/>
                <w:lang w:val="fr-FR"/>
              </w:rPr>
              <w:t xml:space="preserve"> pas une solution po</w:t>
            </w:r>
            <w:r w:rsidR="15DA01A2" w:rsidRPr="508B721B">
              <w:rPr>
                <w:rFonts w:ascii="Verdana" w:eastAsia="Verdana" w:hAnsi="Verdana" w:cs="Verdana"/>
                <w:color w:val="000000" w:themeColor="text1"/>
                <w:lang w:val="fr-FR"/>
              </w:rPr>
              <w:t xml:space="preserve">ur tous </w:t>
            </w:r>
          </w:p>
          <w:p w14:paraId="003D3FF7" w14:textId="33979121" w:rsidR="48BB97FE" w:rsidRDefault="00589EF0" w:rsidP="57455D37">
            <w:pPr>
              <w:rPr>
                <w:rFonts w:ascii="Verdana" w:eastAsia="Verdana" w:hAnsi="Verdana" w:cs="Verdana"/>
                <w:color w:val="000000" w:themeColor="text1"/>
                <w:lang w:val="fr-FR"/>
              </w:rPr>
            </w:pPr>
            <w:r w:rsidRPr="57455D37">
              <w:rPr>
                <w:rFonts w:ascii="Verdana" w:eastAsia="Verdana" w:hAnsi="Verdana" w:cs="Verdana"/>
                <w:color w:val="000000" w:themeColor="text1"/>
                <w:lang w:val="fr-FR"/>
              </w:rPr>
              <w:t xml:space="preserve">RETOUR ATTENDU </w:t>
            </w:r>
            <w:r w:rsidR="69D6B762" w:rsidRPr="57455D37">
              <w:rPr>
                <w:rFonts w:ascii="Verdana" w:eastAsia="Verdana" w:hAnsi="Verdana" w:cs="Verdana"/>
                <w:color w:val="000000" w:themeColor="text1"/>
                <w:lang w:val="fr-FR"/>
              </w:rPr>
              <w:t xml:space="preserve">du CSNPH </w:t>
            </w:r>
            <w:r w:rsidR="0CE6744E" w:rsidRPr="57455D37">
              <w:rPr>
                <w:rFonts w:ascii="Verdana" w:eastAsia="Verdana" w:hAnsi="Verdana" w:cs="Verdana"/>
                <w:color w:val="000000" w:themeColor="text1"/>
                <w:lang w:val="fr-FR"/>
              </w:rPr>
              <w:t xml:space="preserve">pour </w:t>
            </w:r>
            <w:r w:rsidR="69D6B762" w:rsidRPr="57455D37">
              <w:rPr>
                <w:rFonts w:ascii="Verdana" w:eastAsia="Verdana" w:hAnsi="Verdana" w:cs="Verdana"/>
                <w:color w:val="000000" w:themeColor="text1"/>
                <w:lang w:val="fr-FR"/>
              </w:rPr>
              <w:t xml:space="preserve">le 15 juillet </w:t>
            </w:r>
          </w:p>
          <w:p w14:paraId="1F0FFB13" w14:textId="774E4904" w:rsidR="48BB97FE" w:rsidRDefault="48BB97FE" w:rsidP="57455D37">
            <w:pPr>
              <w:rPr>
                <w:rFonts w:ascii="Verdana" w:eastAsia="Verdana" w:hAnsi="Verdana" w:cs="Verdana"/>
                <w:color w:val="000000" w:themeColor="text1"/>
                <w:lang w:val="fr-FR"/>
              </w:rPr>
            </w:pPr>
          </w:p>
          <w:p w14:paraId="2EC8A192" w14:textId="55DA4B37" w:rsidR="48BB97FE" w:rsidRDefault="2DEF5069" w:rsidP="184BAEB5">
            <w:pPr>
              <w:rPr>
                <w:rFonts w:ascii="Verdana" w:eastAsia="Verdana" w:hAnsi="Verdana" w:cs="Verdana"/>
                <w:color w:val="000000" w:themeColor="text1"/>
                <w:lang w:val="fr-FR"/>
              </w:rPr>
            </w:pPr>
            <w:r w:rsidRPr="127D288E">
              <w:rPr>
                <w:rFonts w:ascii="Verdana" w:eastAsia="Verdana" w:hAnsi="Verdana" w:cs="Verdana"/>
                <w:color w:val="000000" w:themeColor="text1"/>
                <w:lang w:val="fr-FR"/>
              </w:rPr>
              <w:t>VD: Brupartner</w:t>
            </w:r>
            <w:r w:rsidR="7BD27878" w:rsidRPr="127D288E">
              <w:rPr>
                <w:rFonts w:ascii="Verdana" w:eastAsia="Verdana" w:hAnsi="Verdana" w:cs="Verdana"/>
                <w:color w:val="000000" w:themeColor="text1"/>
                <w:lang w:val="fr-FR"/>
              </w:rPr>
              <w:t>s</w:t>
            </w:r>
            <w:r w:rsidRPr="127D288E">
              <w:rPr>
                <w:rFonts w:ascii="Verdana" w:eastAsia="Verdana" w:hAnsi="Verdana" w:cs="Verdana"/>
                <w:color w:val="000000" w:themeColor="text1"/>
                <w:lang w:val="fr-FR"/>
              </w:rPr>
              <w:t xml:space="preserve"> a pris l’initiative de proposer un avis. Caractère linéaire de la mesure</w:t>
            </w:r>
            <w:r w:rsidR="71C7A7E9" w:rsidRPr="127D288E">
              <w:rPr>
                <w:rFonts w:ascii="Verdana" w:eastAsia="Verdana" w:hAnsi="Verdana" w:cs="Verdana"/>
                <w:color w:val="000000" w:themeColor="text1"/>
                <w:lang w:val="fr-FR"/>
              </w:rPr>
              <w:t xml:space="preserve"> </w:t>
            </w:r>
            <w:r w:rsidRPr="127D288E">
              <w:rPr>
                <w:rFonts w:ascii="Verdana" w:eastAsia="Verdana" w:hAnsi="Verdana" w:cs="Verdana"/>
                <w:color w:val="000000" w:themeColor="text1"/>
                <w:lang w:val="fr-FR"/>
              </w:rPr>
              <w:t xml:space="preserve">: durée de chômage, fin de </w:t>
            </w:r>
            <w:r w:rsidR="60B76E3D" w:rsidRPr="127D288E">
              <w:rPr>
                <w:rFonts w:ascii="Verdana" w:eastAsia="Verdana" w:hAnsi="Verdana" w:cs="Verdana"/>
                <w:color w:val="000000" w:themeColor="text1"/>
                <w:lang w:val="fr-FR"/>
              </w:rPr>
              <w:t>l’</w:t>
            </w:r>
            <w:r w:rsidRPr="127D288E">
              <w:rPr>
                <w:rFonts w:ascii="Verdana" w:eastAsia="Verdana" w:hAnsi="Verdana" w:cs="Verdana"/>
                <w:color w:val="000000" w:themeColor="text1"/>
                <w:lang w:val="fr-FR"/>
              </w:rPr>
              <w:t>accompagnemen</w:t>
            </w:r>
            <w:r w:rsidR="0396A698" w:rsidRPr="127D288E">
              <w:rPr>
                <w:rFonts w:ascii="Verdana" w:eastAsia="Verdana" w:hAnsi="Verdana" w:cs="Verdana"/>
                <w:color w:val="000000" w:themeColor="text1"/>
                <w:lang w:val="fr-FR"/>
              </w:rPr>
              <w:t xml:space="preserve">t. Le secteur de l’économie sociale ne peut pas absorber et </w:t>
            </w:r>
            <w:r w:rsidR="4E540A36" w:rsidRPr="127D288E">
              <w:rPr>
                <w:rFonts w:ascii="Verdana" w:eastAsia="Verdana" w:hAnsi="Verdana" w:cs="Verdana"/>
                <w:color w:val="000000" w:themeColor="text1"/>
                <w:lang w:val="fr-FR"/>
              </w:rPr>
              <w:t xml:space="preserve">est </w:t>
            </w:r>
            <w:r w:rsidR="0396A698" w:rsidRPr="127D288E">
              <w:rPr>
                <w:rFonts w:ascii="Verdana" w:eastAsia="Verdana" w:hAnsi="Verdana" w:cs="Verdana"/>
                <w:color w:val="000000" w:themeColor="text1"/>
                <w:lang w:val="fr-FR"/>
              </w:rPr>
              <w:t>incapable d’absorber de nouveaux travailleurs.</w:t>
            </w:r>
          </w:p>
          <w:p w14:paraId="2EB4BA38" w14:textId="45CBB594" w:rsidR="48BB97FE" w:rsidRDefault="0396A698" w:rsidP="184BAEB5">
            <w:pPr>
              <w:rPr>
                <w:rFonts w:ascii="Verdana" w:eastAsia="Verdana" w:hAnsi="Verdana" w:cs="Verdana"/>
                <w:color w:val="000000" w:themeColor="text1"/>
                <w:lang w:val="fr-FR"/>
              </w:rPr>
            </w:pPr>
            <w:r w:rsidRPr="184BAEB5">
              <w:rPr>
                <w:rFonts w:ascii="Verdana" w:eastAsia="Verdana" w:hAnsi="Verdana" w:cs="Verdana"/>
                <w:color w:val="000000" w:themeColor="text1"/>
                <w:lang w:val="fr-FR"/>
              </w:rPr>
              <w:t xml:space="preserve">Des remarques du GT Emploi seront ajoutées à l’avis. </w:t>
            </w:r>
          </w:p>
          <w:p w14:paraId="6140B4A0" w14:textId="6E53B9D9" w:rsidR="48BB97FE" w:rsidRDefault="48BB97FE" w:rsidP="57455D37">
            <w:pPr>
              <w:rPr>
                <w:rFonts w:ascii="Verdana" w:eastAsia="Verdana" w:hAnsi="Verdana" w:cs="Verdana"/>
                <w:color w:val="000000" w:themeColor="text1"/>
                <w:lang w:val="fr-FR"/>
              </w:rPr>
            </w:pPr>
          </w:p>
        </w:tc>
        <w:tc>
          <w:tcPr>
            <w:tcW w:w="2126" w:type="dxa"/>
          </w:tcPr>
          <w:p w14:paraId="35E90A96" w14:textId="720494D6" w:rsidR="00F24AFC" w:rsidRPr="0024774E" w:rsidRDefault="0396A698" w:rsidP="59805A18">
            <w:pPr>
              <w:rPr>
                <w:rFonts w:ascii="Verdana" w:hAnsi="Verdana"/>
                <w:highlight w:val="yellow"/>
                <w:lang w:val="en-US"/>
              </w:rPr>
            </w:pPr>
            <w:r w:rsidRPr="00C56606">
              <w:rPr>
                <w:rFonts w:ascii="Verdana" w:hAnsi="Verdana"/>
                <w:lang w:val="en-US"/>
              </w:rPr>
              <w:lastRenderedPageBreak/>
              <w:t>Rappel par voie électronique</w:t>
            </w:r>
          </w:p>
        </w:tc>
      </w:tr>
      <w:tr w:rsidR="00F24AFC" w:rsidRPr="0024774E" w14:paraId="47368894" w14:textId="77777777" w:rsidTr="127D288E">
        <w:tc>
          <w:tcPr>
            <w:tcW w:w="375" w:type="dxa"/>
          </w:tcPr>
          <w:p w14:paraId="5A13DAF6" w14:textId="77777777" w:rsidR="00F24AFC" w:rsidRPr="0024774E" w:rsidRDefault="00F24AFC" w:rsidP="003C388B">
            <w:pPr>
              <w:rPr>
                <w:rFonts w:ascii="Verdana" w:hAnsi="Verdana"/>
                <w:lang w:val="en-US"/>
              </w:rPr>
            </w:pPr>
          </w:p>
        </w:tc>
        <w:tc>
          <w:tcPr>
            <w:tcW w:w="358" w:type="dxa"/>
          </w:tcPr>
          <w:p w14:paraId="46C3F44C" w14:textId="0AAB3339" w:rsidR="00F24AFC" w:rsidRPr="0024774E" w:rsidRDefault="00F24AFC" w:rsidP="003C388B">
            <w:pPr>
              <w:rPr>
                <w:rFonts w:ascii="Verdana" w:hAnsi="Verdana"/>
                <w:lang w:val="en-US"/>
              </w:rPr>
            </w:pPr>
            <w:r w:rsidRPr="0024774E">
              <w:rPr>
                <w:rFonts w:ascii="Verdana" w:hAnsi="Verdana"/>
                <w:b/>
                <w:bCs/>
                <w:lang w:val="en-US"/>
              </w:rPr>
              <w:t>C</w:t>
            </w:r>
          </w:p>
        </w:tc>
        <w:tc>
          <w:tcPr>
            <w:tcW w:w="7914" w:type="dxa"/>
          </w:tcPr>
          <w:p w14:paraId="10ACC86C" w14:textId="4F7A8B87" w:rsidR="48BB97FE" w:rsidRDefault="48BB97FE" w:rsidP="127D288E">
            <w:pPr>
              <w:rPr>
                <w:rFonts w:ascii="Verdana" w:eastAsia="Verdana" w:hAnsi="Verdana" w:cs="Verdana"/>
                <w:b/>
                <w:bCs/>
                <w:lang w:val="fr-BE"/>
              </w:rPr>
            </w:pPr>
            <w:r w:rsidRPr="127D288E">
              <w:rPr>
                <w:rFonts w:ascii="Verdana" w:eastAsia="Verdana" w:hAnsi="Verdana" w:cs="Verdana"/>
                <w:b/>
                <w:bCs/>
                <w:lang w:val="fr-BE"/>
              </w:rPr>
              <w:t>Plan fédéral Handicap 2025-2029 - priorités du CSNPH</w:t>
            </w:r>
          </w:p>
          <w:p w14:paraId="28457F56" w14:textId="523ADD6A" w:rsidR="48BB97FE" w:rsidRDefault="48BB97FE" w:rsidP="57455D37">
            <w:pPr>
              <w:rPr>
                <w:rFonts w:ascii="Verdana" w:eastAsia="Verdana" w:hAnsi="Verdana" w:cs="Verdana"/>
                <w:lang w:val="fr-BE"/>
              </w:rPr>
            </w:pPr>
          </w:p>
          <w:p w14:paraId="0B780A4C" w14:textId="17772778" w:rsidR="48BB97FE" w:rsidRDefault="47689E25" w:rsidP="57455D37">
            <w:pPr>
              <w:rPr>
                <w:rFonts w:ascii="Verdana" w:eastAsia="Verdana" w:hAnsi="Verdana" w:cs="Verdana"/>
                <w:lang w:val="fr-BE"/>
              </w:rPr>
            </w:pPr>
            <w:r w:rsidRPr="184BAEB5">
              <w:rPr>
                <w:rFonts w:ascii="Verdana" w:eastAsia="Verdana" w:hAnsi="Verdana" w:cs="Verdana"/>
                <w:lang w:val="fr-BE"/>
              </w:rPr>
              <w:t>VD : 2 objectifs pour les semaines à venir</w:t>
            </w:r>
          </w:p>
          <w:p w14:paraId="75AD8C69" w14:textId="77C2BBEB" w:rsidR="48BB97FE" w:rsidRDefault="47689E25" w:rsidP="57455D37">
            <w:pPr>
              <w:pStyle w:val="Lijstalinea"/>
              <w:numPr>
                <w:ilvl w:val="0"/>
                <w:numId w:val="5"/>
              </w:numPr>
              <w:rPr>
                <w:rFonts w:ascii="Verdana" w:eastAsia="Verdana" w:hAnsi="Verdana" w:cs="Verdana"/>
                <w:lang w:val="fr-BE"/>
              </w:rPr>
            </w:pPr>
            <w:r w:rsidRPr="184BAEB5">
              <w:rPr>
                <w:rFonts w:ascii="Verdana" w:eastAsia="Verdana" w:hAnsi="Verdana" w:cs="Verdana"/>
                <w:lang w:val="fr-BE"/>
              </w:rPr>
              <w:t>Ce mercredi 18 juin : 1re réunion de travail avec les référents handicap sur le P</w:t>
            </w:r>
            <w:r w:rsidR="42C4790F" w:rsidRPr="184BAEB5">
              <w:rPr>
                <w:rFonts w:ascii="Verdana" w:eastAsia="Verdana" w:hAnsi="Verdana" w:cs="Verdana"/>
                <w:lang w:val="fr-BE"/>
              </w:rPr>
              <w:t>l</w:t>
            </w:r>
            <w:r w:rsidRPr="184BAEB5">
              <w:rPr>
                <w:rFonts w:ascii="Verdana" w:eastAsia="Verdana" w:hAnsi="Verdana" w:cs="Verdana"/>
                <w:lang w:val="fr-BE"/>
              </w:rPr>
              <w:t xml:space="preserve">an fédéral Handicap 2025-2029 – le CSNPH </w:t>
            </w:r>
            <w:r w:rsidR="3EF9487D" w:rsidRPr="184BAEB5">
              <w:rPr>
                <w:rFonts w:ascii="Verdana" w:eastAsia="Verdana" w:hAnsi="Verdana" w:cs="Verdana"/>
                <w:lang w:val="fr-BE"/>
              </w:rPr>
              <w:t>y rappellera ses priorités</w:t>
            </w:r>
            <w:r w:rsidR="7758A73E" w:rsidRPr="184BAEB5">
              <w:rPr>
                <w:rFonts w:ascii="Verdana" w:eastAsia="Verdana" w:hAnsi="Verdana" w:cs="Verdana"/>
                <w:lang w:val="fr-BE"/>
              </w:rPr>
              <w:t>. E</w:t>
            </w:r>
            <w:r w:rsidR="000E4F9B">
              <w:rPr>
                <w:rFonts w:ascii="Verdana" w:eastAsia="Verdana" w:hAnsi="Verdana" w:cs="Verdana"/>
                <w:lang w:val="fr-BE"/>
              </w:rPr>
              <w:t>D</w:t>
            </w:r>
            <w:r w:rsidR="7758A73E" w:rsidRPr="184BAEB5">
              <w:rPr>
                <w:rFonts w:ascii="Verdana" w:eastAsia="Verdana" w:hAnsi="Verdana" w:cs="Verdana"/>
                <w:lang w:val="fr-BE"/>
              </w:rPr>
              <w:t xml:space="preserve"> </w:t>
            </w:r>
            <w:r w:rsidR="1EB0A417" w:rsidRPr="184BAEB5">
              <w:rPr>
                <w:rFonts w:ascii="Verdana" w:eastAsia="Verdana" w:hAnsi="Verdana" w:cs="Verdana"/>
                <w:lang w:val="fr-BE"/>
              </w:rPr>
              <w:t xml:space="preserve">prendra la parole au nom du CSNPH </w:t>
            </w:r>
          </w:p>
          <w:p w14:paraId="201EF885" w14:textId="78FAD179" w:rsidR="48BB97FE" w:rsidRDefault="3EF9487D" w:rsidP="57455D37">
            <w:pPr>
              <w:pStyle w:val="Lijstalinea"/>
              <w:numPr>
                <w:ilvl w:val="0"/>
                <w:numId w:val="5"/>
              </w:numPr>
              <w:rPr>
                <w:rFonts w:ascii="Verdana" w:eastAsia="Verdana" w:hAnsi="Verdana" w:cs="Verdana"/>
                <w:lang w:val="fr-BE"/>
              </w:rPr>
            </w:pPr>
            <w:r w:rsidRPr="6177001D">
              <w:rPr>
                <w:rFonts w:ascii="Verdana" w:eastAsia="Verdana" w:hAnsi="Verdana" w:cs="Verdana"/>
                <w:lang w:val="fr-BE"/>
              </w:rPr>
              <w:t xml:space="preserve">Pour le 15 juillet : avis du CSNPH sur toutes les priorités </w:t>
            </w:r>
            <w:r w:rsidR="1A0DDB12" w:rsidRPr="6177001D">
              <w:rPr>
                <w:rFonts w:ascii="Verdana" w:eastAsia="Verdana" w:hAnsi="Verdana" w:cs="Verdana"/>
                <w:lang w:val="fr-BE"/>
              </w:rPr>
              <w:t>pour la législature. Vous retrouverez un projet dans la farde</w:t>
            </w:r>
            <w:r w:rsidR="72F99A6D" w:rsidRPr="6177001D">
              <w:rPr>
                <w:rFonts w:ascii="Verdana" w:eastAsia="Verdana" w:hAnsi="Verdana" w:cs="Verdana"/>
                <w:lang w:val="fr-BE"/>
              </w:rPr>
              <w:t>.</w:t>
            </w:r>
          </w:p>
          <w:p w14:paraId="29AAB6EC" w14:textId="564A2A45" w:rsidR="48BB97FE" w:rsidRDefault="72F99A6D" w:rsidP="57455D37">
            <w:pPr>
              <w:pStyle w:val="Lijstalinea"/>
              <w:rPr>
                <w:rFonts w:ascii="Verdana" w:eastAsia="Verdana" w:hAnsi="Verdana" w:cs="Verdana"/>
                <w:lang w:val="fr-BE"/>
              </w:rPr>
            </w:pPr>
            <w:r w:rsidRPr="127D288E">
              <w:rPr>
                <w:rFonts w:ascii="Verdana" w:eastAsia="Verdana" w:hAnsi="Verdana" w:cs="Verdana"/>
                <w:lang w:val="fr-BE"/>
              </w:rPr>
              <w:t>Nous attendons vos 1res réflexions et points d’attention aussi à relayer à la réunion de ce mercredi</w:t>
            </w:r>
            <w:r w:rsidR="000E4F9B">
              <w:rPr>
                <w:rFonts w:ascii="Verdana" w:eastAsia="Verdana" w:hAnsi="Verdana" w:cs="Verdana"/>
                <w:lang w:val="fr-BE"/>
              </w:rPr>
              <w:t>.</w:t>
            </w:r>
            <w:r w:rsidRPr="127D288E">
              <w:rPr>
                <w:rFonts w:ascii="Verdana" w:eastAsia="Verdana" w:hAnsi="Verdana" w:cs="Verdana"/>
                <w:lang w:val="fr-BE"/>
              </w:rPr>
              <w:t xml:space="preserve"> </w:t>
            </w:r>
          </w:p>
        </w:tc>
        <w:tc>
          <w:tcPr>
            <w:tcW w:w="2126" w:type="dxa"/>
          </w:tcPr>
          <w:p w14:paraId="60FF8FA5" w14:textId="08D25BAC" w:rsidR="00F24AFC" w:rsidRPr="0024774E" w:rsidRDefault="18BFCF6A" w:rsidP="59805A18">
            <w:pPr>
              <w:rPr>
                <w:rFonts w:ascii="Verdana" w:hAnsi="Verdana"/>
                <w:highlight w:val="yellow"/>
                <w:lang w:val="en-US"/>
              </w:rPr>
            </w:pPr>
            <w:r w:rsidRPr="000E4F9B">
              <w:rPr>
                <w:rFonts w:ascii="Verdana" w:hAnsi="Verdana"/>
                <w:lang w:val="en-US"/>
              </w:rPr>
              <w:t>Rappel par voie électronique</w:t>
            </w:r>
          </w:p>
        </w:tc>
      </w:tr>
      <w:tr w:rsidR="0024774E" w:rsidRPr="0024774E" w14:paraId="0DF97593" w14:textId="77777777" w:rsidTr="127D288E">
        <w:tc>
          <w:tcPr>
            <w:tcW w:w="10773" w:type="dxa"/>
            <w:gridSpan w:val="4"/>
          </w:tcPr>
          <w:p w14:paraId="747A2C11" w14:textId="77777777" w:rsidR="0024774E" w:rsidRPr="0024774E" w:rsidRDefault="0024774E" w:rsidP="00A0314B">
            <w:pPr>
              <w:rPr>
                <w:rFonts w:ascii="Verdana" w:hAnsi="Verdana"/>
                <w:lang w:val="en-US"/>
              </w:rPr>
            </w:pPr>
            <w:bookmarkStart w:id="0" w:name="_Hlk182831830"/>
            <w:bookmarkEnd w:id="0"/>
          </w:p>
        </w:tc>
      </w:tr>
      <w:tr w:rsidR="0024774E" w:rsidRPr="0024774E" w14:paraId="6430D949" w14:textId="77777777" w:rsidTr="127D288E">
        <w:tc>
          <w:tcPr>
            <w:tcW w:w="733" w:type="dxa"/>
            <w:gridSpan w:val="2"/>
          </w:tcPr>
          <w:p w14:paraId="0EC56B7B" w14:textId="77777777" w:rsidR="0024774E" w:rsidRPr="0024774E" w:rsidRDefault="0024774E" w:rsidP="00A0314B">
            <w:pPr>
              <w:rPr>
                <w:rFonts w:ascii="Verdana" w:hAnsi="Verdana"/>
                <w:lang w:val="en-US"/>
              </w:rPr>
            </w:pPr>
          </w:p>
        </w:tc>
        <w:tc>
          <w:tcPr>
            <w:tcW w:w="7914" w:type="dxa"/>
          </w:tcPr>
          <w:p w14:paraId="46B90A9A" w14:textId="33227872" w:rsidR="0024774E" w:rsidRPr="0024774E" w:rsidRDefault="004C0D51" w:rsidP="00A0314B">
            <w:pPr>
              <w:rPr>
                <w:rFonts w:ascii="Verdana" w:hAnsi="Verdana"/>
                <w:b/>
                <w:bCs/>
                <w:lang w:val="en-US"/>
              </w:rPr>
            </w:pPr>
            <w:r>
              <w:rPr>
                <w:rFonts w:ascii="Verdana" w:hAnsi="Verdana"/>
                <w:b/>
                <w:bCs/>
                <w:sz w:val="28"/>
                <w:szCs w:val="28"/>
                <w:lang w:val="en-US"/>
              </w:rPr>
              <w:t>POUR INFO</w:t>
            </w:r>
            <w:r w:rsidR="0024774E" w:rsidRPr="0024774E">
              <w:rPr>
                <w:rFonts w:ascii="Verdana" w:hAnsi="Verdana"/>
                <w:b/>
                <w:bCs/>
                <w:sz w:val="28"/>
                <w:szCs w:val="28"/>
                <w:lang w:val="en-US"/>
              </w:rPr>
              <w:t xml:space="preserve">/ </w:t>
            </w:r>
            <w:r>
              <w:rPr>
                <w:rFonts w:ascii="Verdana" w:hAnsi="Verdana"/>
                <w:b/>
                <w:bCs/>
                <w:sz w:val="28"/>
                <w:szCs w:val="28"/>
                <w:lang w:val="en-US"/>
              </w:rPr>
              <w:t>DIVERS</w:t>
            </w:r>
          </w:p>
        </w:tc>
        <w:tc>
          <w:tcPr>
            <w:tcW w:w="2126" w:type="dxa"/>
          </w:tcPr>
          <w:p w14:paraId="43D88345" w14:textId="77777777" w:rsidR="0024774E" w:rsidRPr="0024774E" w:rsidRDefault="0024774E" w:rsidP="00A0314B">
            <w:pPr>
              <w:rPr>
                <w:rFonts w:ascii="Verdana" w:hAnsi="Verdana"/>
                <w:lang w:val="en-US"/>
              </w:rPr>
            </w:pPr>
          </w:p>
        </w:tc>
      </w:tr>
      <w:tr w:rsidR="00A07E45" w:rsidRPr="0024774E" w14:paraId="25B4734E" w14:textId="77777777" w:rsidTr="127D288E">
        <w:tc>
          <w:tcPr>
            <w:tcW w:w="375" w:type="dxa"/>
          </w:tcPr>
          <w:p w14:paraId="33916C93" w14:textId="6E35C40B" w:rsidR="00A07E45" w:rsidRPr="0024774E" w:rsidRDefault="00A07E45" w:rsidP="00A07E45">
            <w:pPr>
              <w:rPr>
                <w:rFonts w:ascii="Verdana" w:hAnsi="Verdana"/>
                <w:b/>
                <w:bCs/>
                <w:lang w:val="en-US"/>
              </w:rPr>
            </w:pPr>
            <w:r>
              <w:rPr>
                <w:rFonts w:ascii="Verdana" w:hAnsi="Verdana"/>
                <w:b/>
                <w:bCs/>
                <w:lang w:val="en-US"/>
              </w:rPr>
              <w:t>Z</w:t>
            </w:r>
          </w:p>
        </w:tc>
        <w:tc>
          <w:tcPr>
            <w:tcW w:w="358" w:type="dxa"/>
          </w:tcPr>
          <w:p w14:paraId="6CFF252E" w14:textId="77777777" w:rsidR="00A07E45" w:rsidRPr="0024774E" w:rsidRDefault="00A07E45" w:rsidP="00A07E45">
            <w:pPr>
              <w:rPr>
                <w:rFonts w:ascii="Verdana" w:hAnsi="Verdana"/>
                <w:b/>
                <w:bCs/>
                <w:lang w:val="en-US"/>
              </w:rPr>
            </w:pPr>
            <w:r>
              <w:rPr>
                <w:rFonts w:ascii="Verdana" w:hAnsi="Verdana"/>
                <w:b/>
                <w:bCs/>
                <w:lang w:val="en-US"/>
              </w:rPr>
              <w:t>A</w:t>
            </w:r>
          </w:p>
        </w:tc>
        <w:tc>
          <w:tcPr>
            <w:tcW w:w="7914" w:type="dxa"/>
          </w:tcPr>
          <w:p w14:paraId="47343850" w14:textId="198E6F23" w:rsidR="48BB97FE" w:rsidRDefault="48BB97FE" w:rsidP="48BB97FE">
            <w:pPr>
              <w:tabs>
                <w:tab w:val="left" w:pos="1012"/>
              </w:tabs>
            </w:pPr>
            <w:r w:rsidRPr="48BB97FE">
              <w:rPr>
                <w:rFonts w:ascii="Verdana" w:eastAsia="Verdana" w:hAnsi="Verdana" w:cs="Verdana"/>
                <w:lang w:val="fr-BE"/>
              </w:rPr>
              <w:t>Réunions et rencontres politiques (19/05/2025-16/06/2025)</w:t>
            </w:r>
          </w:p>
        </w:tc>
        <w:tc>
          <w:tcPr>
            <w:tcW w:w="2126" w:type="dxa"/>
          </w:tcPr>
          <w:p w14:paraId="732320F6" w14:textId="77777777" w:rsidR="00A07E45" w:rsidRPr="0024774E" w:rsidRDefault="00A07E45" w:rsidP="00A07E45">
            <w:pPr>
              <w:rPr>
                <w:rFonts w:ascii="Verdana" w:hAnsi="Verdana"/>
                <w:lang w:val="en-US"/>
              </w:rPr>
            </w:pPr>
          </w:p>
        </w:tc>
      </w:tr>
      <w:tr w:rsidR="00A07E45" w:rsidRPr="0024774E" w14:paraId="0B6F4DBA" w14:textId="77777777" w:rsidTr="127D288E">
        <w:trPr>
          <w:trHeight w:val="375"/>
        </w:trPr>
        <w:tc>
          <w:tcPr>
            <w:tcW w:w="375" w:type="dxa"/>
          </w:tcPr>
          <w:p w14:paraId="16B84D95" w14:textId="77777777" w:rsidR="00A07E45" w:rsidRPr="0024774E" w:rsidRDefault="00A07E45" w:rsidP="00A07E45">
            <w:pPr>
              <w:rPr>
                <w:rFonts w:ascii="Verdana" w:hAnsi="Verdana"/>
                <w:b/>
                <w:bCs/>
                <w:lang w:val="en-US"/>
              </w:rPr>
            </w:pPr>
          </w:p>
        </w:tc>
        <w:tc>
          <w:tcPr>
            <w:tcW w:w="358" w:type="dxa"/>
          </w:tcPr>
          <w:p w14:paraId="3785033A" w14:textId="77777777" w:rsidR="00A07E45" w:rsidRPr="0024774E" w:rsidRDefault="00A07E45" w:rsidP="00A07E45">
            <w:pPr>
              <w:rPr>
                <w:rFonts w:ascii="Verdana" w:hAnsi="Verdana"/>
                <w:b/>
                <w:bCs/>
                <w:lang w:val="en-US"/>
              </w:rPr>
            </w:pPr>
            <w:r>
              <w:rPr>
                <w:rFonts w:ascii="Verdana" w:hAnsi="Verdana"/>
                <w:b/>
                <w:bCs/>
                <w:lang w:val="en-US"/>
              </w:rPr>
              <w:t>B</w:t>
            </w:r>
          </w:p>
        </w:tc>
        <w:tc>
          <w:tcPr>
            <w:tcW w:w="7914" w:type="dxa"/>
          </w:tcPr>
          <w:p w14:paraId="270871A5" w14:textId="761AD027" w:rsidR="48BB97FE" w:rsidRDefault="48BB97FE" w:rsidP="48BB97FE">
            <w:r w:rsidRPr="48BB97FE">
              <w:rPr>
                <w:rFonts w:ascii="Verdana" w:eastAsia="Verdana" w:hAnsi="Verdana" w:cs="Verdana"/>
                <w:color w:val="000000" w:themeColor="text1"/>
                <w:lang w:val="fr-BE"/>
              </w:rPr>
              <w:t>Correspondance CSNPH</w:t>
            </w:r>
          </w:p>
        </w:tc>
        <w:tc>
          <w:tcPr>
            <w:tcW w:w="2126" w:type="dxa"/>
          </w:tcPr>
          <w:p w14:paraId="2CF9EFBF" w14:textId="77777777" w:rsidR="00A07E45" w:rsidRPr="0024774E" w:rsidRDefault="00A07E45" w:rsidP="00A07E45">
            <w:pPr>
              <w:rPr>
                <w:rFonts w:ascii="Verdana" w:hAnsi="Verdana"/>
                <w:lang w:val="en-US"/>
              </w:rPr>
            </w:pPr>
          </w:p>
        </w:tc>
      </w:tr>
      <w:tr w:rsidR="0097517B" w:rsidRPr="008D6A21" w14:paraId="60C958D4" w14:textId="77777777" w:rsidTr="127D288E">
        <w:tc>
          <w:tcPr>
            <w:tcW w:w="375" w:type="dxa"/>
          </w:tcPr>
          <w:p w14:paraId="48059C28" w14:textId="77777777" w:rsidR="0097517B" w:rsidRPr="0024774E" w:rsidRDefault="0097517B" w:rsidP="00C61339">
            <w:pPr>
              <w:rPr>
                <w:rFonts w:ascii="Verdana" w:hAnsi="Verdana"/>
                <w:b/>
                <w:bCs/>
                <w:lang w:val="en-US"/>
              </w:rPr>
            </w:pPr>
          </w:p>
        </w:tc>
        <w:tc>
          <w:tcPr>
            <w:tcW w:w="358" w:type="dxa"/>
          </w:tcPr>
          <w:p w14:paraId="1A447E3B" w14:textId="77777777" w:rsidR="0097517B" w:rsidRPr="0024774E" w:rsidRDefault="0097517B" w:rsidP="00C61339">
            <w:pPr>
              <w:rPr>
                <w:rFonts w:ascii="Verdana" w:hAnsi="Verdana"/>
                <w:b/>
                <w:bCs/>
                <w:lang w:val="en-US"/>
              </w:rPr>
            </w:pPr>
            <w:r>
              <w:rPr>
                <w:rFonts w:ascii="Verdana" w:hAnsi="Verdana"/>
                <w:b/>
                <w:bCs/>
                <w:lang w:val="en-US"/>
              </w:rPr>
              <w:t>C</w:t>
            </w:r>
          </w:p>
        </w:tc>
        <w:tc>
          <w:tcPr>
            <w:tcW w:w="7914" w:type="dxa"/>
          </w:tcPr>
          <w:p w14:paraId="5760BEBD" w14:textId="6D823039" w:rsidR="2EB1B537" w:rsidRPr="004C0D51" w:rsidRDefault="2EB1B537" w:rsidP="48BB97FE">
            <w:pPr>
              <w:jc w:val="both"/>
              <w:rPr>
                <w:lang w:val="fr-BE"/>
              </w:rPr>
            </w:pPr>
            <w:r w:rsidRPr="48BB97FE">
              <w:rPr>
                <w:rFonts w:ascii="Verdana" w:eastAsia="Verdana" w:hAnsi="Verdana" w:cs="Verdana"/>
                <w:lang w:val="fr"/>
              </w:rPr>
              <w:t xml:space="preserve">Rencontre avec les ministres - fiches </w:t>
            </w:r>
          </w:p>
          <w:p w14:paraId="047D590F" w14:textId="6F3681E1" w:rsidR="2EB1B537" w:rsidRPr="004C0D51" w:rsidRDefault="2EB1B537" w:rsidP="48BB97FE">
            <w:pPr>
              <w:jc w:val="both"/>
              <w:rPr>
                <w:lang w:val="fr-BE"/>
              </w:rPr>
            </w:pPr>
            <w:r w:rsidRPr="127D288E">
              <w:rPr>
                <w:rFonts w:ascii="Verdana" w:eastAsia="Verdana" w:hAnsi="Verdana" w:cs="Verdana"/>
                <w:lang w:val="fr"/>
              </w:rPr>
              <w:t>RV</w:t>
            </w:r>
            <w:r w:rsidR="1879D162" w:rsidRPr="127D288E">
              <w:rPr>
                <w:rFonts w:ascii="Verdana" w:eastAsia="Verdana" w:hAnsi="Verdana" w:cs="Verdana"/>
                <w:lang w:val="fr"/>
              </w:rPr>
              <w:t xml:space="preserve"> </w:t>
            </w:r>
            <w:r w:rsidRPr="127D288E">
              <w:rPr>
                <w:rFonts w:ascii="Verdana" w:eastAsia="Verdana" w:hAnsi="Verdana" w:cs="Verdana"/>
                <w:lang w:val="fr"/>
              </w:rPr>
              <w:t>– STAVAZA</w:t>
            </w:r>
          </w:p>
          <w:p w14:paraId="09ED7B72" w14:textId="09E646A8" w:rsidR="48BB97FE" w:rsidRDefault="48BB97FE" w:rsidP="48BB97FE">
            <w:pPr>
              <w:jc w:val="both"/>
              <w:rPr>
                <w:rFonts w:ascii="Calibri" w:eastAsia="Calibri" w:hAnsi="Calibri" w:cs="Calibri"/>
                <w:color w:val="FF0000"/>
                <w:lang w:val="fr-BE"/>
              </w:rPr>
            </w:pPr>
          </w:p>
        </w:tc>
        <w:tc>
          <w:tcPr>
            <w:tcW w:w="2126" w:type="dxa"/>
          </w:tcPr>
          <w:p w14:paraId="56ADB36E" w14:textId="77777777" w:rsidR="0097517B" w:rsidRPr="004C0D51" w:rsidRDefault="0097517B" w:rsidP="00C61339">
            <w:pPr>
              <w:rPr>
                <w:rFonts w:ascii="Verdana" w:hAnsi="Verdana"/>
                <w:lang w:val="fr-BE"/>
              </w:rPr>
            </w:pPr>
          </w:p>
        </w:tc>
      </w:tr>
      <w:tr w:rsidR="0097517B" w:rsidRPr="008D6A21" w14:paraId="311F53A6" w14:textId="77777777" w:rsidTr="127D288E">
        <w:tc>
          <w:tcPr>
            <w:tcW w:w="375" w:type="dxa"/>
          </w:tcPr>
          <w:p w14:paraId="0921F56A" w14:textId="77777777" w:rsidR="0097517B" w:rsidRPr="004C0D51" w:rsidRDefault="0097517B" w:rsidP="00C61339">
            <w:pPr>
              <w:rPr>
                <w:rFonts w:ascii="Verdana" w:hAnsi="Verdana"/>
                <w:b/>
                <w:bCs/>
                <w:lang w:val="fr-BE"/>
              </w:rPr>
            </w:pPr>
          </w:p>
        </w:tc>
        <w:tc>
          <w:tcPr>
            <w:tcW w:w="358" w:type="dxa"/>
          </w:tcPr>
          <w:p w14:paraId="76D09302" w14:textId="19D8C9C5" w:rsidR="0097517B" w:rsidRDefault="0097517B" w:rsidP="00C61339">
            <w:pPr>
              <w:rPr>
                <w:rFonts w:ascii="Verdana" w:hAnsi="Verdana"/>
                <w:b/>
                <w:bCs/>
                <w:lang w:val="en-US"/>
              </w:rPr>
            </w:pPr>
            <w:r>
              <w:rPr>
                <w:rFonts w:ascii="Verdana" w:hAnsi="Verdana"/>
                <w:b/>
                <w:bCs/>
                <w:lang w:val="en-US"/>
              </w:rPr>
              <w:t>D</w:t>
            </w:r>
          </w:p>
        </w:tc>
        <w:tc>
          <w:tcPr>
            <w:tcW w:w="7914" w:type="dxa"/>
          </w:tcPr>
          <w:p w14:paraId="798E8BCD" w14:textId="06E7C7FD" w:rsidR="48BB97FE" w:rsidRPr="004C0D51" w:rsidRDefault="004C0D51" w:rsidP="127D288E">
            <w:pPr>
              <w:spacing w:before="240" w:after="240"/>
              <w:rPr>
                <w:rFonts w:ascii="Verdana" w:eastAsia="Verdana" w:hAnsi="Verdana" w:cs="Verdana"/>
                <w:b/>
                <w:bCs/>
                <w:color w:val="000000" w:themeColor="text1"/>
                <w:lang w:val="en-US"/>
              </w:rPr>
            </w:pPr>
            <w:r w:rsidRPr="004C0D51">
              <w:rPr>
                <w:rFonts w:ascii="Verdana" w:eastAsia="Verdana" w:hAnsi="Verdana" w:cs="Verdana"/>
                <w:b/>
                <w:bCs/>
                <w:color w:val="000000" w:themeColor="text1"/>
                <w:lang w:val="en-US"/>
              </w:rPr>
              <w:t>HandiPro</w:t>
            </w:r>
          </w:p>
          <w:p w14:paraId="4735075D" w14:textId="3F31CF54" w:rsidR="48BB97FE" w:rsidRPr="000E4F9B" w:rsidRDefault="48BB97FE" w:rsidP="000E4F9B">
            <w:pPr>
              <w:spacing w:before="240" w:after="240"/>
              <w:rPr>
                <w:lang w:val="en-US"/>
              </w:rPr>
            </w:pPr>
            <w:hyperlink r:id="rId9">
              <w:r w:rsidRPr="127D288E">
                <w:rPr>
                  <w:rStyle w:val="Hyperlink"/>
                  <w:rFonts w:ascii="Verdana" w:eastAsia="Verdana" w:hAnsi="Verdana" w:cs="Verdana"/>
                  <w:color w:val="0000FF"/>
                  <w:lang w:val="en-US"/>
                </w:rPr>
                <w:t>https://mailing.social.belgium.be/x/?S7Y1_Z9ra2po8j.H1tjc_H_RraGhucX.nPxk29zEzJzMvHS94vzkzMQcvaTUnPTM0lwgDQAA60&amp;Z=-1242282406</w:t>
              </w:r>
            </w:hyperlink>
          </w:p>
        </w:tc>
        <w:tc>
          <w:tcPr>
            <w:tcW w:w="2126" w:type="dxa"/>
          </w:tcPr>
          <w:p w14:paraId="4757540D" w14:textId="05663D57" w:rsidR="0097517B" w:rsidRPr="0024774E" w:rsidRDefault="0097517B" w:rsidP="778E38B9">
            <w:pPr>
              <w:rPr>
                <w:rFonts w:ascii="Verdana" w:hAnsi="Verdana"/>
                <w:lang w:val="en-US"/>
              </w:rPr>
            </w:pPr>
          </w:p>
          <w:p w14:paraId="5C83389A" w14:textId="205A9AA6" w:rsidR="0097517B" w:rsidRPr="0024774E" w:rsidRDefault="0097517B" w:rsidP="00C61339">
            <w:pPr>
              <w:rPr>
                <w:rFonts w:ascii="Verdana" w:hAnsi="Verdana"/>
                <w:lang w:val="en-US"/>
              </w:rPr>
            </w:pPr>
          </w:p>
        </w:tc>
      </w:tr>
      <w:tr w:rsidR="778E38B9" w:rsidRPr="008D6A21" w14:paraId="16BAD958" w14:textId="77777777" w:rsidTr="127D288E">
        <w:trPr>
          <w:trHeight w:val="300"/>
        </w:trPr>
        <w:tc>
          <w:tcPr>
            <w:tcW w:w="375" w:type="dxa"/>
          </w:tcPr>
          <w:p w14:paraId="1793FDFF" w14:textId="53D744A6" w:rsidR="778E38B9" w:rsidRDefault="778E38B9" w:rsidP="778E38B9">
            <w:pPr>
              <w:rPr>
                <w:rFonts w:ascii="Verdana" w:hAnsi="Verdana"/>
                <w:b/>
                <w:bCs/>
                <w:lang w:val="en-US"/>
              </w:rPr>
            </w:pPr>
          </w:p>
        </w:tc>
        <w:tc>
          <w:tcPr>
            <w:tcW w:w="358" w:type="dxa"/>
          </w:tcPr>
          <w:p w14:paraId="71AA2F80" w14:textId="6B724E32" w:rsidR="178D27E7" w:rsidRDefault="178D27E7" w:rsidP="778E38B9">
            <w:pPr>
              <w:rPr>
                <w:rFonts w:ascii="Verdana" w:hAnsi="Verdana"/>
                <w:b/>
                <w:bCs/>
                <w:lang w:val="en-US"/>
              </w:rPr>
            </w:pPr>
            <w:r w:rsidRPr="778E38B9">
              <w:rPr>
                <w:rFonts w:ascii="Verdana" w:hAnsi="Verdana"/>
                <w:b/>
                <w:bCs/>
                <w:lang w:val="en-US"/>
              </w:rPr>
              <w:t>E</w:t>
            </w:r>
          </w:p>
        </w:tc>
        <w:tc>
          <w:tcPr>
            <w:tcW w:w="7914" w:type="dxa"/>
          </w:tcPr>
          <w:p w14:paraId="7E3008E8" w14:textId="498394F0" w:rsidR="7C6753DF" w:rsidRPr="004C0D51" w:rsidRDefault="004C0D51" w:rsidP="127D288E">
            <w:pPr>
              <w:rPr>
                <w:rFonts w:ascii="Verdana" w:eastAsia="Verdana" w:hAnsi="Verdana" w:cs="Verdana"/>
                <w:b/>
                <w:bCs/>
                <w:color w:val="000000" w:themeColor="text1"/>
                <w:lang w:val="fr-BE"/>
              </w:rPr>
            </w:pPr>
            <w:r w:rsidRPr="004C0D51">
              <w:rPr>
                <w:rFonts w:ascii="Verdana" w:eastAsia="Verdana" w:hAnsi="Verdana" w:cs="Verdana"/>
                <w:b/>
                <w:bCs/>
                <w:color w:val="000000" w:themeColor="text1"/>
                <w:lang w:val="fr-BE"/>
              </w:rPr>
              <w:t>Candidature expert</w:t>
            </w:r>
          </w:p>
          <w:p w14:paraId="0DB4C491" w14:textId="6D1B09BD" w:rsidR="127D288E" w:rsidRPr="004C0D51" w:rsidRDefault="127D288E" w:rsidP="127D288E">
            <w:pPr>
              <w:rPr>
                <w:rFonts w:ascii="Verdana" w:eastAsia="Verdana" w:hAnsi="Verdana" w:cs="Verdana"/>
                <w:color w:val="000000" w:themeColor="text1"/>
                <w:lang w:val="fr-BE"/>
              </w:rPr>
            </w:pPr>
          </w:p>
          <w:p w14:paraId="16AC5A94" w14:textId="6D1BA96B" w:rsidR="000E4F9B" w:rsidRDefault="004C0D51" w:rsidP="004C0D51">
            <w:pPr>
              <w:rPr>
                <w:rFonts w:ascii="Verdana" w:eastAsia="Verdana" w:hAnsi="Verdana" w:cs="Verdana"/>
                <w:color w:val="000000" w:themeColor="text1"/>
                <w:lang w:val="fr-BE"/>
              </w:rPr>
            </w:pPr>
            <w:r w:rsidRPr="004C0D51">
              <w:rPr>
                <w:rFonts w:ascii="Verdana" w:eastAsia="Verdana" w:hAnsi="Verdana" w:cs="Verdana"/>
                <w:color w:val="000000" w:themeColor="text1"/>
                <w:lang w:val="fr-BE"/>
              </w:rPr>
              <w:t xml:space="preserve">KT : </w:t>
            </w:r>
            <w:r w:rsidR="000E4F9B">
              <w:rPr>
                <w:rFonts w:ascii="Verdana" w:eastAsia="Verdana" w:hAnsi="Verdana" w:cs="Verdana"/>
                <w:color w:val="000000" w:themeColor="text1"/>
                <w:lang w:val="fr-BE"/>
              </w:rPr>
              <w:t>Je</w:t>
            </w:r>
            <w:r w:rsidRPr="004C0D51">
              <w:rPr>
                <w:rFonts w:ascii="Verdana" w:eastAsia="Verdana" w:hAnsi="Verdana" w:cs="Verdana"/>
                <w:color w:val="000000" w:themeColor="text1"/>
                <w:lang w:val="fr-BE"/>
              </w:rPr>
              <w:t xml:space="preserve"> présente une candidate experte pour le groupe de travail </w:t>
            </w:r>
            <w:r>
              <w:rPr>
                <w:rFonts w:ascii="Verdana" w:eastAsia="Verdana" w:hAnsi="Verdana" w:cs="Verdana"/>
                <w:color w:val="000000" w:themeColor="text1"/>
                <w:lang w:val="fr-BE"/>
              </w:rPr>
              <w:t>Accessibilité-mobilité</w:t>
            </w:r>
            <w:r w:rsidRPr="004C0D51">
              <w:rPr>
                <w:rFonts w:ascii="Verdana" w:eastAsia="Verdana" w:hAnsi="Verdana" w:cs="Verdana"/>
                <w:color w:val="000000" w:themeColor="text1"/>
                <w:lang w:val="fr-BE"/>
              </w:rPr>
              <w:t>, Eline Van Samang (NL), ergothérapeute:</w:t>
            </w:r>
            <w:r>
              <w:rPr>
                <w:rFonts w:ascii="Verdana" w:eastAsia="Verdana" w:hAnsi="Verdana" w:cs="Verdana"/>
                <w:color w:val="000000" w:themeColor="text1"/>
                <w:lang w:val="fr-BE"/>
              </w:rPr>
              <w:t xml:space="preserve"> </w:t>
            </w:r>
          </w:p>
          <w:p w14:paraId="5678B0E9" w14:textId="760AC820" w:rsidR="004C0D51" w:rsidRPr="000E4F9B" w:rsidRDefault="004C0D51" w:rsidP="004C0D51">
            <w:pPr>
              <w:rPr>
                <w:rFonts w:ascii="Verdana" w:eastAsia="Verdana" w:hAnsi="Verdana" w:cs="Verdana"/>
                <w:color w:val="000000" w:themeColor="text1"/>
                <w:lang w:val="fr-BE"/>
              </w:rPr>
            </w:pPr>
            <w:r w:rsidRPr="000E4F9B">
              <w:rPr>
                <w:rFonts w:ascii="Verdana" w:eastAsia="Verdana" w:hAnsi="Verdana" w:cs="Verdana"/>
                <w:i/>
                <w:iCs/>
                <w:color w:val="000000" w:themeColor="text1"/>
                <w:lang w:val="fr-BE"/>
              </w:rPr>
              <w:t>Je m'appelle Eline Van Samang</w:t>
            </w:r>
          </w:p>
          <w:p w14:paraId="6F27C0C5" w14:textId="77777777" w:rsidR="004C0D51" w:rsidRPr="000E4F9B" w:rsidRDefault="004C0D51" w:rsidP="004C0D51">
            <w:pPr>
              <w:rPr>
                <w:rFonts w:ascii="Verdana" w:eastAsia="Verdana" w:hAnsi="Verdana" w:cs="Verdana"/>
                <w:i/>
                <w:iCs/>
                <w:color w:val="000000" w:themeColor="text1"/>
                <w:lang w:val="fr-BE"/>
              </w:rPr>
            </w:pPr>
            <w:r w:rsidRPr="000E4F9B">
              <w:rPr>
                <w:rFonts w:ascii="Verdana" w:eastAsia="Verdana" w:hAnsi="Verdana" w:cs="Verdana"/>
                <w:i/>
                <w:iCs/>
                <w:color w:val="000000" w:themeColor="text1"/>
                <w:lang w:val="fr-BE"/>
              </w:rPr>
              <w:t>J'ai 29 ans et j'habite à Hamont-Achel, dans le nord du Limbourg.</w:t>
            </w:r>
          </w:p>
          <w:p w14:paraId="631B3582" w14:textId="77777777" w:rsidR="004C0D51" w:rsidRPr="000E4F9B" w:rsidRDefault="004C0D51" w:rsidP="004C0D51">
            <w:pPr>
              <w:rPr>
                <w:rFonts w:ascii="Verdana" w:eastAsia="Verdana" w:hAnsi="Verdana" w:cs="Verdana"/>
                <w:i/>
                <w:iCs/>
                <w:color w:val="000000" w:themeColor="text1"/>
                <w:lang w:val="fr-BE"/>
              </w:rPr>
            </w:pPr>
            <w:r w:rsidRPr="000E4F9B">
              <w:rPr>
                <w:rFonts w:ascii="Verdana" w:eastAsia="Verdana" w:hAnsi="Verdana" w:cs="Verdana"/>
                <w:i/>
                <w:iCs/>
                <w:color w:val="000000" w:themeColor="text1"/>
                <w:lang w:val="fr-BE"/>
              </w:rPr>
              <w:t>J'ai obtenu un master en sciences ergothérapeutiques à la KU Leuven et à l'UGent.</w:t>
            </w:r>
          </w:p>
          <w:p w14:paraId="7BC65ABB" w14:textId="5608423B" w:rsidR="00E703FE" w:rsidRPr="000E4F9B" w:rsidRDefault="004C0D51" w:rsidP="004C0D51">
            <w:pPr>
              <w:rPr>
                <w:rFonts w:ascii="Verdana" w:eastAsia="Verdana" w:hAnsi="Verdana" w:cs="Verdana"/>
                <w:i/>
                <w:iCs/>
                <w:color w:val="000000" w:themeColor="text1"/>
                <w:lang w:val="fr-BE"/>
              </w:rPr>
            </w:pPr>
            <w:r w:rsidRPr="000E4F9B">
              <w:rPr>
                <w:rFonts w:ascii="Verdana" w:eastAsia="Verdana" w:hAnsi="Verdana" w:cs="Verdana"/>
                <w:i/>
                <w:iCs/>
                <w:color w:val="000000" w:themeColor="text1"/>
                <w:lang w:val="fr-BE"/>
              </w:rPr>
              <w:t xml:space="preserve">Depuis janvier 2020, je travaille pour la </w:t>
            </w:r>
            <w:r w:rsidR="000E4F9B">
              <w:rPr>
                <w:rFonts w:ascii="Verdana" w:eastAsia="Verdana" w:hAnsi="Verdana" w:cs="Verdana"/>
                <w:i/>
                <w:iCs/>
                <w:color w:val="000000" w:themeColor="text1"/>
                <w:lang w:val="fr-BE"/>
              </w:rPr>
              <w:t>Ligue Braille</w:t>
            </w:r>
            <w:r w:rsidRPr="000E4F9B">
              <w:rPr>
                <w:rFonts w:ascii="Verdana" w:eastAsia="Verdana" w:hAnsi="Verdana" w:cs="Verdana"/>
                <w:i/>
                <w:iCs/>
                <w:color w:val="000000" w:themeColor="text1"/>
                <w:lang w:val="fr-BE"/>
              </w:rPr>
              <w:t xml:space="preserve"> en tant qu'ergothérapeute dans le service d'accompagnement à domicile.</w:t>
            </w:r>
          </w:p>
          <w:p w14:paraId="5E30235A" w14:textId="5BB86799" w:rsidR="00E703FE" w:rsidRPr="000E4F9B" w:rsidRDefault="00E703FE" w:rsidP="00E703FE">
            <w:pPr>
              <w:rPr>
                <w:rFonts w:ascii="Verdana" w:eastAsia="Verdana" w:hAnsi="Verdana" w:cs="Verdana"/>
                <w:i/>
                <w:iCs/>
                <w:color w:val="000000" w:themeColor="text1"/>
                <w:lang w:val="fr-BE"/>
              </w:rPr>
            </w:pPr>
            <w:r w:rsidRPr="000E4F9B">
              <w:rPr>
                <w:rFonts w:ascii="Verdana" w:eastAsia="Verdana" w:hAnsi="Verdana" w:cs="Verdana"/>
                <w:i/>
                <w:iCs/>
                <w:color w:val="000000" w:themeColor="text1"/>
                <w:lang w:val="fr-BE"/>
              </w:rPr>
              <w:t xml:space="preserve">Depuis avril 2025, je suis également </w:t>
            </w:r>
            <w:r w:rsidR="000E4F9B">
              <w:rPr>
                <w:rFonts w:ascii="Verdana" w:eastAsia="Verdana" w:hAnsi="Verdana" w:cs="Verdana"/>
                <w:i/>
                <w:iCs/>
                <w:color w:val="000000" w:themeColor="text1"/>
                <w:lang w:val="fr-BE"/>
              </w:rPr>
              <w:t>un collaborateur politique</w:t>
            </w:r>
            <w:r w:rsidRPr="000E4F9B">
              <w:rPr>
                <w:rFonts w:ascii="Verdana" w:eastAsia="Verdana" w:hAnsi="Verdana" w:cs="Verdana"/>
                <w:i/>
                <w:iCs/>
                <w:color w:val="000000" w:themeColor="text1"/>
                <w:lang w:val="fr-BE"/>
              </w:rPr>
              <w:t>, en plus de ma fonction d'ergothérapeute.</w:t>
            </w:r>
          </w:p>
          <w:p w14:paraId="54BD055D" w14:textId="77777777" w:rsidR="00E703FE" w:rsidRPr="00E703FE" w:rsidRDefault="00E703FE" w:rsidP="00E703FE">
            <w:pPr>
              <w:rPr>
                <w:rFonts w:ascii="Verdana" w:eastAsia="Verdana" w:hAnsi="Verdana" w:cs="Verdana"/>
                <w:color w:val="000000" w:themeColor="text1"/>
                <w:lang w:val="fr-BE"/>
              </w:rPr>
            </w:pPr>
          </w:p>
          <w:p w14:paraId="77C90E5B" w14:textId="2338BDE1" w:rsidR="00E703FE" w:rsidRDefault="00E703FE" w:rsidP="00E703FE">
            <w:pPr>
              <w:rPr>
                <w:rFonts w:ascii="Verdana" w:eastAsia="Verdana" w:hAnsi="Verdana" w:cs="Verdana"/>
                <w:color w:val="000000" w:themeColor="text1"/>
                <w:lang w:val="fr-BE"/>
              </w:rPr>
            </w:pPr>
            <w:r w:rsidRPr="00E703FE">
              <w:rPr>
                <w:rFonts w:ascii="Verdana" w:eastAsia="Verdana" w:hAnsi="Verdana" w:cs="Verdana"/>
                <w:color w:val="000000" w:themeColor="text1"/>
                <w:lang w:val="fr-BE"/>
              </w:rPr>
              <w:t xml:space="preserve">Thomas Dabeux propose Mathieu Angelo (CAWaB) comme expert pour le </w:t>
            </w:r>
            <w:r w:rsidR="000E4F9B">
              <w:rPr>
                <w:rFonts w:ascii="Verdana" w:eastAsia="Verdana" w:hAnsi="Verdana" w:cs="Verdana"/>
                <w:color w:val="000000" w:themeColor="text1"/>
                <w:lang w:val="fr-BE"/>
              </w:rPr>
              <w:t>GT</w:t>
            </w:r>
            <w:r w:rsidR="000E4F9B" w:rsidRPr="00E703FE">
              <w:rPr>
                <w:rFonts w:ascii="Verdana" w:eastAsia="Verdana" w:hAnsi="Verdana" w:cs="Verdana"/>
                <w:color w:val="000000" w:themeColor="text1"/>
                <w:lang w:val="fr-BE"/>
              </w:rPr>
              <w:t xml:space="preserve"> Accessibilité-mobilité</w:t>
            </w:r>
            <w:r w:rsidR="000E4F9B">
              <w:rPr>
                <w:rFonts w:ascii="Verdana" w:eastAsia="Verdana" w:hAnsi="Verdana" w:cs="Verdana"/>
                <w:color w:val="000000" w:themeColor="text1"/>
                <w:lang w:val="fr-BE"/>
              </w:rPr>
              <w:t xml:space="preserve"> </w:t>
            </w:r>
            <w:r w:rsidRPr="00E703FE">
              <w:rPr>
                <w:rFonts w:ascii="Verdana" w:eastAsia="Verdana" w:hAnsi="Verdana" w:cs="Verdana"/>
                <w:color w:val="000000" w:themeColor="text1"/>
                <w:lang w:val="fr-BE"/>
              </w:rPr>
              <w:t xml:space="preserve">et </w:t>
            </w:r>
            <w:r w:rsidR="000E4F9B">
              <w:rPr>
                <w:rFonts w:ascii="Verdana" w:eastAsia="Verdana" w:hAnsi="Verdana" w:cs="Verdana"/>
                <w:color w:val="000000" w:themeColor="text1"/>
                <w:lang w:val="fr-BE"/>
              </w:rPr>
              <w:t xml:space="preserve">Pierre Genty (CAWaB) pour </w:t>
            </w:r>
            <w:r w:rsidRPr="00E703FE">
              <w:rPr>
                <w:rFonts w:ascii="Verdana" w:eastAsia="Verdana" w:hAnsi="Verdana" w:cs="Verdana"/>
                <w:color w:val="000000" w:themeColor="text1"/>
                <w:lang w:val="fr-BE"/>
              </w:rPr>
              <w:t xml:space="preserve">le </w:t>
            </w:r>
            <w:r w:rsidR="000E4F9B" w:rsidRPr="000E4F9B">
              <w:rPr>
                <w:rFonts w:ascii="Verdana" w:eastAsia="Verdana" w:hAnsi="Verdana" w:cs="Verdana"/>
                <w:color w:val="000000" w:themeColor="text1"/>
                <w:lang w:val="fr-BE"/>
              </w:rPr>
              <w:t>GT SNCB</w:t>
            </w:r>
            <w:r w:rsidR="000E4F9B">
              <w:rPr>
                <w:rFonts w:ascii="Verdana" w:eastAsia="Verdana" w:hAnsi="Verdana" w:cs="Verdana"/>
                <w:color w:val="000000" w:themeColor="text1"/>
                <w:lang w:val="fr-BE"/>
              </w:rPr>
              <w:t>.</w:t>
            </w:r>
          </w:p>
          <w:p w14:paraId="417313E5" w14:textId="77777777" w:rsidR="00E703FE" w:rsidRPr="00E703FE" w:rsidRDefault="00E703FE" w:rsidP="00E703FE">
            <w:pPr>
              <w:rPr>
                <w:rFonts w:ascii="Verdana" w:eastAsia="Verdana" w:hAnsi="Verdana" w:cs="Verdana"/>
                <w:color w:val="000000" w:themeColor="text1"/>
                <w:lang w:val="fr-BE"/>
              </w:rPr>
            </w:pPr>
          </w:p>
          <w:p w14:paraId="57554970" w14:textId="7738B104" w:rsidR="00E703FE" w:rsidRPr="004C0D51" w:rsidRDefault="00E703FE" w:rsidP="00E703FE">
            <w:pPr>
              <w:rPr>
                <w:rFonts w:ascii="Verdana" w:eastAsia="Verdana" w:hAnsi="Verdana" w:cs="Verdana"/>
                <w:color w:val="000000" w:themeColor="text1"/>
                <w:lang w:val="fr-BE"/>
              </w:rPr>
            </w:pPr>
            <w:r w:rsidRPr="00E703FE">
              <w:rPr>
                <w:rFonts w:ascii="Verdana" w:eastAsia="Verdana" w:hAnsi="Verdana" w:cs="Verdana"/>
                <w:color w:val="000000" w:themeColor="text1"/>
                <w:lang w:val="fr-BE"/>
              </w:rPr>
              <w:t>Le CSNPH approuve les deux candidatures.</w:t>
            </w:r>
          </w:p>
        </w:tc>
        <w:tc>
          <w:tcPr>
            <w:tcW w:w="2126" w:type="dxa"/>
          </w:tcPr>
          <w:p w14:paraId="7161E5A4" w14:textId="199CC0D2" w:rsidR="778E38B9" w:rsidRPr="00E703FE" w:rsidRDefault="00E703FE" w:rsidP="778E38B9">
            <w:pPr>
              <w:rPr>
                <w:rFonts w:ascii="Verdana" w:hAnsi="Verdana"/>
                <w:lang w:val="fr-BE"/>
              </w:rPr>
            </w:pPr>
            <w:r w:rsidRPr="00E703FE">
              <w:rPr>
                <w:rFonts w:ascii="Verdana" w:hAnsi="Verdana"/>
                <w:lang w:val="fr-BE"/>
              </w:rPr>
              <w:t>Informer les personnes concernées et ajouter des experts aux listes de distribution</w:t>
            </w:r>
          </w:p>
        </w:tc>
      </w:tr>
    </w:tbl>
    <w:p w14:paraId="31A7EE2F" w14:textId="77777777" w:rsidR="00EF3EE0" w:rsidRPr="00E703FE" w:rsidRDefault="00EF3EE0">
      <w:pPr>
        <w:rPr>
          <w:rFonts w:ascii="Verdana" w:hAnsi="Verdana"/>
          <w:lang w:val="fr-BE"/>
        </w:rPr>
      </w:pPr>
    </w:p>
    <w:sectPr w:rsidR="00EF3EE0" w:rsidRPr="00E703FE" w:rsidSect="00EF3EE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quot;Aptos&quot;,sans-serif">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ED0AD"/>
    <w:multiLevelType w:val="hybridMultilevel"/>
    <w:tmpl w:val="E38CF4B2"/>
    <w:lvl w:ilvl="0" w:tplc="EE20E5F0">
      <w:start w:val="1"/>
      <w:numFmt w:val="bullet"/>
      <w:lvlText w:val="-"/>
      <w:lvlJc w:val="left"/>
      <w:pPr>
        <w:ind w:left="720" w:hanging="360"/>
      </w:pPr>
      <w:rPr>
        <w:rFonts w:ascii="Aptos" w:hAnsi="Aptos" w:hint="default"/>
      </w:rPr>
    </w:lvl>
    <w:lvl w:ilvl="1" w:tplc="BB8ED804">
      <w:start w:val="1"/>
      <w:numFmt w:val="bullet"/>
      <w:lvlText w:val="o"/>
      <w:lvlJc w:val="left"/>
      <w:pPr>
        <w:ind w:left="1440" w:hanging="360"/>
      </w:pPr>
      <w:rPr>
        <w:rFonts w:ascii="Courier New" w:hAnsi="Courier New" w:hint="default"/>
      </w:rPr>
    </w:lvl>
    <w:lvl w:ilvl="2" w:tplc="A8B82D44">
      <w:start w:val="1"/>
      <w:numFmt w:val="bullet"/>
      <w:lvlText w:val=""/>
      <w:lvlJc w:val="left"/>
      <w:pPr>
        <w:ind w:left="2160" w:hanging="360"/>
      </w:pPr>
      <w:rPr>
        <w:rFonts w:ascii="Wingdings" w:hAnsi="Wingdings" w:hint="default"/>
      </w:rPr>
    </w:lvl>
    <w:lvl w:ilvl="3" w:tplc="E2EC3306">
      <w:start w:val="1"/>
      <w:numFmt w:val="bullet"/>
      <w:lvlText w:val=""/>
      <w:lvlJc w:val="left"/>
      <w:pPr>
        <w:ind w:left="2880" w:hanging="360"/>
      </w:pPr>
      <w:rPr>
        <w:rFonts w:ascii="Symbol" w:hAnsi="Symbol" w:hint="default"/>
      </w:rPr>
    </w:lvl>
    <w:lvl w:ilvl="4" w:tplc="E7C4D130">
      <w:start w:val="1"/>
      <w:numFmt w:val="bullet"/>
      <w:lvlText w:val="o"/>
      <w:lvlJc w:val="left"/>
      <w:pPr>
        <w:ind w:left="3600" w:hanging="360"/>
      </w:pPr>
      <w:rPr>
        <w:rFonts w:ascii="Courier New" w:hAnsi="Courier New" w:hint="default"/>
      </w:rPr>
    </w:lvl>
    <w:lvl w:ilvl="5" w:tplc="9ED28E28">
      <w:start w:val="1"/>
      <w:numFmt w:val="bullet"/>
      <w:lvlText w:val=""/>
      <w:lvlJc w:val="left"/>
      <w:pPr>
        <w:ind w:left="4320" w:hanging="360"/>
      </w:pPr>
      <w:rPr>
        <w:rFonts w:ascii="Wingdings" w:hAnsi="Wingdings" w:hint="default"/>
      </w:rPr>
    </w:lvl>
    <w:lvl w:ilvl="6" w:tplc="1FCC54C8">
      <w:start w:val="1"/>
      <w:numFmt w:val="bullet"/>
      <w:lvlText w:val=""/>
      <w:lvlJc w:val="left"/>
      <w:pPr>
        <w:ind w:left="5040" w:hanging="360"/>
      </w:pPr>
      <w:rPr>
        <w:rFonts w:ascii="Symbol" w:hAnsi="Symbol" w:hint="default"/>
      </w:rPr>
    </w:lvl>
    <w:lvl w:ilvl="7" w:tplc="E34EB952">
      <w:start w:val="1"/>
      <w:numFmt w:val="bullet"/>
      <w:lvlText w:val="o"/>
      <w:lvlJc w:val="left"/>
      <w:pPr>
        <w:ind w:left="5760" w:hanging="360"/>
      </w:pPr>
      <w:rPr>
        <w:rFonts w:ascii="Courier New" w:hAnsi="Courier New" w:hint="default"/>
      </w:rPr>
    </w:lvl>
    <w:lvl w:ilvl="8" w:tplc="38265B20">
      <w:start w:val="1"/>
      <w:numFmt w:val="bullet"/>
      <w:lvlText w:val=""/>
      <w:lvlJc w:val="left"/>
      <w:pPr>
        <w:ind w:left="6480" w:hanging="360"/>
      </w:pPr>
      <w:rPr>
        <w:rFonts w:ascii="Wingdings" w:hAnsi="Wingdings" w:hint="default"/>
      </w:rPr>
    </w:lvl>
  </w:abstractNum>
  <w:abstractNum w:abstractNumId="1" w15:restartNumberingAfterBreak="0">
    <w:nsid w:val="06B03052"/>
    <w:multiLevelType w:val="hybridMultilevel"/>
    <w:tmpl w:val="A65ED6FA"/>
    <w:lvl w:ilvl="0" w:tplc="E10667C0">
      <w:start w:val="1"/>
      <w:numFmt w:val="bullet"/>
      <w:lvlText w:val=""/>
      <w:lvlJc w:val="left"/>
      <w:pPr>
        <w:ind w:left="720" w:hanging="360"/>
      </w:pPr>
      <w:rPr>
        <w:rFonts w:ascii="Symbol" w:hAnsi="Symbol" w:hint="default"/>
      </w:rPr>
    </w:lvl>
    <w:lvl w:ilvl="1" w:tplc="8670DECC">
      <w:start w:val="1"/>
      <w:numFmt w:val="bullet"/>
      <w:lvlText w:val="o"/>
      <w:lvlJc w:val="left"/>
      <w:pPr>
        <w:ind w:left="1440" w:hanging="360"/>
      </w:pPr>
      <w:rPr>
        <w:rFonts w:ascii="&quot;Courier New&quot;" w:hAnsi="&quot;Courier New&quot;" w:hint="default"/>
      </w:rPr>
    </w:lvl>
    <w:lvl w:ilvl="2" w:tplc="F76EE458">
      <w:start w:val="1"/>
      <w:numFmt w:val="bullet"/>
      <w:lvlText w:val=""/>
      <w:lvlJc w:val="left"/>
      <w:pPr>
        <w:ind w:left="2160" w:hanging="360"/>
      </w:pPr>
      <w:rPr>
        <w:rFonts w:ascii="Wingdings" w:hAnsi="Wingdings" w:hint="default"/>
      </w:rPr>
    </w:lvl>
    <w:lvl w:ilvl="3" w:tplc="C400F168">
      <w:start w:val="1"/>
      <w:numFmt w:val="bullet"/>
      <w:lvlText w:val=""/>
      <w:lvlJc w:val="left"/>
      <w:pPr>
        <w:ind w:left="2880" w:hanging="360"/>
      </w:pPr>
      <w:rPr>
        <w:rFonts w:ascii="Symbol" w:hAnsi="Symbol" w:hint="default"/>
      </w:rPr>
    </w:lvl>
    <w:lvl w:ilvl="4" w:tplc="C2223A2A">
      <w:start w:val="1"/>
      <w:numFmt w:val="bullet"/>
      <w:lvlText w:val="o"/>
      <w:lvlJc w:val="left"/>
      <w:pPr>
        <w:ind w:left="3600" w:hanging="360"/>
      </w:pPr>
      <w:rPr>
        <w:rFonts w:ascii="Courier New" w:hAnsi="Courier New" w:hint="default"/>
      </w:rPr>
    </w:lvl>
    <w:lvl w:ilvl="5" w:tplc="D256A358">
      <w:start w:val="1"/>
      <w:numFmt w:val="bullet"/>
      <w:lvlText w:val=""/>
      <w:lvlJc w:val="left"/>
      <w:pPr>
        <w:ind w:left="4320" w:hanging="360"/>
      </w:pPr>
      <w:rPr>
        <w:rFonts w:ascii="Wingdings" w:hAnsi="Wingdings" w:hint="default"/>
      </w:rPr>
    </w:lvl>
    <w:lvl w:ilvl="6" w:tplc="ED9AE546">
      <w:start w:val="1"/>
      <w:numFmt w:val="bullet"/>
      <w:lvlText w:val=""/>
      <w:lvlJc w:val="left"/>
      <w:pPr>
        <w:ind w:left="5040" w:hanging="360"/>
      </w:pPr>
      <w:rPr>
        <w:rFonts w:ascii="Symbol" w:hAnsi="Symbol" w:hint="default"/>
      </w:rPr>
    </w:lvl>
    <w:lvl w:ilvl="7" w:tplc="31247D30">
      <w:start w:val="1"/>
      <w:numFmt w:val="bullet"/>
      <w:lvlText w:val="o"/>
      <w:lvlJc w:val="left"/>
      <w:pPr>
        <w:ind w:left="5760" w:hanging="360"/>
      </w:pPr>
      <w:rPr>
        <w:rFonts w:ascii="Courier New" w:hAnsi="Courier New" w:hint="default"/>
      </w:rPr>
    </w:lvl>
    <w:lvl w:ilvl="8" w:tplc="F93ACEF0">
      <w:start w:val="1"/>
      <w:numFmt w:val="bullet"/>
      <w:lvlText w:val=""/>
      <w:lvlJc w:val="left"/>
      <w:pPr>
        <w:ind w:left="6480" w:hanging="360"/>
      </w:pPr>
      <w:rPr>
        <w:rFonts w:ascii="Wingdings" w:hAnsi="Wingdings" w:hint="default"/>
      </w:rPr>
    </w:lvl>
  </w:abstractNum>
  <w:abstractNum w:abstractNumId="2" w15:restartNumberingAfterBreak="0">
    <w:nsid w:val="0EFC7F42"/>
    <w:multiLevelType w:val="hybridMultilevel"/>
    <w:tmpl w:val="77FEAAA6"/>
    <w:lvl w:ilvl="0" w:tplc="0813000B">
      <w:start w:val="1"/>
      <w:numFmt w:val="bullet"/>
      <w:lvlText w:val=""/>
      <w:lvlJc w:val="left"/>
      <w:pPr>
        <w:ind w:left="0" w:hanging="360"/>
      </w:pPr>
      <w:rPr>
        <w:rFonts w:ascii="Wingdings" w:hAnsi="Wingdings" w:hint="default"/>
      </w:rPr>
    </w:lvl>
    <w:lvl w:ilvl="1" w:tplc="08130003" w:tentative="1">
      <w:start w:val="1"/>
      <w:numFmt w:val="bullet"/>
      <w:lvlText w:val="o"/>
      <w:lvlJc w:val="left"/>
      <w:pPr>
        <w:ind w:left="720" w:hanging="360"/>
      </w:pPr>
      <w:rPr>
        <w:rFonts w:ascii="Courier New" w:hAnsi="Courier New" w:cs="Courier New" w:hint="default"/>
      </w:rPr>
    </w:lvl>
    <w:lvl w:ilvl="2" w:tplc="08130005" w:tentative="1">
      <w:start w:val="1"/>
      <w:numFmt w:val="bullet"/>
      <w:lvlText w:val=""/>
      <w:lvlJc w:val="left"/>
      <w:pPr>
        <w:ind w:left="1440" w:hanging="360"/>
      </w:pPr>
      <w:rPr>
        <w:rFonts w:ascii="Wingdings" w:hAnsi="Wingdings" w:hint="default"/>
      </w:rPr>
    </w:lvl>
    <w:lvl w:ilvl="3" w:tplc="08130001" w:tentative="1">
      <w:start w:val="1"/>
      <w:numFmt w:val="bullet"/>
      <w:lvlText w:val=""/>
      <w:lvlJc w:val="left"/>
      <w:pPr>
        <w:ind w:left="2160" w:hanging="360"/>
      </w:pPr>
      <w:rPr>
        <w:rFonts w:ascii="Symbol" w:hAnsi="Symbol" w:hint="default"/>
      </w:rPr>
    </w:lvl>
    <w:lvl w:ilvl="4" w:tplc="08130003" w:tentative="1">
      <w:start w:val="1"/>
      <w:numFmt w:val="bullet"/>
      <w:lvlText w:val="o"/>
      <w:lvlJc w:val="left"/>
      <w:pPr>
        <w:ind w:left="2880" w:hanging="360"/>
      </w:pPr>
      <w:rPr>
        <w:rFonts w:ascii="Courier New" w:hAnsi="Courier New" w:cs="Courier New" w:hint="default"/>
      </w:rPr>
    </w:lvl>
    <w:lvl w:ilvl="5" w:tplc="08130005" w:tentative="1">
      <w:start w:val="1"/>
      <w:numFmt w:val="bullet"/>
      <w:lvlText w:val=""/>
      <w:lvlJc w:val="left"/>
      <w:pPr>
        <w:ind w:left="3600" w:hanging="360"/>
      </w:pPr>
      <w:rPr>
        <w:rFonts w:ascii="Wingdings" w:hAnsi="Wingdings" w:hint="default"/>
      </w:rPr>
    </w:lvl>
    <w:lvl w:ilvl="6" w:tplc="08130001" w:tentative="1">
      <w:start w:val="1"/>
      <w:numFmt w:val="bullet"/>
      <w:lvlText w:val=""/>
      <w:lvlJc w:val="left"/>
      <w:pPr>
        <w:ind w:left="4320" w:hanging="360"/>
      </w:pPr>
      <w:rPr>
        <w:rFonts w:ascii="Symbol" w:hAnsi="Symbol" w:hint="default"/>
      </w:rPr>
    </w:lvl>
    <w:lvl w:ilvl="7" w:tplc="08130003" w:tentative="1">
      <w:start w:val="1"/>
      <w:numFmt w:val="bullet"/>
      <w:lvlText w:val="o"/>
      <w:lvlJc w:val="left"/>
      <w:pPr>
        <w:ind w:left="5040" w:hanging="360"/>
      </w:pPr>
      <w:rPr>
        <w:rFonts w:ascii="Courier New" w:hAnsi="Courier New" w:cs="Courier New" w:hint="default"/>
      </w:rPr>
    </w:lvl>
    <w:lvl w:ilvl="8" w:tplc="08130005" w:tentative="1">
      <w:start w:val="1"/>
      <w:numFmt w:val="bullet"/>
      <w:lvlText w:val=""/>
      <w:lvlJc w:val="left"/>
      <w:pPr>
        <w:ind w:left="5760" w:hanging="360"/>
      </w:pPr>
      <w:rPr>
        <w:rFonts w:ascii="Wingdings" w:hAnsi="Wingdings" w:hint="default"/>
      </w:rPr>
    </w:lvl>
  </w:abstractNum>
  <w:abstractNum w:abstractNumId="3" w15:restartNumberingAfterBreak="0">
    <w:nsid w:val="1132ADB5"/>
    <w:multiLevelType w:val="hybridMultilevel"/>
    <w:tmpl w:val="8E2E26D4"/>
    <w:lvl w:ilvl="0" w:tplc="D5AE05FC">
      <w:start w:val="1"/>
      <w:numFmt w:val="decimal"/>
      <w:lvlText w:val="ð"/>
      <w:lvlJc w:val="left"/>
      <w:pPr>
        <w:ind w:left="720" w:hanging="360"/>
      </w:pPr>
    </w:lvl>
    <w:lvl w:ilvl="1" w:tplc="F2EE3444">
      <w:start w:val="1"/>
      <w:numFmt w:val="lowerLetter"/>
      <w:lvlText w:val="%2."/>
      <w:lvlJc w:val="left"/>
      <w:pPr>
        <w:ind w:left="1440" w:hanging="360"/>
      </w:pPr>
    </w:lvl>
    <w:lvl w:ilvl="2" w:tplc="97C2671A">
      <w:start w:val="1"/>
      <w:numFmt w:val="lowerRoman"/>
      <w:lvlText w:val="%3."/>
      <w:lvlJc w:val="right"/>
      <w:pPr>
        <w:ind w:left="2160" w:hanging="180"/>
      </w:pPr>
    </w:lvl>
    <w:lvl w:ilvl="3" w:tplc="E9807B78">
      <w:start w:val="1"/>
      <w:numFmt w:val="decimal"/>
      <w:lvlText w:val="%4."/>
      <w:lvlJc w:val="left"/>
      <w:pPr>
        <w:ind w:left="2880" w:hanging="360"/>
      </w:pPr>
    </w:lvl>
    <w:lvl w:ilvl="4" w:tplc="0E5088E0">
      <w:start w:val="1"/>
      <w:numFmt w:val="lowerLetter"/>
      <w:lvlText w:val="%5."/>
      <w:lvlJc w:val="left"/>
      <w:pPr>
        <w:ind w:left="3600" w:hanging="360"/>
      </w:pPr>
    </w:lvl>
    <w:lvl w:ilvl="5" w:tplc="5CF6DD46">
      <w:start w:val="1"/>
      <w:numFmt w:val="lowerRoman"/>
      <w:lvlText w:val="%6."/>
      <w:lvlJc w:val="right"/>
      <w:pPr>
        <w:ind w:left="4320" w:hanging="180"/>
      </w:pPr>
    </w:lvl>
    <w:lvl w:ilvl="6" w:tplc="49DA9DBC">
      <w:start w:val="1"/>
      <w:numFmt w:val="decimal"/>
      <w:lvlText w:val="%7."/>
      <w:lvlJc w:val="left"/>
      <w:pPr>
        <w:ind w:left="5040" w:hanging="360"/>
      </w:pPr>
    </w:lvl>
    <w:lvl w:ilvl="7" w:tplc="C6B6D54E">
      <w:start w:val="1"/>
      <w:numFmt w:val="lowerLetter"/>
      <w:lvlText w:val="%8."/>
      <w:lvlJc w:val="left"/>
      <w:pPr>
        <w:ind w:left="5760" w:hanging="360"/>
      </w:pPr>
    </w:lvl>
    <w:lvl w:ilvl="8" w:tplc="8C24CB86">
      <w:start w:val="1"/>
      <w:numFmt w:val="lowerRoman"/>
      <w:lvlText w:val="%9."/>
      <w:lvlJc w:val="right"/>
      <w:pPr>
        <w:ind w:left="6480" w:hanging="180"/>
      </w:pPr>
    </w:lvl>
  </w:abstractNum>
  <w:abstractNum w:abstractNumId="4" w15:restartNumberingAfterBreak="0">
    <w:nsid w:val="11F2AC16"/>
    <w:multiLevelType w:val="hybridMultilevel"/>
    <w:tmpl w:val="13FAE538"/>
    <w:lvl w:ilvl="0" w:tplc="2AD4510E">
      <w:start w:val="1"/>
      <w:numFmt w:val="bullet"/>
      <w:lvlText w:val="-"/>
      <w:lvlJc w:val="left"/>
      <w:pPr>
        <w:ind w:left="720" w:hanging="360"/>
      </w:pPr>
      <w:rPr>
        <w:rFonts w:ascii="&quot;Aptos&quot;,sans-serif" w:hAnsi="&quot;Aptos&quot;,sans-serif" w:hint="default"/>
      </w:rPr>
    </w:lvl>
    <w:lvl w:ilvl="1" w:tplc="EB3637F4">
      <w:start w:val="1"/>
      <w:numFmt w:val="bullet"/>
      <w:lvlText w:val="o"/>
      <w:lvlJc w:val="left"/>
      <w:pPr>
        <w:ind w:left="1440" w:hanging="360"/>
      </w:pPr>
      <w:rPr>
        <w:rFonts w:ascii="Courier New" w:hAnsi="Courier New" w:hint="default"/>
      </w:rPr>
    </w:lvl>
    <w:lvl w:ilvl="2" w:tplc="DBD04424">
      <w:start w:val="1"/>
      <w:numFmt w:val="bullet"/>
      <w:lvlText w:val=""/>
      <w:lvlJc w:val="left"/>
      <w:pPr>
        <w:ind w:left="2160" w:hanging="360"/>
      </w:pPr>
      <w:rPr>
        <w:rFonts w:ascii="Wingdings" w:hAnsi="Wingdings" w:hint="default"/>
      </w:rPr>
    </w:lvl>
    <w:lvl w:ilvl="3" w:tplc="69288B00">
      <w:start w:val="1"/>
      <w:numFmt w:val="bullet"/>
      <w:lvlText w:val=""/>
      <w:lvlJc w:val="left"/>
      <w:pPr>
        <w:ind w:left="2880" w:hanging="360"/>
      </w:pPr>
      <w:rPr>
        <w:rFonts w:ascii="Symbol" w:hAnsi="Symbol" w:hint="default"/>
      </w:rPr>
    </w:lvl>
    <w:lvl w:ilvl="4" w:tplc="E0A8450E">
      <w:start w:val="1"/>
      <w:numFmt w:val="bullet"/>
      <w:lvlText w:val="o"/>
      <w:lvlJc w:val="left"/>
      <w:pPr>
        <w:ind w:left="3600" w:hanging="360"/>
      </w:pPr>
      <w:rPr>
        <w:rFonts w:ascii="Courier New" w:hAnsi="Courier New" w:hint="default"/>
      </w:rPr>
    </w:lvl>
    <w:lvl w:ilvl="5" w:tplc="AE266566">
      <w:start w:val="1"/>
      <w:numFmt w:val="bullet"/>
      <w:lvlText w:val=""/>
      <w:lvlJc w:val="left"/>
      <w:pPr>
        <w:ind w:left="4320" w:hanging="360"/>
      </w:pPr>
      <w:rPr>
        <w:rFonts w:ascii="Wingdings" w:hAnsi="Wingdings" w:hint="default"/>
      </w:rPr>
    </w:lvl>
    <w:lvl w:ilvl="6" w:tplc="6D5254A2">
      <w:start w:val="1"/>
      <w:numFmt w:val="bullet"/>
      <w:lvlText w:val=""/>
      <w:lvlJc w:val="left"/>
      <w:pPr>
        <w:ind w:left="5040" w:hanging="360"/>
      </w:pPr>
      <w:rPr>
        <w:rFonts w:ascii="Symbol" w:hAnsi="Symbol" w:hint="default"/>
      </w:rPr>
    </w:lvl>
    <w:lvl w:ilvl="7" w:tplc="36C6AD5C">
      <w:start w:val="1"/>
      <w:numFmt w:val="bullet"/>
      <w:lvlText w:val="o"/>
      <w:lvlJc w:val="left"/>
      <w:pPr>
        <w:ind w:left="5760" w:hanging="360"/>
      </w:pPr>
      <w:rPr>
        <w:rFonts w:ascii="Courier New" w:hAnsi="Courier New" w:hint="default"/>
      </w:rPr>
    </w:lvl>
    <w:lvl w:ilvl="8" w:tplc="35742002">
      <w:start w:val="1"/>
      <w:numFmt w:val="bullet"/>
      <w:lvlText w:val=""/>
      <w:lvlJc w:val="left"/>
      <w:pPr>
        <w:ind w:left="6480" w:hanging="360"/>
      </w:pPr>
      <w:rPr>
        <w:rFonts w:ascii="Wingdings" w:hAnsi="Wingdings" w:hint="default"/>
      </w:rPr>
    </w:lvl>
  </w:abstractNum>
  <w:abstractNum w:abstractNumId="5" w15:restartNumberingAfterBreak="0">
    <w:nsid w:val="146F1136"/>
    <w:multiLevelType w:val="multilevel"/>
    <w:tmpl w:val="D34462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B067CB8"/>
    <w:multiLevelType w:val="hybridMultilevel"/>
    <w:tmpl w:val="080857DE"/>
    <w:lvl w:ilvl="0" w:tplc="76029294">
      <w:start w:val="1"/>
      <w:numFmt w:val="bullet"/>
      <w:lvlText w:val="-"/>
      <w:lvlJc w:val="left"/>
      <w:pPr>
        <w:ind w:left="720" w:hanging="360"/>
      </w:pPr>
      <w:rPr>
        <w:rFonts w:ascii="Aptos" w:hAnsi="Aptos" w:hint="default"/>
      </w:rPr>
    </w:lvl>
    <w:lvl w:ilvl="1" w:tplc="CE2AD87E">
      <w:start w:val="1"/>
      <w:numFmt w:val="bullet"/>
      <w:lvlText w:val="o"/>
      <w:lvlJc w:val="left"/>
      <w:pPr>
        <w:ind w:left="1440" w:hanging="360"/>
      </w:pPr>
      <w:rPr>
        <w:rFonts w:ascii="Courier New" w:hAnsi="Courier New" w:hint="default"/>
      </w:rPr>
    </w:lvl>
    <w:lvl w:ilvl="2" w:tplc="09D2417C">
      <w:start w:val="1"/>
      <w:numFmt w:val="bullet"/>
      <w:lvlText w:val=""/>
      <w:lvlJc w:val="left"/>
      <w:pPr>
        <w:ind w:left="2160" w:hanging="360"/>
      </w:pPr>
      <w:rPr>
        <w:rFonts w:ascii="Wingdings" w:hAnsi="Wingdings" w:hint="default"/>
      </w:rPr>
    </w:lvl>
    <w:lvl w:ilvl="3" w:tplc="B858B1E0">
      <w:start w:val="1"/>
      <w:numFmt w:val="bullet"/>
      <w:lvlText w:val=""/>
      <w:lvlJc w:val="left"/>
      <w:pPr>
        <w:ind w:left="2880" w:hanging="360"/>
      </w:pPr>
      <w:rPr>
        <w:rFonts w:ascii="Symbol" w:hAnsi="Symbol" w:hint="default"/>
      </w:rPr>
    </w:lvl>
    <w:lvl w:ilvl="4" w:tplc="64521806">
      <w:start w:val="1"/>
      <w:numFmt w:val="bullet"/>
      <w:lvlText w:val="o"/>
      <w:lvlJc w:val="left"/>
      <w:pPr>
        <w:ind w:left="3600" w:hanging="360"/>
      </w:pPr>
      <w:rPr>
        <w:rFonts w:ascii="Courier New" w:hAnsi="Courier New" w:hint="default"/>
      </w:rPr>
    </w:lvl>
    <w:lvl w:ilvl="5" w:tplc="FD2AE056">
      <w:start w:val="1"/>
      <w:numFmt w:val="bullet"/>
      <w:lvlText w:val=""/>
      <w:lvlJc w:val="left"/>
      <w:pPr>
        <w:ind w:left="4320" w:hanging="360"/>
      </w:pPr>
      <w:rPr>
        <w:rFonts w:ascii="Wingdings" w:hAnsi="Wingdings" w:hint="default"/>
      </w:rPr>
    </w:lvl>
    <w:lvl w:ilvl="6" w:tplc="FBC8CAF6">
      <w:start w:val="1"/>
      <w:numFmt w:val="bullet"/>
      <w:lvlText w:val=""/>
      <w:lvlJc w:val="left"/>
      <w:pPr>
        <w:ind w:left="5040" w:hanging="360"/>
      </w:pPr>
      <w:rPr>
        <w:rFonts w:ascii="Symbol" w:hAnsi="Symbol" w:hint="default"/>
      </w:rPr>
    </w:lvl>
    <w:lvl w:ilvl="7" w:tplc="E3D6186E">
      <w:start w:val="1"/>
      <w:numFmt w:val="bullet"/>
      <w:lvlText w:val="o"/>
      <w:lvlJc w:val="left"/>
      <w:pPr>
        <w:ind w:left="5760" w:hanging="360"/>
      </w:pPr>
      <w:rPr>
        <w:rFonts w:ascii="Courier New" w:hAnsi="Courier New" w:hint="default"/>
      </w:rPr>
    </w:lvl>
    <w:lvl w:ilvl="8" w:tplc="B3D6A280">
      <w:start w:val="1"/>
      <w:numFmt w:val="bullet"/>
      <w:lvlText w:val=""/>
      <w:lvlJc w:val="left"/>
      <w:pPr>
        <w:ind w:left="6480" w:hanging="360"/>
      </w:pPr>
      <w:rPr>
        <w:rFonts w:ascii="Wingdings" w:hAnsi="Wingdings" w:hint="default"/>
      </w:rPr>
    </w:lvl>
  </w:abstractNum>
  <w:abstractNum w:abstractNumId="7" w15:restartNumberingAfterBreak="0">
    <w:nsid w:val="24CB519A"/>
    <w:multiLevelType w:val="hybridMultilevel"/>
    <w:tmpl w:val="02082B04"/>
    <w:lvl w:ilvl="0" w:tplc="8B12D6F6">
      <w:start w:val="1"/>
      <w:numFmt w:val="bullet"/>
      <w:lvlText w:val=""/>
      <w:lvlJc w:val="left"/>
      <w:pPr>
        <w:ind w:left="720" w:hanging="360"/>
      </w:pPr>
      <w:rPr>
        <w:rFonts w:ascii="Symbol" w:hAnsi="Symbol" w:hint="default"/>
      </w:rPr>
    </w:lvl>
    <w:lvl w:ilvl="1" w:tplc="1FC4181A">
      <w:start w:val="1"/>
      <w:numFmt w:val="bullet"/>
      <w:lvlText w:val="o"/>
      <w:lvlJc w:val="left"/>
      <w:pPr>
        <w:ind w:left="1440" w:hanging="360"/>
      </w:pPr>
      <w:rPr>
        <w:rFonts w:ascii="&quot;Courier New&quot;" w:hAnsi="&quot;Courier New&quot;" w:hint="default"/>
      </w:rPr>
    </w:lvl>
    <w:lvl w:ilvl="2" w:tplc="F08E1F6A">
      <w:start w:val="1"/>
      <w:numFmt w:val="bullet"/>
      <w:lvlText w:val=""/>
      <w:lvlJc w:val="left"/>
      <w:pPr>
        <w:ind w:left="2160" w:hanging="360"/>
      </w:pPr>
      <w:rPr>
        <w:rFonts w:ascii="Wingdings" w:hAnsi="Wingdings" w:hint="default"/>
      </w:rPr>
    </w:lvl>
    <w:lvl w:ilvl="3" w:tplc="ACD62198">
      <w:start w:val="1"/>
      <w:numFmt w:val="bullet"/>
      <w:lvlText w:val=""/>
      <w:lvlJc w:val="left"/>
      <w:pPr>
        <w:ind w:left="2880" w:hanging="360"/>
      </w:pPr>
      <w:rPr>
        <w:rFonts w:ascii="Symbol" w:hAnsi="Symbol" w:hint="default"/>
      </w:rPr>
    </w:lvl>
    <w:lvl w:ilvl="4" w:tplc="26DC259C">
      <w:start w:val="1"/>
      <w:numFmt w:val="bullet"/>
      <w:lvlText w:val="o"/>
      <w:lvlJc w:val="left"/>
      <w:pPr>
        <w:ind w:left="3600" w:hanging="360"/>
      </w:pPr>
      <w:rPr>
        <w:rFonts w:ascii="Courier New" w:hAnsi="Courier New" w:hint="default"/>
      </w:rPr>
    </w:lvl>
    <w:lvl w:ilvl="5" w:tplc="43765C58">
      <w:start w:val="1"/>
      <w:numFmt w:val="bullet"/>
      <w:lvlText w:val=""/>
      <w:lvlJc w:val="left"/>
      <w:pPr>
        <w:ind w:left="4320" w:hanging="360"/>
      </w:pPr>
      <w:rPr>
        <w:rFonts w:ascii="Wingdings" w:hAnsi="Wingdings" w:hint="default"/>
      </w:rPr>
    </w:lvl>
    <w:lvl w:ilvl="6" w:tplc="211C99D6">
      <w:start w:val="1"/>
      <w:numFmt w:val="bullet"/>
      <w:lvlText w:val=""/>
      <w:lvlJc w:val="left"/>
      <w:pPr>
        <w:ind w:left="5040" w:hanging="360"/>
      </w:pPr>
      <w:rPr>
        <w:rFonts w:ascii="Symbol" w:hAnsi="Symbol" w:hint="default"/>
      </w:rPr>
    </w:lvl>
    <w:lvl w:ilvl="7" w:tplc="2C4E0540">
      <w:start w:val="1"/>
      <w:numFmt w:val="bullet"/>
      <w:lvlText w:val="o"/>
      <w:lvlJc w:val="left"/>
      <w:pPr>
        <w:ind w:left="5760" w:hanging="360"/>
      </w:pPr>
      <w:rPr>
        <w:rFonts w:ascii="Courier New" w:hAnsi="Courier New" w:hint="default"/>
      </w:rPr>
    </w:lvl>
    <w:lvl w:ilvl="8" w:tplc="E9A05C32">
      <w:start w:val="1"/>
      <w:numFmt w:val="bullet"/>
      <w:lvlText w:val=""/>
      <w:lvlJc w:val="left"/>
      <w:pPr>
        <w:ind w:left="6480" w:hanging="360"/>
      </w:pPr>
      <w:rPr>
        <w:rFonts w:ascii="Wingdings" w:hAnsi="Wingdings" w:hint="default"/>
      </w:rPr>
    </w:lvl>
  </w:abstractNum>
  <w:abstractNum w:abstractNumId="8" w15:restartNumberingAfterBreak="0">
    <w:nsid w:val="3CC20D0D"/>
    <w:multiLevelType w:val="multilevel"/>
    <w:tmpl w:val="C76AA9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430F4C94"/>
    <w:multiLevelType w:val="multilevel"/>
    <w:tmpl w:val="0C1AA8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4464ACB2"/>
    <w:multiLevelType w:val="hybridMultilevel"/>
    <w:tmpl w:val="E5DCDB3A"/>
    <w:lvl w:ilvl="0" w:tplc="00FC0C3C">
      <w:start w:val="1"/>
      <w:numFmt w:val="decimal"/>
      <w:lvlText w:val="%1."/>
      <w:lvlJc w:val="left"/>
      <w:pPr>
        <w:ind w:left="720" w:hanging="360"/>
      </w:pPr>
    </w:lvl>
    <w:lvl w:ilvl="1" w:tplc="A0069138">
      <w:start w:val="1"/>
      <w:numFmt w:val="lowerLetter"/>
      <w:lvlText w:val="%2."/>
      <w:lvlJc w:val="left"/>
      <w:pPr>
        <w:ind w:left="1440" w:hanging="360"/>
      </w:pPr>
    </w:lvl>
    <w:lvl w:ilvl="2" w:tplc="8DD811EC">
      <w:start w:val="1"/>
      <w:numFmt w:val="lowerRoman"/>
      <w:lvlText w:val="%3."/>
      <w:lvlJc w:val="right"/>
      <w:pPr>
        <w:ind w:left="2160" w:hanging="180"/>
      </w:pPr>
    </w:lvl>
    <w:lvl w:ilvl="3" w:tplc="FADC65A2">
      <w:start w:val="1"/>
      <w:numFmt w:val="decimal"/>
      <w:lvlText w:val="%4."/>
      <w:lvlJc w:val="left"/>
      <w:pPr>
        <w:ind w:left="2880" w:hanging="360"/>
      </w:pPr>
    </w:lvl>
    <w:lvl w:ilvl="4" w:tplc="665404CC">
      <w:start w:val="1"/>
      <w:numFmt w:val="lowerLetter"/>
      <w:lvlText w:val="%5."/>
      <w:lvlJc w:val="left"/>
      <w:pPr>
        <w:ind w:left="3600" w:hanging="360"/>
      </w:pPr>
    </w:lvl>
    <w:lvl w:ilvl="5" w:tplc="7FDA5630">
      <w:start w:val="1"/>
      <w:numFmt w:val="lowerRoman"/>
      <w:lvlText w:val="%6."/>
      <w:lvlJc w:val="right"/>
      <w:pPr>
        <w:ind w:left="4320" w:hanging="180"/>
      </w:pPr>
    </w:lvl>
    <w:lvl w:ilvl="6" w:tplc="E6FC0BCC">
      <w:start w:val="1"/>
      <w:numFmt w:val="decimal"/>
      <w:lvlText w:val="%7."/>
      <w:lvlJc w:val="left"/>
      <w:pPr>
        <w:ind w:left="5040" w:hanging="360"/>
      </w:pPr>
    </w:lvl>
    <w:lvl w:ilvl="7" w:tplc="CF0EF366">
      <w:start w:val="1"/>
      <w:numFmt w:val="lowerLetter"/>
      <w:lvlText w:val="%8."/>
      <w:lvlJc w:val="left"/>
      <w:pPr>
        <w:ind w:left="5760" w:hanging="360"/>
      </w:pPr>
    </w:lvl>
    <w:lvl w:ilvl="8" w:tplc="59326B9C">
      <w:start w:val="1"/>
      <w:numFmt w:val="lowerRoman"/>
      <w:lvlText w:val="%9."/>
      <w:lvlJc w:val="right"/>
      <w:pPr>
        <w:ind w:left="6480" w:hanging="180"/>
      </w:pPr>
    </w:lvl>
  </w:abstractNum>
  <w:abstractNum w:abstractNumId="11" w15:restartNumberingAfterBreak="0">
    <w:nsid w:val="46BF7078"/>
    <w:multiLevelType w:val="hybridMultilevel"/>
    <w:tmpl w:val="390AB4B8"/>
    <w:lvl w:ilvl="0" w:tplc="9FF88124">
      <w:start w:val="1"/>
      <w:numFmt w:val="bullet"/>
      <w:lvlText w:val="-"/>
      <w:lvlJc w:val="left"/>
      <w:pPr>
        <w:ind w:left="1080" w:hanging="360"/>
      </w:pPr>
      <w:rPr>
        <w:rFonts w:ascii="Aptos" w:hAnsi="Aptos" w:hint="default"/>
      </w:rPr>
    </w:lvl>
    <w:lvl w:ilvl="1" w:tplc="D1F67D16">
      <w:start w:val="1"/>
      <w:numFmt w:val="bullet"/>
      <w:lvlText w:val="o"/>
      <w:lvlJc w:val="left"/>
      <w:pPr>
        <w:ind w:left="1800" w:hanging="360"/>
      </w:pPr>
      <w:rPr>
        <w:rFonts w:ascii="Courier New" w:hAnsi="Courier New" w:hint="default"/>
      </w:rPr>
    </w:lvl>
    <w:lvl w:ilvl="2" w:tplc="31C6D8F4">
      <w:start w:val="1"/>
      <w:numFmt w:val="bullet"/>
      <w:lvlText w:val=""/>
      <w:lvlJc w:val="left"/>
      <w:pPr>
        <w:ind w:left="2520" w:hanging="360"/>
      </w:pPr>
      <w:rPr>
        <w:rFonts w:ascii="Wingdings" w:hAnsi="Wingdings" w:hint="default"/>
      </w:rPr>
    </w:lvl>
    <w:lvl w:ilvl="3" w:tplc="B8BA2B44">
      <w:start w:val="1"/>
      <w:numFmt w:val="bullet"/>
      <w:lvlText w:val=""/>
      <w:lvlJc w:val="left"/>
      <w:pPr>
        <w:ind w:left="3240" w:hanging="360"/>
      </w:pPr>
      <w:rPr>
        <w:rFonts w:ascii="Symbol" w:hAnsi="Symbol" w:hint="default"/>
      </w:rPr>
    </w:lvl>
    <w:lvl w:ilvl="4" w:tplc="1BCCC6D8">
      <w:start w:val="1"/>
      <w:numFmt w:val="bullet"/>
      <w:lvlText w:val="o"/>
      <w:lvlJc w:val="left"/>
      <w:pPr>
        <w:ind w:left="3960" w:hanging="360"/>
      </w:pPr>
      <w:rPr>
        <w:rFonts w:ascii="Courier New" w:hAnsi="Courier New" w:hint="default"/>
      </w:rPr>
    </w:lvl>
    <w:lvl w:ilvl="5" w:tplc="0804C83C">
      <w:start w:val="1"/>
      <w:numFmt w:val="bullet"/>
      <w:lvlText w:val=""/>
      <w:lvlJc w:val="left"/>
      <w:pPr>
        <w:ind w:left="4680" w:hanging="360"/>
      </w:pPr>
      <w:rPr>
        <w:rFonts w:ascii="Wingdings" w:hAnsi="Wingdings" w:hint="default"/>
      </w:rPr>
    </w:lvl>
    <w:lvl w:ilvl="6" w:tplc="3318749C">
      <w:start w:val="1"/>
      <w:numFmt w:val="bullet"/>
      <w:lvlText w:val=""/>
      <w:lvlJc w:val="left"/>
      <w:pPr>
        <w:ind w:left="5400" w:hanging="360"/>
      </w:pPr>
      <w:rPr>
        <w:rFonts w:ascii="Symbol" w:hAnsi="Symbol" w:hint="default"/>
      </w:rPr>
    </w:lvl>
    <w:lvl w:ilvl="7" w:tplc="DE2CCDC2">
      <w:start w:val="1"/>
      <w:numFmt w:val="bullet"/>
      <w:lvlText w:val="o"/>
      <w:lvlJc w:val="left"/>
      <w:pPr>
        <w:ind w:left="6120" w:hanging="360"/>
      </w:pPr>
      <w:rPr>
        <w:rFonts w:ascii="Courier New" w:hAnsi="Courier New" w:hint="default"/>
      </w:rPr>
    </w:lvl>
    <w:lvl w:ilvl="8" w:tplc="2062BFB6">
      <w:start w:val="1"/>
      <w:numFmt w:val="bullet"/>
      <w:lvlText w:val=""/>
      <w:lvlJc w:val="left"/>
      <w:pPr>
        <w:ind w:left="6840" w:hanging="360"/>
      </w:pPr>
      <w:rPr>
        <w:rFonts w:ascii="Wingdings" w:hAnsi="Wingdings" w:hint="default"/>
      </w:rPr>
    </w:lvl>
  </w:abstractNum>
  <w:abstractNum w:abstractNumId="12" w15:restartNumberingAfterBreak="0">
    <w:nsid w:val="49276656"/>
    <w:multiLevelType w:val="hybridMultilevel"/>
    <w:tmpl w:val="1E946066"/>
    <w:lvl w:ilvl="0" w:tplc="8E909BEE">
      <w:start w:val="1"/>
      <w:numFmt w:val="bullet"/>
      <w:lvlText w:val=""/>
      <w:lvlJc w:val="left"/>
      <w:pPr>
        <w:ind w:left="720" w:hanging="360"/>
      </w:pPr>
      <w:rPr>
        <w:rFonts w:ascii="Symbol" w:hAnsi="Symbol" w:hint="default"/>
      </w:rPr>
    </w:lvl>
    <w:lvl w:ilvl="1" w:tplc="A7306248">
      <w:start w:val="1"/>
      <w:numFmt w:val="bullet"/>
      <w:lvlText w:val="o"/>
      <w:lvlJc w:val="left"/>
      <w:pPr>
        <w:ind w:left="1440" w:hanging="360"/>
      </w:pPr>
      <w:rPr>
        <w:rFonts w:ascii="&quot;Courier New&quot;" w:hAnsi="&quot;Courier New&quot;" w:hint="default"/>
      </w:rPr>
    </w:lvl>
    <w:lvl w:ilvl="2" w:tplc="D41265B4">
      <w:start w:val="1"/>
      <w:numFmt w:val="bullet"/>
      <w:lvlText w:val=""/>
      <w:lvlJc w:val="left"/>
      <w:pPr>
        <w:ind w:left="2160" w:hanging="360"/>
      </w:pPr>
      <w:rPr>
        <w:rFonts w:ascii="Wingdings" w:hAnsi="Wingdings" w:hint="default"/>
      </w:rPr>
    </w:lvl>
    <w:lvl w:ilvl="3" w:tplc="124A0E28">
      <w:start w:val="1"/>
      <w:numFmt w:val="bullet"/>
      <w:lvlText w:val=""/>
      <w:lvlJc w:val="left"/>
      <w:pPr>
        <w:ind w:left="2880" w:hanging="360"/>
      </w:pPr>
      <w:rPr>
        <w:rFonts w:ascii="Symbol" w:hAnsi="Symbol" w:hint="default"/>
      </w:rPr>
    </w:lvl>
    <w:lvl w:ilvl="4" w:tplc="845C59F6">
      <w:start w:val="1"/>
      <w:numFmt w:val="bullet"/>
      <w:lvlText w:val="o"/>
      <w:lvlJc w:val="left"/>
      <w:pPr>
        <w:ind w:left="3600" w:hanging="360"/>
      </w:pPr>
      <w:rPr>
        <w:rFonts w:ascii="Courier New" w:hAnsi="Courier New" w:hint="default"/>
      </w:rPr>
    </w:lvl>
    <w:lvl w:ilvl="5" w:tplc="92F8C2E2">
      <w:start w:val="1"/>
      <w:numFmt w:val="bullet"/>
      <w:lvlText w:val=""/>
      <w:lvlJc w:val="left"/>
      <w:pPr>
        <w:ind w:left="4320" w:hanging="360"/>
      </w:pPr>
      <w:rPr>
        <w:rFonts w:ascii="Wingdings" w:hAnsi="Wingdings" w:hint="default"/>
      </w:rPr>
    </w:lvl>
    <w:lvl w:ilvl="6" w:tplc="074682D6">
      <w:start w:val="1"/>
      <w:numFmt w:val="bullet"/>
      <w:lvlText w:val=""/>
      <w:lvlJc w:val="left"/>
      <w:pPr>
        <w:ind w:left="5040" w:hanging="360"/>
      </w:pPr>
      <w:rPr>
        <w:rFonts w:ascii="Symbol" w:hAnsi="Symbol" w:hint="default"/>
      </w:rPr>
    </w:lvl>
    <w:lvl w:ilvl="7" w:tplc="F13872A6">
      <w:start w:val="1"/>
      <w:numFmt w:val="bullet"/>
      <w:lvlText w:val="o"/>
      <w:lvlJc w:val="left"/>
      <w:pPr>
        <w:ind w:left="5760" w:hanging="360"/>
      </w:pPr>
      <w:rPr>
        <w:rFonts w:ascii="Courier New" w:hAnsi="Courier New" w:hint="default"/>
      </w:rPr>
    </w:lvl>
    <w:lvl w:ilvl="8" w:tplc="CDA4B182">
      <w:start w:val="1"/>
      <w:numFmt w:val="bullet"/>
      <w:lvlText w:val=""/>
      <w:lvlJc w:val="left"/>
      <w:pPr>
        <w:ind w:left="6480" w:hanging="360"/>
      </w:pPr>
      <w:rPr>
        <w:rFonts w:ascii="Wingdings" w:hAnsi="Wingdings" w:hint="default"/>
      </w:rPr>
    </w:lvl>
  </w:abstractNum>
  <w:abstractNum w:abstractNumId="13" w15:restartNumberingAfterBreak="0">
    <w:nsid w:val="4D12607F"/>
    <w:multiLevelType w:val="hybridMultilevel"/>
    <w:tmpl w:val="1534C9FE"/>
    <w:lvl w:ilvl="0" w:tplc="892245F4">
      <w:numFmt w:val="bullet"/>
      <w:lvlText w:val=""/>
      <w:lvlJc w:val="left"/>
      <w:pPr>
        <w:ind w:left="1080" w:hanging="360"/>
      </w:pPr>
      <w:rPr>
        <w:rFonts w:ascii="Wingdings" w:eastAsia="Verdana" w:hAnsi="Wingdings" w:cs="Verdan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2635A77"/>
    <w:multiLevelType w:val="hybridMultilevel"/>
    <w:tmpl w:val="64CE95EC"/>
    <w:lvl w:ilvl="0" w:tplc="AB8472B0">
      <w:numFmt w:val="bullet"/>
      <w:lvlText w:val=""/>
      <w:lvlJc w:val="left"/>
      <w:pPr>
        <w:ind w:left="360" w:hanging="360"/>
      </w:pPr>
      <w:rPr>
        <w:rFonts w:ascii="Symbol" w:eastAsiaTheme="minorHAnsi" w:hAnsi="Symbol"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15:restartNumberingAfterBreak="0">
    <w:nsid w:val="56148049"/>
    <w:multiLevelType w:val="hybridMultilevel"/>
    <w:tmpl w:val="94609A60"/>
    <w:lvl w:ilvl="0" w:tplc="03E4B4F6">
      <w:start w:val="1"/>
      <w:numFmt w:val="bullet"/>
      <w:lvlText w:val="-"/>
      <w:lvlJc w:val="left"/>
      <w:pPr>
        <w:ind w:left="720" w:hanging="360"/>
      </w:pPr>
      <w:rPr>
        <w:rFonts w:ascii="Aptos" w:hAnsi="Aptos" w:hint="default"/>
      </w:rPr>
    </w:lvl>
    <w:lvl w:ilvl="1" w:tplc="CE900DFA">
      <w:start w:val="1"/>
      <w:numFmt w:val="bullet"/>
      <w:lvlText w:val="o"/>
      <w:lvlJc w:val="left"/>
      <w:pPr>
        <w:ind w:left="1440" w:hanging="360"/>
      </w:pPr>
      <w:rPr>
        <w:rFonts w:ascii="Courier New" w:hAnsi="Courier New" w:hint="default"/>
      </w:rPr>
    </w:lvl>
    <w:lvl w:ilvl="2" w:tplc="9CF2573E">
      <w:start w:val="1"/>
      <w:numFmt w:val="bullet"/>
      <w:lvlText w:val=""/>
      <w:lvlJc w:val="left"/>
      <w:pPr>
        <w:ind w:left="2160" w:hanging="360"/>
      </w:pPr>
      <w:rPr>
        <w:rFonts w:ascii="Wingdings" w:hAnsi="Wingdings" w:hint="default"/>
      </w:rPr>
    </w:lvl>
    <w:lvl w:ilvl="3" w:tplc="6DBE7988">
      <w:start w:val="1"/>
      <w:numFmt w:val="bullet"/>
      <w:lvlText w:val=""/>
      <w:lvlJc w:val="left"/>
      <w:pPr>
        <w:ind w:left="2880" w:hanging="360"/>
      </w:pPr>
      <w:rPr>
        <w:rFonts w:ascii="Symbol" w:hAnsi="Symbol" w:hint="default"/>
      </w:rPr>
    </w:lvl>
    <w:lvl w:ilvl="4" w:tplc="DE2CF6FC">
      <w:start w:val="1"/>
      <w:numFmt w:val="bullet"/>
      <w:lvlText w:val="o"/>
      <w:lvlJc w:val="left"/>
      <w:pPr>
        <w:ind w:left="3600" w:hanging="360"/>
      </w:pPr>
      <w:rPr>
        <w:rFonts w:ascii="Courier New" w:hAnsi="Courier New" w:hint="default"/>
      </w:rPr>
    </w:lvl>
    <w:lvl w:ilvl="5" w:tplc="AB324AB2">
      <w:start w:val="1"/>
      <w:numFmt w:val="bullet"/>
      <w:lvlText w:val=""/>
      <w:lvlJc w:val="left"/>
      <w:pPr>
        <w:ind w:left="4320" w:hanging="360"/>
      </w:pPr>
      <w:rPr>
        <w:rFonts w:ascii="Wingdings" w:hAnsi="Wingdings" w:hint="default"/>
      </w:rPr>
    </w:lvl>
    <w:lvl w:ilvl="6" w:tplc="1BA627FE">
      <w:start w:val="1"/>
      <w:numFmt w:val="bullet"/>
      <w:lvlText w:val=""/>
      <w:lvlJc w:val="left"/>
      <w:pPr>
        <w:ind w:left="5040" w:hanging="360"/>
      </w:pPr>
      <w:rPr>
        <w:rFonts w:ascii="Symbol" w:hAnsi="Symbol" w:hint="default"/>
      </w:rPr>
    </w:lvl>
    <w:lvl w:ilvl="7" w:tplc="939685B0">
      <w:start w:val="1"/>
      <w:numFmt w:val="bullet"/>
      <w:lvlText w:val="o"/>
      <w:lvlJc w:val="left"/>
      <w:pPr>
        <w:ind w:left="5760" w:hanging="360"/>
      </w:pPr>
      <w:rPr>
        <w:rFonts w:ascii="Courier New" w:hAnsi="Courier New" w:hint="default"/>
      </w:rPr>
    </w:lvl>
    <w:lvl w:ilvl="8" w:tplc="2A60F784">
      <w:start w:val="1"/>
      <w:numFmt w:val="bullet"/>
      <w:lvlText w:val=""/>
      <w:lvlJc w:val="left"/>
      <w:pPr>
        <w:ind w:left="6480" w:hanging="360"/>
      </w:pPr>
      <w:rPr>
        <w:rFonts w:ascii="Wingdings" w:hAnsi="Wingdings" w:hint="default"/>
      </w:rPr>
    </w:lvl>
  </w:abstractNum>
  <w:abstractNum w:abstractNumId="16" w15:restartNumberingAfterBreak="0">
    <w:nsid w:val="5BD8EF92"/>
    <w:multiLevelType w:val="hybridMultilevel"/>
    <w:tmpl w:val="337C81C2"/>
    <w:lvl w:ilvl="0" w:tplc="68A85284">
      <w:start w:val="1"/>
      <w:numFmt w:val="bullet"/>
      <w:lvlText w:val="-"/>
      <w:lvlJc w:val="left"/>
      <w:pPr>
        <w:ind w:left="720" w:hanging="360"/>
      </w:pPr>
      <w:rPr>
        <w:rFonts w:ascii="Aptos" w:hAnsi="Aptos" w:hint="default"/>
      </w:rPr>
    </w:lvl>
    <w:lvl w:ilvl="1" w:tplc="1AFED580">
      <w:start w:val="1"/>
      <w:numFmt w:val="bullet"/>
      <w:lvlText w:val="o"/>
      <w:lvlJc w:val="left"/>
      <w:pPr>
        <w:ind w:left="1440" w:hanging="360"/>
      </w:pPr>
      <w:rPr>
        <w:rFonts w:ascii="Courier New" w:hAnsi="Courier New" w:hint="default"/>
      </w:rPr>
    </w:lvl>
    <w:lvl w:ilvl="2" w:tplc="28AA847C">
      <w:start w:val="1"/>
      <w:numFmt w:val="bullet"/>
      <w:lvlText w:val=""/>
      <w:lvlJc w:val="left"/>
      <w:pPr>
        <w:ind w:left="2160" w:hanging="360"/>
      </w:pPr>
      <w:rPr>
        <w:rFonts w:ascii="Wingdings" w:hAnsi="Wingdings" w:hint="default"/>
      </w:rPr>
    </w:lvl>
    <w:lvl w:ilvl="3" w:tplc="E6EC70EE">
      <w:start w:val="1"/>
      <w:numFmt w:val="bullet"/>
      <w:lvlText w:val=""/>
      <w:lvlJc w:val="left"/>
      <w:pPr>
        <w:ind w:left="2880" w:hanging="360"/>
      </w:pPr>
      <w:rPr>
        <w:rFonts w:ascii="Symbol" w:hAnsi="Symbol" w:hint="default"/>
      </w:rPr>
    </w:lvl>
    <w:lvl w:ilvl="4" w:tplc="CD467146">
      <w:start w:val="1"/>
      <w:numFmt w:val="bullet"/>
      <w:lvlText w:val="o"/>
      <w:lvlJc w:val="left"/>
      <w:pPr>
        <w:ind w:left="3600" w:hanging="360"/>
      </w:pPr>
      <w:rPr>
        <w:rFonts w:ascii="Courier New" w:hAnsi="Courier New" w:hint="default"/>
      </w:rPr>
    </w:lvl>
    <w:lvl w:ilvl="5" w:tplc="0244322A">
      <w:start w:val="1"/>
      <w:numFmt w:val="bullet"/>
      <w:lvlText w:val=""/>
      <w:lvlJc w:val="left"/>
      <w:pPr>
        <w:ind w:left="4320" w:hanging="360"/>
      </w:pPr>
      <w:rPr>
        <w:rFonts w:ascii="Wingdings" w:hAnsi="Wingdings" w:hint="default"/>
      </w:rPr>
    </w:lvl>
    <w:lvl w:ilvl="6" w:tplc="F40E74E6">
      <w:start w:val="1"/>
      <w:numFmt w:val="bullet"/>
      <w:lvlText w:val=""/>
      <w:lvlJc w:val="left"/>
      <w:pPr>
        <w:ind w:left="5040" w:hanging="360"/>
      </w:pPr>
      <w:rPr>
        <w:rFonts w:ascii="Symbol" w:hAnsi="Symbol" w:hint="default"/>
      </w:rPr>
    </w:lvl>
    <w:lvl w:ilvl="7" w:tplc="397CA79E">
      <w:start w:val="1"/>
      <w:numFmt w:val="bullet"/>
      <w:lvlText w:val="o"/>
      <w:lvlJc w:val="left"/>
      <w:pPr>
        <w:ind w:left="5760" w:hanging="360"/>
      </w:pPr>
      <w:rPr>
        <w:rFonts w:ascii="Courier New" w:hAnsi="Courier New" w:hint="default"/>
      </w:rPr>
    </w:lvl>
    <w:lvl w:ilvl="8" w:tplc="015C6A00">
      <w:start w:val="1"/>
      <w:numFmt w:val="bullet"/>
      <w:lvlText w:val=""/>
      <w:lvlJc w:val="left"/>
      <w:pPr>
        <w:ind w:left="6480" w:hanging="360"/>
      </w:pPr>
      <w:rPr>
        <w:rFonts w:ascii="Wingdings" w:hAnsi="Wingdings" w:hint="default"/>
      </w:rPr>
    </w:lvl>
  </w:abstractNum>
  <w:abstractNum w:abstractNumId="17" w15:restartNumberingAfterBreak="0">
    <w:nsid w:val="611F22CD"/>
    <w:multiLevelType w:val="hybridMultilevel"/>
    <w:tmpl w:val="E74AB4AE"/>
    <w:lvl w:ilvl="0" w:tplc="066829AC">
      <w:start w:val="1"/>
      <w:numFmt w:val="bullet"/>
      <w:lvlText w:val=""/>
      <w:lvlJc w:val="left"/>
      <w:pPr>
        <w:ind w:left="720" w:hanging="360"/>
      </w:pPr>
      <w:rPr>
        <w:rFonts w:ascii="Symbol" w:hAnsi="Symbol" w:hint="default"/>
      </w:rPr>
    </w:lvl>
    <w:lvl w:ilvl="1" w:tplc="1DFA59AA">
      <w:start w:val="1"/>
      <w:numFmt w:val="bullet"/>
      <w:lvlText w:val="o"/>
      <w:lvlJc w:val="left"/>
      <w:pPr>
        <w:ind w:left="1440" w:hanging="360"/>
      </w:pPr>
      <w:rPr>
        <w:rFonts w:ascii="&quot;Courier New&quot;" w:hAnsi="&quot;Courier New&quot;" w:hint="default"/>
      </w:rPr>
    </w:lvl>
    <w:lvl w:ilvl="2" w:tplc="614AB864">
      <w:start w:val="1"/>
      <w:numFmt w:val="bullet"/>
      <w:lvlText w:val=""/>
      <w:lvlJc w:val="left"/>
      <w:pPr>
        <w:ind w:left="2160" w:hanging="360"/>
      </w:pPr>
      <w:rPr>
        <w:rFonts w:ascii="Wingdings" w:hAnsi="Wingdings" w:hint="default"/>
      </w:rPr>
    </w:lvl>
    <w:lvl w:ilvl="3" w:tplc="7926268C">
      <w:start w:val="1"/>
      <w:numFmt w:val="bullet"/>
      <w:lvlText w:val=""/>
      <w:lvlJc w:val="left"/>
      <w:pPr>
        <w:ind w:left="2880" w:hanging="360"/>
      </w:pPr>
      <w:rPr>
        <w:rFonts w:ascii="Symbol" w:hAnsi="Symbol" w:hint="default"/>
      </w:rPr>
    </w:lvl>
    <w:lvl w:ilvl="4" w:tplc="4DA4F18C">
      <w:start w:val="1"/>
      <w:numFmt w:val="bullet"/>
      <w:lvlText w:val="o"/>
      <w:lvlJc w:val="left"/>
      <w:pPr>
        <w:ind w:left="3600" w:hanging="360"/>
      </w:pPr>
      <w:rPr>
        <w:rFonts w:ascii="Courier New" w:hAnsi="Courier New" w:hint="default"/>
      </w:rPr>
    </w:lvl>
    <w:lvl w:ilvl="5" w:tplc="3F32F410">
      <w:start w:val="1"/>
      <w:numFmt w:val="bullet"/>
      <w:lvlText w:val=""/>
      <w:lvlJc w:val="left"/>
      <w:pPr>
        <w:ind w:left="4320" w:hanging="360"/>
      </w:pPr>
      <w:rPr>
        <w:rFonts w:ascii="Wingdings" w:hAnsi="Wingdings" w:hint="default"/>
      </w:rPr>
    </w:lvl>
    <w:lvl w:ilvl="6" w:tplc="B1E40830">
      <w:start w:val="1"/>
      <w:numFmt w:val="bullet"/>
      <w:lvlText w:val=""/>
      <w:lvlJc w:val="left"/>
      <w:pPr>
        <w:ind w:left="5040" w:hanging="360"/>
      </w:pPr>
      <w:rPr>
        <w:rFonts w:ascii="Symbol" w:hAnsi="Symbol" w:hint="default"/>
      </w:rPr>
    </w:lvl>
    <w:lvl w:ilvl="7" w:tplc="5BFE9B16">
      <w:start w:val="1"/>
      <w:numFmt w:val="bullet"/>
      <w:lvlText w:val="o"/>
      <w:lvlJc w:val="left"/>
      <w:pPr>
        <w:ind w:left="5760" w:hanging="360"/>
      </w:pPr>
      <w:rPr>
        <w:rFonts w:ascii="Courier New" w:hAnsi="Courier New" w:hint="default"/>
      </w:rPr>
    </w:lvl>
    <w:lvl w:ilvl="8" w:tplc="3F088BF2">
      <w:start w:val="1"/>
      <w:numFmt w:val="bullet"/>
      <w:lvlText w:val=""/>
      <w:lvlJc w:val="left"/>
      <w:pPr>
        <w:ind w:left="6480" w:hanging="360"/>
      </w:pPr>
      <w:rPr>
        <w:rFonts w:ascii="Wingdings" w:hAnsi="Wingdings" w:hint="default"/>
      </w:rPr>
    </w:lvl>
  </w:abstractNum>
  <w:abstractNum w:abstractNumId="18" w15:restartNumberingAfterBreak="0">
    <w:nsid w:val="65DFC137"/>
    <w:multiLevelType w:val="hybridMultilevel"/>
    <w:tmpl w:val="A8D8E82E"/>
    <w:lvl w:ilvl="0" w:tplc="E64CA23E">
      <w:start w:val="1"/>
      <w:numFmt w:val="decimal"/>
      <w:lvlText w:val="Þ"/>
      <w:lvlJc w:val="left"/>
      <w:pPr>
        <w:ind w:left="720" w:hanging="360"/>
      </w:pPr>
    </w:lvl>
    <w:lvl w:ilvl="1" w:tplc="D5CA2F7C">
      <w:start w:val="1"/>
      <w:numFmt w:val="lowerLetter"/>
      <w:lvlText w:val="%2."/>
      <w:lvlJc w:val="left"/>
      <w:pPr>
        <w:ind w:left="1440" w:hanging="360"/>
      </w:pPr>
    </w:lvl>
    <w:lvl w:ilvl="2" w:tplc="1248A466">
      <w:start w:val="1"/>
      <w:numFmt w:val="lowerRoman"/>
      <w:lvlText w:val="%3."/>
      <w:lvlJc w:val="right"/>
      <w:pPr>
        <w:ind w:left="2160" w:hanging="180"/>
      </w:pPr>
    </w:lvl>
    <w:lvl w:ilvl="3" w:tplc="8302435C">
      <w:start w:val="1"/>
      <w:numFmt w:val="decimal"/>
      <w:lvlText w:val="%4."/>
      <w:lvlJc w:val="left"/>
      <w:pPr>
        <w:ind w:left="2880" w:hanging="360"/>
      </w:pPr>
    </w:lvl>
    <w:lvl w:ilvl="4" w:tplc="71A66F16">
      <w:start w:val="1"/>
      <w:numFmt w:val="lowerLetter"/>
      <w:lvlText w:val="%5."/>
      <w:lvlJc w:val="left"/>
      <w:pPr>
        <w:ind w:left="3600" w:hanging="360"/>
      </w:pPr>
    </w:lvl>
    <w:lvl w:ilvl="5" w:tplc="0EFC46CC">
      <w:start w:val="1"/>
      <w:numFmt w:val="lowerRoman"/>
      <w:lvlText w:val="%6."/>
      <w:lvlJc w:val="right"/>
      <w:pPr>
        <w:ind w:left="4320" w:hanging="180"/>
      </w:pPr>
    </w:lvl>
    <w:lvl w:ilvl="6" w:tplc="82B01A30">
      <w:start w:val="1"/>
      <w:numFmt w:val="decimal"/>
      <w:lvlText w:val="%7."/>
      <w:lvlJc w:val="left"/>
      <w:pPr>
        <w:ind w:left="5040" w:hanging="360"/>
      </w:pPr>
    </w:lvl>
    <w:lvl w:ilvl="7" w:tplc="E716E10A">
      <w:start w:val="1"/>
      <w:numFmt w:val="lowerLetter"/>
      <w:lvlText w:val="%8."/>
      <w:lvlJc w:val="left"/>
      <w:pPr>
        <w:ind w:left="5760" w:hanging="360"/>
      </w:pPr>
    </w:lvl>
    <w:lvl w:ilvl="8" w:tplc="02DCFB22">
      <w:start w:val="1"/>
      <w:numFmt w:val="lowerRoman"/>
      <w:lvlText w:val="%9."/>
      <w:lvlJc w:val="right"/>
      <w:pPr>
        <w:ind w:left="6480" w:hanging="180"/>
      </w:pPr>
    </w:lvl>
  </w:abstractNum>
  <w:abstractNum w:abstractNumId="19" w15:restartNumberingAfterBreak="0">
    <w:nsid w:val="7052E0EF"/>
    <w:multiLevelType w:val="hybridMultilevel"/>
    <w:tmpl w:val="D986637E"/>
    <w:lvl w:ilvl="0" w:tplc="43126E9C">
      <w:start w:val="1"/>
      <w:numFmt w:val="bullet"/>
      <w:lvlText w:val="-"/>
      <w:lvlJc w:val="left"/>
      <w:pPr>
        <w:ind w:left="720" w:hanging="360"/>
      </w:pPr>
      <w:rPr>
        <w:rFonts w:ascii="Aptos" w:hAnsi="Aptos" w:hint="default"/>
      </w:rPr>
    </w:lvl>
    <w:lvl w:ilvl="1" w:tplc="C10EAF88">
      <w:start w:val="1"/>
      <w:numFmt w:val="bullet"/>
      <w:lvlText w:val="o"/>
      <w:lvlJc w:val="left"/>
      <w:pPr>
        <w:ind w:left="1440" w:hanging="360"/>
      </w:pPr>
      <w:rPr>
        <w:rFonts w:ascii="Courier New" w:hAnsi="Courier New" w:hint="default"/>
      </w:rPr>
    </w:lvl>
    <w:lvl w:ilvl="2" w:tplc="763E94AC">
      <w:start w:val="1"/>
      <w:numFmt w:val="bullet"/>
      <w:lvlText w:val=""/>
      <w:lvlJc w:val="left"/>
      <w:pPr>
        <w:ind w:left="2160" w:hanging="360"/>
      </w:pPr>
      <w:rPr>
        <w:rFonts w:ascii="Wingdings" w:hAnsi="Wingdings" w:hint="default"/>
      </w:rPr>
    </w:lvl>
    <w:lvl w:ilvl="3" w:tplc="EE7CC8E8">
      <w:start w:val="1"/>
      <w:numFmt w:val="bullet"/>
      <w:lvlText w:val=""/>
      <w:lvlJc w:val="left"/>
      <w:pPr>
        <w:ind w:left="2880" w:hanging="360"/>
      </w:pPr>
      <w:rPr>
        <w:rFonts w:ascii="Symbol" w:hAnsi="Symbol" w:hint="default"/>
      </w:rPr>
    </w:lvl>
    <w:lvl w:ilvl="4" w:tplc="F5B83C72">
      <w:start w:val="1"/>
      <w:numFmt w:val="bullet"/>
      <w:lvlText w:val="o"/>
      <w:lvlJc w:val="left"/>
      <w:pPr>
        <w:ind w:left="3600" w:hanging="360"/>
      </w:pPr>
      <w:rPr>
        <w:rFonts w:ascii="Courier New" w:hAnsi="Courier New" w:hint="default"/>
      </w:rPr>
    </w:lvl>
    <w:lvl w:ilvl="5" w:tplc="31FC0FF6">
      <w:start w:val="1"/>
      <w:numFmt w:val="bullet"/>
      <w:lvlText w:val=""/>
      <w:lvlJc w:val="left"/>
      <w:pPr>
        <w:ind w:left="4320" w:hanging="360"/>
      </w:pPr>
      <w:rPr>
        <w:rFonts w:ascii="Wingdings" w:hAnsi="Wingdings" w:hint="default"/>
      </w:rPr>
    </w:lvl>
    <w:lvl w:ilvl="6" w:tplc="9CD4F36C">
      <w:start w:val="1"/>
      <w:numFmt w:val="bullet"/>
      <w:lvlText w:val=""/>
      <w:lvlJc w:val="left"/>
      <w:pPr>
        <w:ind w:left="5040" w:hanging="360"/>
      </w:pPr>
      <w:rPr>
        <w:rFonts w:ascii="Symbol" w:hAnsi="Symbol" w:hint="default"/>
      </w:rPr>
    </w:lvl>
    <w:lvl w:ilvl="7" w:tplc="3A149450">
      <w:start w:val="1"/>
      <w:numFmt w:val="bullet"/>
      <w:lvlText w:val="o"/>
      <w:lvlJc w:val="left"/>
      <w:pPr>
        <w:ind w:left="5760" w:hanging="360"/>
      </w:pPr>
      <w:rPr>
        <w:rFonts w:ascii="Courier New" w:hAnsi="Courier New" w:hint="default"/>
      </w:rPr>
    </w:lvl>
    <w:lvl w:ilvl="8" w:tplc="28F8F4D0">
      <w:start w:val="1"/>
      <w:numFmt w:val="bullet"/>
      <w:lvlText w:val=""/>
      <w:lvlJc w:val="left"/>
      <w:pPr>
        <w:ind w:left="6480" w:hanging="360"/>
      </w:pPr>
      <w:rPr>
        <w:rFonts w:ascii="Wingdings" w:hAnsi="Wingdings" w:hint="default"/>
      </w:rPr>
    </w:lvl>
  </w:abstractNum>
  <w:abstractNum w:abstractNumId="20" w15:restartNumberingAfterBreak="0">
    <w:nsid w:val="719700FD"/>
    <w:multiLevelType w:val="multilevel"/>
    <w:tmpl w:val="21984E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7501C35B"/>
    <w:multiLevelType w:val="hybridMultilevel"/>
    <w:tmpl w:val="C5783584"/>
    <w:lvl w:ilvl="0" w:tplc="54E2E842">
      <w:start w:val="1"/>
      <w:numFmt w:val="decimal"/>
      <w:lvlText w:val="ð"/>
      <w:lvlJc w:val="left"/>
      <w:pPr>
        <w:ind w:left="720" w:hanging="360"/>
      </w:pPr>
    </w:lvl>
    <w:lvl w:ilvl="1" w:tplc="CC0464D0">
      <w:start w:val="1"/>
      <w:numFmt w:val="lowerLetter"/>
      <w:lvlText w:val="%2."/>
      <w:lvlJc w:val="left"/>
      <w:pPr>
        <w:ind w:left="1440" w:hanging="360"/>
      </w:pPr>
    </w:lvl>
    <w:lvl w:ilvl="2" w:tplc="0D085990">
      <w:start w:val="1"/>
      <w:numFmt w:val="lowerRoman"/>
      <w:lvlText w:val="%3."/>
      <w:lvlJc w:val="right"/>
      <w:pPr>
        <w:ind w:left="2160" w:hanging="180"/>
      </w:pPr>
    </w:lvl>
    <w:lvl w:ilvl="3" w:tplc="40985564">
      <w:start w:val="1"/>
      <w:numFmt w:val="decimal"/>
      <w:lvlText w:val="%4."/>
      <w:lvlJc w:val="left"/>
      <w:pPr>
        <w:ind w:left="2880" w:hanging="360"/>
      </w:pPr>
    </w:lvl>
    <w:lvl w:ilvl="4" w:tplc="31AC0DF0">
      <w:start w:val="1"/>
      <w:numFmt w:val="lowerLetter"/>
      <w:lvlText w:val="%5."/>
      <w:lvlJc w:val="left"/>
      <w:pPr>
        <w:ind w:left="3600" w:hanging="360"/>
      </w:pPr>
    </w:lvl>
    <w:lvl w:ilvl="5" w:tplc="EFAC293E">
      <w:start w:val="1"/>
      <w:numFmt w:val="lowerRoman"/>
      <w:lvlText w:val="%6."/>
      <w:lvlJc w:val="right"/>
      <w:pPr>
        <w:ind w:left="4320" w:hanging="180"/>
      </w:pPr>
    </w:lvl>
    <w:lvl w:ilvl="6" w:tplc="A30A3654">
      <w:start w:val="1"/>
      <w:numFmt w:val="decimal"/>
      <w:lvlText w:val="%7."/>
      <w:lvlJc w:val="left"/>
      <w:pPr>
        <w:ind w:left="5040" w:hanging="360"/>
      </w:pPr>
    </w:lvl>
    <w:lvl w:ilvl="7" w:tplc="9D1A6F70">
      <w:start w:val="1"/>
      <w:numFmt w:val="lowerLetter"/>
      <w:lvlText w:val="%8."/>
      <w:lvlJc w:val="left"/>
      <w:pPr>
        <w:ind w:left="5760" w:hanging="360"/>
      </w:pPr>
    </w:lvl>
    <w:lvl w:ilvl="8" w:tplc="A20E9F68">
      <w:start w:val="1"/>
      <w:numFmt w:val="lowerRoman"/>
      <w:lvlText w:val="%9."/>
      <w:lvlJc w:val="right"/>
      <w:pPr>
        <w:ind w:left="6480" w:hanging="180"/>
      </w:pPr>
    </w:lvl>
  </w:abstractNum>
  <w:abstractNum w:abstractNumId="22" w15:restartNumberingAfterBreak="0">
    <w:nsid w:val="75C52135"/>
    <w:multiLevelType w:val="hybridMultilevel"/>
    <w:tmpl w:val="78EEB3F8"/>
    <w:lvl w:ilvl="0" w:tplc="BCFCAC68">
      <w:start w:val="1"/>
      <w:numFmt w:val="decimal"/>
      <w:lvlText w:val="%1."/>
      <w:lvlJc w:val="left"/>
      <w:pPr>
        <w:ind w:left="720" w:hanging="360"/>
      </w:pPr>
    </w:lvl>
    <w:lvl w:ilvl="1" w:tplc="B30674B2">
      <w:start w:val="1"/>
      <w:numFmt w:val="lowerLetter"/>
      <w:lvlText w:val="%2."/>
      <w:lvlJc w:val="left"/>
      <w:pPr>
        <w:ind w:left="1440" w:hanging="360"/>
      </w:pPr>
    </w:lvl>
    <w:lvl w:ilvl="2" w:tplc="2BB65952">
      <w:start w:val="1"/>
      <w:numFmt w:val="lowerRoman"/>
      <w:lvlText w:val="%3."/>
      <w:lvlJc w:val="right"/>
      <w:pPr>
        <w:ind w:left="2160" w:hanging="180"/>
      </w:pPr>
    </w:lvl>
    <w:lvl w:ilvl="3" w:tplc="0D32A970">
      <w:start w:val="1"/>
      <w:numFmt w:val="decimal"/>
      <w:lvlText w:val="%4."/>
      <w:lvlJc w:val="left"/>
      <w:pPr>
        <w:ind w:left="2880" w:hanging="360"/>
      </w:pPr>
    </w:lvl>
    <w:lvl w:ilvl="4" w:tplc="D7B271F2">
      <w:start w:val="1"/>
      <w:numFmt w:val="lowerLetter"/>
      <w:lvlText w:val="%5."/>
      <w:lvlJc w:val="left"/>
      <w:pPr>
        <w:ind w:left="3600" w:hanging="360"/>
      </w:pPr>
    </w:lvl>
    <w:lvl w:ilvl="5" w:tplc="F1169B20">
      <w:start w:val="1"/>
      <w:numFmt w:val="lowerRoman"/>
      <w:lvlText w:val="%6."/>
      <w:lvlJc w:val="right"/>
      <w:pPr>
        <w:ind w:left="4320" w:hanging="180"/>
      </w:pPr>
    </w:lvl>
    <w:lvl w:ilvl="6" w:tplc="809ED082">
      <w:start w:val="1"/>
      <w:numFmt w:val="decimal"/>
      <w:lvlText w:val="%7."/>
      <w:lvlJc w:val="left"/>
      <w:pPr>
        <w:ind w:left="5040" w:hanging="360"/>
      </w:pPr>
    </w:lvl>
    <w:lvl w:ilvl="7" w:tplc="A5C60618">
      <w:start w:val="1"/>
      <w:numFmt w:val="lowerLetter"/>
      <w:lvlText w:val="%8."/>
      <w:lvlJc w:val="left"/>
      <w:pPr>
        <w:ind w:left="5760" w:hanging="360"/>
      </w:pPr>
    </w:lvl>
    <w:lvl w:ilvl="8" w:tplc="2A44C46E">
      <w:start w:val="1"/>
      <w:numFmt w:val="lowerRoman"/>
      <w:lvlText w:val="%9."/>
      <w:lvlJc w:val="right"/>
      <w:pPr>
        <w:ind w:left="6480" w:hanging="180"/>
      </w:pPr>
    </w:lvl>
  </w:abstractNum>
  <w:abstractNum w:abstractNumId="23" w15:restartNumberingAfterBreak="0">
    <w:nsid w:val="75F1D8ED"/>
    <w:multiLevelType w:val="hybridMultilevel"/>
    <w:tmpl w:val="0D1EB11E"/>
    <w:lvl w:ilvl="0" w:tplc="6930B41A">
      <w:start w:val="1"/>
      <w:numFmt w:val="bullet"/>
      <w:lvlText w:val="-"/>
      <w:lvlJc w:val="left"/>
      <w:pPr>
        <w:ind w:left="720" w:hanging="360"/>
      </w:pPr>
      <w:rPr>
        <w:rFonts w:ascii="Aptos" w:hAnsi="Aptos" w:hint="default"/>
      </w:rPr>
    </w:lvl>
    <w:lvl w:ilvl="1" w:tplc="FE4078CA">
      <w:start w:val="1"/>
      <w:numFmt w:val="bullet"/>
      <w:lvlText w:val="o"/>
      <w:lvlJc w:val="left"/>
      <w:pPr>
        <w:ind w:left="1440" w:hanging="360"/>
      </w:pPr>
      <w:rPr>
        <w:rFonts w:ascii="Courier New" w:hAnsi="Courier New" w:hint="default"/>
      </w:rPr>
    </w:lvl>
    <w:lvl w:ilvl="2" w:tplc="4E160F74">
      <w:start w:val="1"/>
      <w:numFmt w:val="bullet"/>
      <w:lvlText w:val=""/>
      <w:lvlJc w:val="left"/>
      <w:pPr>
        <w:ind w:left="2160" w:hanging="360"/>
      </w:pPr>
      <w:rPr>
        <w:rFonts w:ascii="Wingdings" w:hAnsi="Wingdings" w:hint="default"/>
      </w:rPr>
    </w:lvl>
    <w:lvl w:ilvl="3" w:tplc="5254BBE4">
      <w:start w:val="1"/>
      <w:numFmt w:val="bullet"/>
      <w:lvlText w:val=""/>
      <w:lvlJc w:val="left"/>
      <w:pPr>
        <w:ind w:left="2880" w:hanging="360"/>
      </w:pPr>
      <w:rPr>
        <w:rFonts w:ascii="Symbol" w:hAnsi="Symbol" w:hint="default"/>
      </w:rPr>
    </w:lvl>
    <w:lvl w:ilvl="4" w:tplc="9844E2D6">
      <w:start w:val="1"/>
      <w:numFmt w:val="bullet"/>
      <w:lvlText w:val="o"/>
      <w:lvlJc w:val="left"/>
      <w:pPr>
        <w:ind w:left="3600" w:hanging="360"/>
      </w:pPr>
      <w:rPr>
        <w:rFonts w:ascii="Courier New" w:hAnsi="Courier New" w:hint="default"/>
      </w:rPr>
    </w:lvl>
    <w:lvl w:ilvl="5" w:tplc="EF206210">
      <w:start w:val="1"/>
      <w:numFmt w:val="bullet"/>
      <w:lvlText w:val=""/>
      <w:lvlJc w:val="left"/>
      <w:pPr>
        <w:ind w:left="4320" w:hanging="360"/>
      </w:pPr>
      <w:rPr>
        <w:rFonts w:ascii="Wingdings" w:hAnsi="Wingdings" w:hint="default"/>
      </w:rPr>
    </w:lvl>
    <w:lvl w:ilvl="6" w:tplc="8544F8C2">
      <w:start w:val="1"/>
      <w:numFmt w:val="bullet"/>
      <w:lvlText w:val=""/>
      <w:lvlJc w:val="left"/>
      <w:pPr>
        <w:ind w:left="5040" w:hanging="360"/>
      </w:pPr>
      <w:rPr>
        <w:rFonts w:ascii="Symbol" w:hAnsi="Symbol" w:hint="default"/>
      </w:rPr>
    </w:lvl>
    <w:lvl w:ilvl="7" w:tplc="E44E4852">
      <w:start w:val="1"/>
      <w:numFmt w:val="bullet"/>
      <w:lvlText w:val="o"/>
      <w:lvlJc w:val="left"/>
      <w:pPr>
        <w:ind w:left="5760" w:hanging="360"/>
      </w:pPr>
      <w:rPr>
        <w:rFonts w:ascii="Courier New" w:hAnsi="Courier New" w:hint="default"/>
      </w:rPr>
    </w:lvl>
    <w:lvl w:ilvl="8" w:tplc="DADA7FE8">
      <w:start w:val="1"/>
      <w:numFmt w:val="bullet"/>
      <w:lvlText w:val=""/>
      <w:lvlJc w:val="left"/>
      <w:pPr>
        <w:ind w:left="6480" w:hanging="360"/>
      </w:pPr>
      <w:rPr>
        <w:rFonts w:ascii="Wingdings" w:hAnsi="Wingdings" w:hint="default"/>
      </w:rPr>
    </w:lvl>
  </w:abstractNum>
  <w:abstractNum w:abstractNumId="24" w15:restartNumberingAfterBreak="0">
    <w:nsid w:val="76C41B17"/>
    <w:multiLevelType w:val="hybridMultilevel"/>
    <w:tmpl w:val="DEB8C3E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5" w15:restartNumberingAfterBreak="0">
    <w:nsid w:val="77385EF6"/>
    <w:multiLevelType w:val="hybridMultilevel"/>
    <w:tmpl w:val="8AFA10CC"/>
    <w:lvl w:ilvl="0" w:tplc="C7083160">
      <w:start w:val="20"/>
      <w:numFmt w:val="bullet"/>
      <w:lvlText w:val=""/>
      <w:lvlJc w:val="left"/>
      <w:pPr>
        <w:ind w:left="360" w:hanging="360"/>
      </w:pPr>
      <w:rPr>
        <w:rFonts w:ascii="Symbol" w:eastAsiaTheme="minorHAnsi" w:hAnsi="Symbol"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6" w15:restartNumberingAfterBreak="0">
    <w:nsid w:val="79DD9E37"/>
    <w:multiLevelType w:val="hybridMultilevel"/>
    <w:tmpl w:val="D214F900"/>
    <w:lvl w:ilvl="0" w:tplc="1A1A9E66">
      <w:start w:val="1"/>
      <w:numFmt w:val="bullet"/>
      <w:lvlText w:val=""/>
      <w:lvlJc w:val="left"/>
      <w:pPr>
        <w:ind w:left="720" w:hanging="360"/>
      </w:pPr>
      <w:rPr>
        <w:rFonts w:ascii="Wingdings" w:hAnsi="Wingdings" w:hint="default"/>
      </w:rPr>
    </w:lvl>
    <w:lvl w:ilvl="1" w:tplc="5B7E5ECA">
      <w:start w:val="1"/>
      <w:numFmt w:val="bullet"/>
      <w:lvlText w:val=""/>
      <w:lvlJc w:val="left"/>
      <w:pPr>
        <w:ind w:left="1440" w:hanging="360"/>
      </w:pPr>
      <w:rPr>
        <w:rFonts w:ascii="Wingdings" w:hAnsi="Wingdings" w:hint="default"/>
      </w:rPr>
    </w:lvl>
    <w:lvl w:ilvl="2" w:tplc="F440D544">
      <w:start w:val="1"/>
      <w:numFmt w:val="bullet"/>
      <w:lvlText w:val=""/>
      <w:lvlJc w:val="left"/>
      <w:pPr>
        <w:ind w:left="2160" w:hanging="360"/>
      </w:pPr>
      <w:rPr>
        <w:rFonts w:ascii="Wingdings" w:hAnsi="Wingdings" w:hint="default"/>
      </w:rPr>
    </w:lvl>
    <w:lvl w:ilvl="3" w:tplc="2B362FAE">
      <w:start w:val="1"/>
      <w:numFmt w:val="bullet"/>
      <w:lvlText w:val=""/>
      <w:lvlJc w:val="left"/>
      <w:pPr>
        <w:ind w:left="2880" w:hanging="360"/>
      </w:pPr>
      <w:rPr>
        <w:rFonts w:ascii="Wingdings" w:hAnsi="Wingdings" w:hint="default"/>
      </w:rPr>
    </w:lvl>
    <w:lvl w:ilvl="4" w:tplc="72B87DF6">
      <w:start w:val="1"/>
      <w:numFmt w:val="bullet"/>
      <w:lvlText w:val=""/>
      <w:lvlJc w:val="left"/>
      <w:pPr>
        <w:ind w:left="3600" w:hanging="360"/>
      </w:pPr>
      <w:rPr>
        <w:rFonts w:ascii="Wingdings" w:hAnsi="Wingdings" w:hint="default"/>
      </w:rPr>
    </w:lvl>
    <w:lvl w:ilvl="5" w:tplc="DDF23900">
      <w:start w:val="1"/>
      <w:numFmt w:val="bullet"/>
      <w:lvlText w:val=""/>
      <w:lvlJc w:val="left"/>
      <w:pPr>
        <w:ind w:left="4320" w:hanging="360"/>
      </w:pPr>
      <w:rPr>
        <w:rFonts w:ascii="Wingdings" w:hAnsi="Wingdings" w:hint="default"/>
      </w:rPr>
    </w:lvl>
    <w:lvl w:ilvl="6" w:tplc="35241CB2">
      <w:start w:val="1"/>
      <w:numFmt w:val="bullet"/>
      <w:lvlText w:val=""/>
      <w:lvlJc w:val="left"/>
      <w:pPr>
        <w:ind w:left="5040" w:hanging="360"/>
      </w:pPr>
      <w:rPr>
        <w:rFonts w:ascii="Wingdings" w:hAnsi="Wingdings" w:hint="default"/>
      </w:rPr>
    </w:lvl>
    <w:lvl w:ilvl="7" w:tplc="541C0B9E">
      <w:start w:val="1"/>
      <w:numFmt w:val="bullet"/>
      <w:lvlText w:val=""/>
      <w:lvlJc w:val="left"/>
      <w:pPr>
        <w:ind w:left="5760" w:hanging="360"/>
      </w:pPr>
      <w:rPr>
        <w:rFonts w:ascii="Wingdings" w:hAnsi="Wingdings" w:hint="default"/>
      </w:rPr>
    </w:lvl>
    <w:lvl w:ilvl="8" w:tplc="19FC5EEC">
      <w:start w:val="1"/>
      <w:numFmt w:val="bullet"/>
      <w:lvlText w:val=""/>
      <w:lvlJc w:val="left"/>
      <w:pPr>
        <w:ind w:left="6480" w:hanging="360"/>
      </w:pPr>
      <w:rPr>
        <w:rFonts w:ascii="Wingdings" w:hAnsi="Wingdings" w:hint="default"/>
      </w:rPr>
    </w:lvl>
  </w:abstractNum>
  <w:abstractNum w:abstractNumId="27" w15:restartNumberingAfterBreak="0">
    <w:nsid w:val="7A08F723"/>
    <w:multiLevelType w:val="hybridMultilevel"/>
    <w:tmpl w:val="19E6F012"/>
    <w:lvl w:ilvl="0" w:tplc="80CEF956">
      <w:start w:val="1"/>
      <w:numFmt w:val="bullet"/>
      <w:lvlText w:val="-"/>
      <w:lvlJc w:val="left"/>
      <w:pPr>
        <w:ind w:left="720" w:hanging="360"/>
      </w:pPr>
      <w:rPr>
        <w:rFonts w:ascii="Aptos" w:hAnsi="Aptos" w:hint="default"/>
      </w:rPr>
    </w:lvl>
    <w:lvl w:ilvl="1" w:tplc="0402062E">
      <w:start w:val="1"/>
      <w:numFmt w:val="bullet"/>
      <w:lvlText w:val="o"/>
      <w:lvlJc w:val="left"/>
      <w:pPr>
        <w:ind w:left="1440" w:hanging="360"/>
      </w:pPr>
      <w:rPr>
        <w:rFonts w:ascii="Courier New" w:hAnsi="Courier New" w:hint="default"/>
      </w:rPr>
    </w:lvl>
    <w:lvl w:ilvl="2" w:tplc="7CCAF006">
      <w:start w:val="1"/>
      <w:numFmt w:val="bullet"/>
      <w:lvlText w:val=""/>
      <w:lvlJc w:val="left"/>
      <w:pPr>
        <w:ind w:left="2160" w:hanging="360"/>
      </w:pPr>
      <w:rPr>
        <w:rFonts w:ascii="Wingdings" w:hAnsi="Wingdings" w:hint="default"/>
      </w:rPr>
    </w:lvl>
    <w:lvl w:ilvl="3" w:tplc="B9EADFB8">
      <w:start w:val="1"/>
      <w:numFmt w:val="bullet"/>
      <w:lvlText w:val=""/>
      <w:lvlJc w:val="left"/>
      <w:pPr>
        <w:ind w:left="2880" w:hanging="360"/>
      </w:pPr>
      <w:rPr>
        <w:rFonts w:ascii="Symbol" w:hAnsi="Symbol" w:hint="default"/>
      </w:rPr>
    </w:lvl>
    <w:lvl w:ilvl="4" w:tplc="2A508C28">
      <w:start w:val="1"/>
      <w:numFmt w:val="bullet"/>
      <w:lvlText w:val="o"/>
      <w:lvlJc w:val="left"/>
      <w:pPr>
        <w:ind w:left="3600" w:hanging="360"/>
      </w:pPr>
      <w:rPr>
        <w:rFonts w:ascii="Courier New" w:hAnsi="Courier New" w:hint="default"/>
      </w:rPr>
    </w:lvl>
    <w:lvl w:ilvl="5" w:tplc="4446A880">
      <w:start w:val="1"/>
      <w:numFmt w:val="bullet"/>
      <w:lvlText w:val=""/>
      <w:lvlJc w:val="left"/>
      <w:pPr>
        <w:ind w:left="4320" w:hanging="360"/>
      </w:pPr>
      <w:rPr>
        <w:rFonts w:ascii="Wingdings" w:hAnsi="Wingdings" w:hint="default"/>
      </w:rPr>
    </w:lvl>
    <w:lvl w:ilvl="6" w:tplc="B5448F74">
      <w:start w:val="1"/>
      <w:numFmt w:val="bullet"/>
      <w:lvlText w:val=""/>
      <w:lvlJc w:val="left"/>
      <w:pPr>
        <w:ind w:left="5040" w:hanging="360"/>
      </w:pPr>
      <w:rPr>
        <w:rFonts w:ascii="Symbol" w:hAnsi="Symbol" w:hint="default"/>
      </w:rPr>
    </w:lvl>
    <w:lvl w:ilvl="7" w:tplc="E548958E">
      <w:start w:val="1"/>
      <w:numFmt w:val="bullet"/>
      <w:lvlText w:val="o"/>
      <w:lvlJc w:val="left"/>
      <w:pPr>
        <w:ind w:left="5760" w:hanging="360"/>
      </w:pPr>
      <w:rPr>
        <w:rFonts w:ascii="Courier New" w:hAnsi="Courier New" w:hint="default"/>
      </w:rPr>
    </w:lvl>
    <w:lvl w:ilvl="8" w:tplc="08FCECB2">
      <w:start w:val="1"/>
      <w:numFmt w:val="bullet"/>
      <w:lvlText w:val=""/>
      <w:lvlJc w:val="left"/>
      <w:pPr>
        <w:ind w:left="6480" w:hanging="360"/>
      </w:pPr>
      <w:rPr>
        <w:rFonts w:ascii="Wingdings" w:hAnsi="Wingdings" w:hint="default"/>
      </w:rPr>
    </w:lvl>
  </w:abstractNum>
  <w:abstractNum w:abstractNumId="28" w15:restartNumberingAfterBreak="0">
    <w:nsid w:val="7D43DEBC"/>
    <w:multiLevelType w:val="hybridMultilevel"/>
    <w:tmpl w:val="9A1EF964"/>
    <w:lvl w:ilvl="0" w:tplc="F6468408">
      <w:start w:val="1"/>
      <w:numFmt w:val="bullet"/>
      <w:lvlText w:val="-"/>
      <w:lvlJc w:val="left"/>
      <w:pPr>
        <w:ind w:left="720" w:hanging="360"/>
      </w:pPr>
      <w:rPr>
        <w:rFonts w:ascii="&quot;Aptos&quot;,sans-serif" w:hAnsi="&quot;Aptos&quot;,sans-serif" w:hint="default"/>
      </w:rPr>
    </w:lvl>
    <w:lvl w:ilvl="1" w:tplc="A36C0344">
      <w:start w:val="1"/>
      <w:numFmt w:val="bullet"/>
      <w:lvlText w:val="o"/>
      <w:lvlJc w:val="left"/>
      <w:pPr>
        <w:ind w:left="1440" w:hanging="360"/>
      </w:pPr>
      <w:rPr>
        <w:rFonts w:ascii="Courier New" w:hAnsi="Courier New" w:hint="default"/>
      </w:rPr>
    </w:lvl>
    <w:lvl w:ilvl="2" w:tplc="C2F60F68">
      <w:start w:val="1"/>
      <w:numFmt w:val="bullet"/>
      <w:lvlText w:val=""/>
      <w:lvlJc w:val="left"/>
      <w:pPr>
        <w:ind w:left="2160" w:hanging="360"/>
      </w:pPr>
      <w:rPr>
        <w:rFonts w:ascii="Wingdings" w:hAnsi="Wingdings" w:hint="default"/>
      </w:rPr>
    </w:lvl>
    <w:lvl w:ilvl="3" w:tplc="862CAFDA">
      <w:start w:val="1"/>
      <w:numFmt w:val="bullet"/>
      <w:lvlText w:val=""/>
      <w:lvlJc w:val="left"/>
      <w:pPr>
        <w:ind w:left="2880" w:hanging="360"/>
      </w:pPr>
      <w:rPr>
        <w:rFonts w:ascii="Symbol" w:hAnsi="Symbol" w:hint="default"/>
      </w:rPr>
    </w:lvl>
    <w:lvl w:ilvl="4" w:tplc="C9E88504">
      <w:start w:val="1"/>
      <w:numFmt w:val="bullet"/>
      <w:lvlText w:val="o"/>
      <w:lvlJc w:val="left"/>
      <w:pPr>
        <w:ind w:left="3600" w:hanging="360"/>
      </w:pPr>
      <w:rPr>
        <w:rFonts w:ascii="Courier New" w:hAnsi="Courier New" w:hint="default"/>
      </w:rPr>
    </w:lvl>
    <w:lvl w:ilvl="5" w:tplc="825EAD92">
      <w:start w:val="1"/>
      <w:numFmt w:val="bullet"/>
      <w:lvlText w:val=""/>
      <w:lvlJc w:val="left"/>
      <w:pPr>
        <w:ind w:left="4320" w:hanging="360"/>
      </w:pPr>
      <w:rPr>
        <w:rFonts w:ascii="Wingdings" w:hAnsi="Wingdings" w:hint="default"/>
      </w:rPr>
    </w:lvl>
    <w:lvl w:ilvl="6" w:tplc="47BEB06A">
      <w:start w:val="1"/>
      <w:numFmt w:val="bullet"/>
      <w:lvlText w:val=""/>
      <w:lvlJc w:val="left"/>
      <w:pPr>
        <w:ind w:left="5040" w:hanging="360"/>
      </w:pPr>
      <w:rPr>
        <w:rFonts w:ascii="Symbol" w:hAnsi="Symbol" w:hint="default"/>
      </w:rPr>
    </w:lvl>
    <w:lvl w:ilvl="7" w:tplc="76645972">
      <w:start w:val="1"/>
      <w:numFmt w:val="bullet"/>
      <w:lvlText w:val="o"/>
      <w:lvlJc w:val="left"/>
      <w:pPr>
        <w:ind w:left="5760" w:hanging="360"/>
      </w:pPr>
      <w:rPr>
        <w:rFonts w:ascii="Courier New" w:hAnsi="Courier New" w:hint="default"/>
      </w:rPr>
    </w:lvl>
    <w:lvl w:ilvl="8" w:tplc="D3121B84">
      <w:start w:val="1"/>
      <w:numFmt w:val="bullet"/>
      <w:lvlText w:val=""/>
      <w:lvlJc w:val="left"/>
      <w:pPr>
        <w:ind w:left="6480" w:hanging="360"/>
      </w:pPr>
      <w:rPr>
        <w:rFonts w:ascii="Wingdings" w:hAnsi="Wingdings" w:hint="default"/>
      </w:rPr>
    </w:lvl>
  </w:abstractNum>
  <w:num w:numId="1" w16cid:durableId="1170365410">
    <w:abstractNumId w:val="19"/>
  </w:num>
  <w:num w:numId="2" w16cid:durableId="844398441">
    <w:abstractNumId w:val="27"/>
  </w:num>
  <w:num w:numId="3" w16cid:durableId="342126908">
    <w:abstractNumId w:val="26"/>
  </w:num>
  <w:num w:numId="4" w16cid:durableId="379062986">
    <w:abstractNumId w:val="16"/>
  </w:num>
  <w:num w:numId="5" w16cid:durableId="491920140">
    <w:abstractNumId w:val="6"/>
  </w:num>
  <w:num w:numId="6" w16cid:durableId="1263950500">
    <w:abstractNumId w:val="22"/>
  </w:num>
  <w:num w:numId="7" w16cid:durableId="1440955012">
    <w:abstractNumId w:val="3"/>
  </w:num>
  <w:num w:numId="8" w16cid:durableId="1917860120">
    <w:abstractNumId w:val="4"/>
  </w:num>
  <w:num w:numId="9" w16cid:durableId="812916670">
    <w:abstractNumId w:val="21"/>
  </w:num>
  <w:num w:numId="10" w16cid:durableId="516694138">
    <w:abstractNumId w:val="28"/>
  </w:num>
  <w:num w:numId="11" w16cid:durableId="1414547997">
    <w:abstractNumId w:val="1"/>
  </w:num>
  <w:num w:numId="12" w16cid:durableId="714041883">
    <w:abstractNumId w:val="10"/>
  </w:num>
  <w:num w:numId="13" w16cid:durableId="1539008052">
    <w:abstractNumId w:val="15"/>
  </w:num>
  <w:num w:numId="14" w16cid:durableId="834414068">
    <w:abstractNumId w:val="23"/>
  </w:num>
  <w:num w:numId="15" w16cid:durableId="1321155593">
    <w:abstractNumId w:val="11"/>
  </w:num>
  <w:num w:numId="16" w16cid:durableId="1701586196">
    <w:abstractNumId w:val="0"/>
  </w:num>
  <w:num w:numId="17" w16cid:durableId="956568056">
    <w:abstractNumId w:val="18"/>
  </w:num>
  <w:num w:numId="18" w16cid:durableId="1970239788">
    <w:abstractNumId w:val="7"/>
  </w:num>
  <w:num w:numId="19" w16cid:durableId="2005668844">
    <w:abstractNumId w:val="17"/>
  </w:num>
  <w:num w:numId="20" w16cid:durableId="447358348">
    <w:abstractNumId w:val="12"/>
  </w:num>
  <w:num w:numId="21" w16cid:durableId="1289164556">
    <w:abstractNumId w:val="25"/>
  </w:num>
  <w:num w:numId="22" w16cid:durableId="832992944">
    <w:abstractNumId w:val="2"/>
  </w:num>
  <w:num w:numId="23" w16cid:durableId="1935044644">
    <w:abstractNumId w:val="24"/>
  </w:num>
  <w:num w:numId="24" w16cid:durableId="1712219741">
    <w:abstractNumId w:val="14"/>
  </w:num>
  <w:num w:numId="25" w16cid:durableId="1021980508">
    <w:abstractNumId w:val="5"/>
  </w:num>
  <w:num w:numId="26" w16cid:durableId="226845467">
    <w:abstractNumId w:val="9"/>
  </w:num>
  <w:num w:numId="27" w16cid:durableId="512956124">
    <w:abstractNumId w:val="8"/>
  </w:num>
  <w:num w:numId="28" w16cid:durableId="1579053572">
    <w:abstractNumId w:val="20"/>
  </w:num>
  <w:num w:numId="29" w16cid:durableId="20097460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B86"/>
    <w:rsid w:val="00041179"/>
    <w:rsid w:val="00077DB0"/>
    <w:rsid w:val="000B1654"/>
    <w:rsid w:val="000B5064"/>
    <w:rsid w:val="000E4F9B"/>
    <w:rsid w:val="001532FF"/>
    <w:rsid w:val="0019064E"/>
    <w:rsid w:val="002027A2"/>
    <w:rsid w:val="002039AD"/>
    <w:rsid w:val="0024774E"/>
    <w:rsid w:val="00280DE5"/>
    <w:rsid w:val="0029143D"/>
    <w:rsid w:val="002C221B"/>
    <w:rsid w:val="002DBC41"/>
    <w:rsid w:val="003122C6"/>
    <w:rsid w:val="00363E4D"/>
    <w:rsid w:val="003C388B"/>
    <w:rsid w:val="003E7424"/>
    <w:rsid w:val="00454B4B"/>
    <w:rsid w:val="004C0D51"/>
    <w:rsid w:val="004C3DDF"/>
    <w:rsid w:val="004E1633"/>
    <w:rsid w:val="00520D0D"/>
    <w:rsid w:val="005574BC"/>
    <w:rsid w:val="00589EF0"/>
    <w:rsid w:val="00596DFD"/>
    <w:rsid w:val="00597C22"/>
    <w:rsid w:val="005ADD9E"/>
    <w:rsid w:val="005B2DB0"/>
    <w:rsid w:val="005B3412"/>
    <w:rsid w:val="005FA031"/>
    <w:rsid w:val="00641AD9"/>
    <w:rsid w:val="006541B5"/>
    <w:rsid w:val="006F4D6D"/>
    <w:rsid w:val="00731A4F"/>
    <w:rsid w:val="00740A91"/>
    <w:rsid w:val="00773B86"/>
    <w:rsid w:val="00777ABC"/>
    <w:rsid w:val="007A5B19"/>
    <w:rsid w:val="007DD572"/>
    <w:rsid w:val="007E24C3"/>
    <w:rsid w:val="007F6E26"/>
    <w:rsid w:val="00811E7F"/>
    <w:rsid w:val="0085BCB7"/>
    <w:rsid w:val="00888220"/>
    <w:rsid w:val="008A5A7E"/>
    <w:rsid w:val="008D6A21"/>
    <w:rsid w:val="009235A0"/>
    <w:rsid w:val="009474E0"/>
    <w:rsid w:val="009630FA"/>
    <w:rsid w:val="0097517B"/>
    <w:rsid w:val="009C6FAF"/>
    <w:rsid w:val="00A07E45"/>
    <w:rsid w:val="00A53EA5"/>
    <w:rsid w:val="00AE7650"/>
    <w:rsid w:val="00B03DE0"/>
    <w:rsid w:val="00B154F2"/>
    <w:rsid w:val="00B175DB"/>
    <w:rsid w:val="00BB75E3"/>
    <w:rsid w:val="00BD4392"/>
    <w:rsid w:val="00BF94BD"/>
    <w:rsid w:val="00C30516"/>
    <w:rsid w:val="00C56606"/>
    <w:rsid w:val="00C61EDC"/>
    <w:rsid w:val="00C67A95"/>
    <w:rsid w:val="00CC10D6"/>
    <w:rsid w:val="00D62C63"/>
    <w:rsid w:val="00D83CA5"/>
    <w:rsid w:val="00D852F8"/>
    <w:rsid w:val="00DE3DA3"/>
    <w:rsid w:val="00E022A2"/>
    <w:rsid w:val="00E06C43"/>
    <w:rsid w:val="00E12DDB"/>
    <w:rsid w:val="00E35AB8"/>
    <w:rsid w:val="00E55D31"/>
    <w:rsid w:val="00E703FE"/>
    <w:rsid w:val="00EF3EE0"/>
    <w:rsid w:val="00F24AFC"/>
    <w:rsid w:val="00F67A6A"/>
    <w:rsid w:val="00F95510"/>
    <w:rsid w:val="00FB02C4"/>
    <w:rsid w:val="00FF23F8"/>
    <w:rsid w:val="01060979"/>
    <w:rsid w:val="010954C7"/>
    <w:rsid w:val="01117A1D"/>
    <w:rsid w:val="0113C956"/>
    <w:rsid w:val="0122EA09"/>
    <w:rsid w:val="012680FD"/>
    <w:rsid w:val="0138BB80"/>
    <w:rsid w:val="0138C1CA"/>
    <w:rsid w:val="0139F2B5"/>
    <w:rsid w:val="0148A1C8"/>
    <w:rsid w:val="01515DE4"/>
    <w:rsid w:val="0174EB39"/>
    <w:rsid w:val="0176DCB0"/>
    <w:rsid w:val="0191B88D"/>
    <w:rsid w:val="01A4146C"/>
    <w:rsid w:val="01AE3FED"/>
    <w:rsid w:val="01C6A2C1"/>
    <w:rsid w:val="01C6C8C2"/>
    <w:rsid w:val="01C734BD"/>
    <w:rsid w:val="01D9D353"/>
    <w:rsid w:val="0232B91A"/>
    <w:rsid w:val="02637E0B"/>
    <w:rsid w:val="029C68F8"/>
    <w:rsid w:val="029E29E9"/>
    <w:rsid w:val="02A70F9C"/>
    <w:rsid w:val="02A8858F"/>
    <w:rsid w:val="02BC430F"/>
    <w:rsid w:val="02BFCCD0"/>
    <w:rsid w:val="02DFE3EE"/>
    <w:rsid w:val="02F083BC"/>
    <w:rsid w:val="02F6FBDF"/>
    <w:rsid w:val="0309A668"/>
    <w:rsid w:val="032CB879"/>
    <w:rsid w:val="0332636F"/>
    <w:rsid w:val="034BCFE9"/>
    <w:rsid w:val="0350B9BB"/>
    <w:rsid w:val="036D5015"/>
    <w:rsid w:val="03808E89"/>
    <w:rsid w:val="0384DE5B"/>
    <w:rsid w:val="0388B0C3"/>
    <w:rsid w:val="0396A698"/>
    <w:rsid w:val="03ABF57D"/>
    <w:rsid w:val="03AC2588"/>
    <w:rsid w:val="03BC291C"/>
    <w:rsid w:val="03E85051"/>
    <w:rsid w:val="03ED573D"/>
    <w:rsid w:val="03FD062B"/>
    <w:rsid w:val="03FE4CCF"/>
    <w:rsid w:val="0400B6EF"/>
    <w:rsid w:val="04093219"/>
    <w:rsid w:val="04097724"/>
    <w:rsid w:val="040F59C4"/>
    <w:rsid w:val="041DDA4F"/>
    <w:rsid w:val="042D7E3A"/>
    <w:rsid w:val="042E80E8"/>
    <w:rsid w:val="04407EFC"/>
    <w:rsid w:val="047BF8A0"/>
    <w:rsid w:val="04968994"/>
    <w:rsid w:val="0499AC45"/>
    <w:rsid w:val="04B62CBE"/>
    <w:rsid w:val="04CB2092"/>
    <w:rsid w:val="04CBC983"/>
    <w:rsid w:val="04D170F6"/>
    <w:rsid w:val="04D2D63D"/>
    <w:rsid w:val="04DF69FE"/>
    <w:rsid w:val="0505AADA"/>
    <w:rsid w:val="05110933"/>
    <w:rsid w:val="0522807E"/>
    <w:rsid w:val="052A4BE7"/>
    <w:rsid w:val="05345C98"/>
    <w:rsid w:val="053C04BB"/>
    <w:rsid w:val="054F21C1"/>
    <w:rsid w:val="05581DDE"/>
    <w:rsid w:val="05659167"/>
    <w:rsid w:val="0573FC24"/>
    <w:rsid w:val="05BA2014"/>
    <w:rsid w:val="05EA1CE2"/>
    <w:rsid w:val="061BA669"/>
    <w:rsid w:val="0658B9D3"/>
    <w:rsid w:val="065B2F96"/>
    <w:rsid w:val="065C48C8"/>
    <w:rsid w:val="06708A4D"/>
    <w:rsid w:val="067B12F5"/>
    <w:rsid w:val="0680991B"/>
    <w:rsid w:val="06B51CD5"/>
    <w:rsid w:val="06BF1F47"/>
    <w:rsid w:val="06BF5C6D"/>
    <w:rsid w:val="06C01AC2"/>
    <w:rsid w:val="06C07504"/>
    <w:rsid w:val="0705CB7E"/>
    <w:rsid w:val="07071F68"/>
    <w:rsid w:val="07083333"/>
    <w:rsid w:val="071F3308"/>
    <w:rsid w:val="07290C4D"/>
    <w:rsid w:val="072E7C00"/>
    <w:rsid w:val="072FB638"/>
    <w:rsid w:val="073C1286"/>
    <w:rsid w:val="074FB509"/>
    <w:rsid w:val="076FE71F"/>
    <w:rsid w:val="07742651"/>
    <w:rsid w:val="077DAA5B"/>
    <w:rsid w:val="077F9EE4"/>
    <w:rsid w:val="078CA9D0"/>
    <w:rsid w:val="0797E51C"/>
    <w:rsid w:val="079A8E7B"/>
    <w:rsid w:val="07A00860"/>
    <w:rsid w:val="07C2CAB7"/>
    <w:rsid w:val="07CE634A"/>
    <w:rsid w:val="07E475F4"/>
    <w:rsid w:val="07E7B2AD"/>
    <w:rsid w:val="07EB8B5F"/>
    <w:rsid w:val="07EC9135"/>
    <w:rsid w:val="07EE29EA"/>
    <w:rsid w:val="07F5D437"/>
    <w:rsid w:val="07FD64A4"/>
    <w:rsid w:val="0803588C"/>
    <w:rsid w:val="08126203"/>
    <w:rsid w:val="081725DB"/>
    <w:rsid w:val="081AAD3C"/>
    <w:rsid w:val="082A9DBD"/>
    <w:rsid w:val="0842422B"/>
    <w:rsid w:val="084BBAD4"/>
    <w:rsid w:val="0856A2F1"/>
    <w:rsid w:val="086565CE"/>
    <w:rsid w:val="08670188"/>
    <w:rsid w:val="0873CA00"/>
    <w:rsid w:val="08833228"/>
    <w:rsid w:val="088B7A55"/>
    <w:rsid w:val="088EDDCC"/>
    <w:rsid w:val="08A31DB6"/>
    <w:rsid w:val="08CC5B40"/>
    <w:rsid w:val="08CD0D59"/>
    <w:rsid w:val="08D8DB09"/>
    <w:rsid w:val="08EEA7C8"/>
    <w:rsid w:val="09049F8C"/>
    <w:rsid w:val="09062021"/>
    <w:rsid w:val="091E6187"/>
    <w:rsid w:val="092FC334"/>
    <w:rsid w:val="0951562C"/>
    <w:rsid w:val="097B1381"/>
    <w:rsid w:val="0985B3D2"/>
    <w:rsid w:val="09BBBD81"/>
    <w:rsid w:val="09CB26DB"/>
    <w:rsid w:val="09D0C190"/>
    <w:rsid w:val="09F9BA70"/>
    <w:rsid w:val="0A149842"/>
    <w:rsid w:val="0A3576FC"/>
    <w:rsid w:val="0A35C10D"/>
    <w:rsid w:val="0A472359"/>
    <w:rsid w:val="0A472381"/>
    <w:rsid w:val="0A4953B0"/>
    <w:rsid w:val="0A6207F5"/>
    <w:rsid w:val="0A66A3B8"/>
    <w:rsid w:val="0A73C32C"/>
    <w:rsid w:val="0A7930CC"/>
    <w:rsid w:val="0A98DD38"/>
    <w:rsid w:val="0AA06444"/>
    <w:rsid w:val="0AA289D9"/>
    <w:rsid w:val="0AA69680"/>
    <w:rsid w:val="0AAD9CEA"/>
    <w:rsid w:val="0AB95A3E"/>
    <w:rsid w:val="0ABCEEF3"/>
    <w:rsid w:val="0ACE59FE"/>
    <w:rsid w:val="0ADF9087"/>
    <w:rsid w:val="0AE42CD4"/>
    <w:rsid w:val="0AEBE718"/>
    <w:rsid w:val="0AFAE5FA"/>
    <w:rsid w:val="0B04A0D7"/>
    <w:rsid w:val="0B11A9F9"/>
    <w:rsid w:val="0B2996D4"/>
    <w:rsid w:val="0B501033"/>
    <w:rsid w:val="0B6FF191"/>
    <w:rsid w:val="0B9608E5"/>
    <w:rsid w:val="0BA9F6E3"/>
    <w:rsid w:val="0BAD0A70"/>
    <w:rsid w:val="0BB70145"/>
    <w:rsid w:val="0BE2847C"/>
    <w:rsid w:val="0BE3B535"/>
    <w:rsid w:val="0BFB7045"/>
    <w:rsid w:val="0C11C1A3"/>
    <w:rsid w:val="0C12205D"/>
    <w:rsid w:val="0C15DE09"/>
    <w:rsid w:val="0C17776D"/>
    <w:rsid w:val="0C19AAB5"/>
    <w:rsid w:val="0C260E37"/>
    <w:rsid w:val="0C366EF5"/>
    <w:rsid w:val="0C432054"/>
    <w:rsid w:val="0C5DAF83"/>
    <w:rsid w:val="0C5F1327"/>
    <w:rsid w:val="0C647AEC"/>
    <w:rsid w:val="0C6833E9"/>
    <w:rsid w:val="0C77AE8C"/>
    <w:rsid w:val="0C851FD8"/>
    <w:rsid w:val="0C8605E4"/>
    <w:rsid w:val="0C8D2F21"/>
    <w:rsid w:val="0C95D551"/>
    <w:rsid w:val="0CA983C1"/>
    <w:rsid w:val="0CB8CDE3"/>
    <w:rsid w:val="0CB98571"/>
    <w:rsid w:val="0CBC96A2"/>
    <w:rsid w:val="0CE6744E"/>
    <w:rsid w:val="0CF97957"/>
    <w:rsid w:val="0CFF561C"/>
    <w:rsid w:val="0D02659F"/>
    <w:rsid w:val="0D05FEC9"/>
    <w:rsid w:val="0D1E285E"/>
    <w:rsid w:val="0D2CB196"/>
    <w:rsid w:val="0D3249B5"/>
    <w:rsid w:val="0D5883B3"/>
    <w:rsid w:val="0D6CEC29"/>
    <w:rsid w:val="0D898DC4"/>
    <w:rsid w:val="0DA69316"/>
    <w:rsid w:val="0DAF706E"/>
    <w:rsid w:val="0DC2BE20"/>
    <w:rsid w:val="0DCB561B"/>
    <w:rsid w:val="0DD235A7"/>
    <w:rsid w:val="0DE07BF0"/>
    <w:rsid w:val="0DE15DC8"/>
    <w:rsid w:val="0DEB24C1"/>
    <w:rsid w:val="0E0F5A76"/>
    <w:rsid w:val="0E22DCDA"/>
    <w:rsid w:val="0E43AD1A"/>
    <w:rsid w:val="0E58F630"/>
    <w:rsid w:val="0E6378B5"/>
    <w:rsid w:val="0E6FA904"/>
    <w:rsid w:val="0E7D186E"/>
    <w:rsid w:val="0E8DF628"/>
    <w:rsid w:val="0E91CF02"/>
    <w:rsid w:val="0E992233"/>
    <w:rsid w:val="0EA880F6"/>
    <w:rsid w:val="0EE20D53"/>
    <w:rsid w:val="0EE7CEB0"/>
    <w:rsid w:val="0EEF9455"/>
    <w:rsid w:val="0EF34574"/>
    <w:rsid w:val="0F201183"/>
    <w:rsid w:val="0F2C718F"/>
    <w:rsid w:val="0F2C9936"/>
    <w:rsid w:val="0F3BB4F7"/>
    <w:rsid w:val="0F50729C"/>
    <w:rsid w:val="0F849688"/>
    <w:rsid w:val="0F86A3F8"/>
    <w:rsid w:val="0F9ADC48"/>
    <w:rsid w:val="0FB8EC04"/>
    <w:rsid w:val="0FDDF7F5"/>
    <w:rsid w:val="0FE2367D"/>
    <w:rsid w:val="0FF6B026"/>
    <w:rsid w:val="0FF8D468"/>
    <w:rsid w:val="1002A49A"/>
    <w:rsid w:val="10063B93"/>
    <w:rsid w:val="100C106F"/>
    <w:rsid w:val="10279883"/>
    <w:rsid w:val="1031E5F1"/>
    <w:rsid w:val="10322E41"/>
    <w:rsid w:val="10334194"/>
    <w:rsid w:val="103C1C5D"/>
    <w:rsid w:val="10426125"/>
    <w:rsid w:val="10495B90"/>
    <w:rsid w:val="1059ABE5"/>
    <w:rsid w:val="1061E920"/>
    <w:rsid w:val="106DAF2F"/>
    <w:rsid w:val="108AFD57"/>
    <w:rsid w:val="109184FE"/>
    <w:rsid w:val="1095C3D0"/>
    <w:rsid w:val="10AA828E"/>
    <w:rsid w:val="10DD0598"/>
    <w:rsid w:val="10DD5671"/>
    <w:rsid w:val="10F2C98F"/>
    <w:rsid w:val="10FBAA58"/>
    <w:rsid w:val="10FD3FE6"/>
    <w:rsid w:val="110B65F7"/>
    <w:rsid w:val="110DD097"/>
    <w:rsid w:val="111F5BEE"/>
    <w:rsid w:val="112A0A0C"/>
    <w:rsid w:val="112B1979"/>
    <w:rsid w:val="112DBFED"/>
    <w:rsid w:val="11416B12"/>
    <w:rsid w:val="1154C8F9"/>
    <w:rsid w:val="1166FB2D"/>
    <w:rsid w:val="1167E016"/>
    <w:rsid w:val="117938EE"/>
    <w:rsid w:val="11831773"/>
    <w:rsid w:val="11B20BF1"/>
    <w:rsid w:val="11C2D78A"/>
    <w:rsid w:val="11D8F001"/>
    <w:rsid w:val="1227B9B9"/>
    <w:rsid w:val="12385208"/>
    <w:rsid w:val="12394B98"/>
    <w:rsid w:val="125DCADD"/>
    <w:rsid w:val="12641D5B"/>
    <w:rsid w:val="127D288E"/>
    <w:rsid w:val="1291A25A"/>
    <w:rsid w:val="12C74107"/>
    <w:rsid w:val="12EF3262"/>
    <w:rsid w:val="12F0F4E7"/>
    <w:rsid w:val="12F6C0D8"/>
    <w:rsid w:val="12F7A528"/>
    <w:rsid w:val="132E972C"/>
    <w:rsid w:val="13413831"/>
    <w:rsid w:val="134DC110"/>
    <w:rsid w:val="1357EB12"/>
    <w:rsid w:val="13666614"/>
    <w:rsid w:val="13A699E8"/>
    <w:rsid w:val="13C7FE30"/>
    <w:rsid w:val="13E6A3F6"/>
    <w:rsid w:val="13F6A360"/>
    <w:rsid w:val="140317BA"/>
    <w:rsid w:val="14328973"/>
    <w:rsid w:val="14625F20"/>
    <w:rsid w:val="146550DB"/>
    <w:rsid w:val="1477C41C"/>
    <w:rsid w:val="148E44A0"/>
    <w:rsid w:val="14AF97B9"/>
    <w:rsid w:val="14B181CD"/>
    <w:rsid w:val="14BCB629"/>
    <w:rsid w:val="14DEC332"/>
    <w:rsid w:val="14F4D5DF"/>
    <w:rsid w:val="15397D9C"/>
    <w:rsid w:val="153F7782"/>
    <w:rsid w:val="15400753"/>
    <w:rsid w:val="1540A800"/>
    <w:rsid w:val="156A3D3F"/>
    <w:rsid w:val="156ED32A"/>
    <w:rsid w:val="158F8D63"/>
    <w:rsid w:val="15C06684"/>
    <w:rsid w:val="15CCF873"/>
    <w:rsid w:val="15D992AF"/>
    <w:rsid w:val="15DA01A2"/>
    <w:rsid w:val="15E7AC58"/>
    <w:rsid w:val="15FE0B11"/>
    <w:rsid w:val="162CD315"/>
    <w:rsid w:val="16911A1E"/>
    <w:rsid w:val="169B5B09"/>
    <w:rsid w:val="16B4943E"/>
    <w:rsid w:val="17096A5C"/>
    <w:rsid w:val="172635B0"/>
    <w:rsid w:val="173ECCC0"/>
    <w:rsid w:val="174B78F0"/>
    <w:rsid w:val="1769ED57"/>
    <w:rsid w:val="1771FE9A"/>
    <w:rsid w:val="177488DB"/>
    <w:rsid w:val="178D27E7"/>
    <w:rsid w:val="178FC840"/>
    <w:rsid w:val="179021E8"/>
    <w:rsid w:val="17A921A5"/>
    <w:rsid w:val="17BA5348"/>
    <w:rsid w:val="17C87799"/>
    <w:rsid w:val="17D80811"/>
    <w:rsid w:val="17DBF357"/>
    <w:rsid w:val="17DF0B0B"/>
    <w:rsid w:val="17E18D65"/>
    <w:rsid w:val="17E2271A"/>
    <w:rsid w:val="17F1420E"/>
    <w:rsid w:val="181B9383"/>
    <w:rsid w:val="181EBABA"/>
    <w:rsid w:val="1844B5E2"/>
    <w:rsid w:val="184BAEB5"/>
    <w:rsid w:val="185C948F"/>
    <w:rsid w:val="186E706C"/>
    <w:rsid w:val="1875B912"/>
    <w:rsid w:val="1879D162"/>
    <w:rsid w:val="18B477E9"/>
    <w:rsid w:val="18B64A37"/>
    <w:rsid w:val="18BFCF6A"/>
    <w:rsid w:val="18D4373D"/>
    <w:rsid w:val="18DD0188"/>
    <w:rsid w:val="18E342BF"/>
    <w:rsid w:val="18EE79F3"/>
    <w:rsid w:val="19197742"/>
    <w:rsid w:val="19230E5B"/>
    <w:rsid w:val="19385119"/>
    <w:rsid w:val="193C5CE6"/>
    <w:rsid w:val="194FC9E7"/>
    <w:rsid w:val="19516A33"/>
    <w:rsid w:val="195975FA"/>
    <w:rsid w:val="1961E61D"/>
    <w:rsid w:val="196E09D8"/>
    <w:rsid w:val="197D5D1B"/>
    <w:rsid w:val="199E9221"/>
    <w:rsid w:val="19B75C53"/>
    <w:rsid w:val="19C25899"/>
    <w:rsid w:val="19EE9C2D"/>
    <w:rsid w:val="1A045370"/>
    <w:rsid w:val="1A0900D9"/>
    <w:rsid w:val="1A0DDB12"/>
    <w:rsid w:val="1A172B67"/>
    <w:rsid w:val="1A306EC4"/>
    <w:rsid w:val="1A5AFBC5"/>
    <w:rsid w:val="1A5F7D10"/>
    <w:rsid w:val="1A6253BA"/>
    <w:rsid w:val="1A7906B3"/>
    <w:rsid w:val="1A95D5F7"/>
    <w:rsid w:val="1A99F4FB"/>
    <w:rsid w:val="1AC42A84"/>
    <w:rsid w:val="1AD622B4"/>
    <w:rsid w:val="1ADCAF30"/>
    <w:rsid w:val="1AE00A3B"/>
    <w:rsid w:val="1B02A384"/>
    <w:rsid w:val="1B15F22A"/>
    <w:rsid w:val="1B22D9A3"/>
    <w:rsid w:val="1B3CE0A7"/>
    <w:rsid w:val="1B44903C"/>
    <w:rsid w:val="1B4A677E"/>
    <w:rsid w:val="1B5FDA1B"/>
    <w:rsid w:val="1B610153"/>
    <w:rsid w:val="1B619FED"/>
    <w:rsid w:val="1B6EB514"/>
    <w:rsid w:val="1B837272"/>
    <w:rsid w:val="1B945888"/>
    <w:rsid w:val="1BBD3F82"/>
    <w:rsid w:val="1BC148D0"/>
    <w:rsid w:val="1BC15A40"/>
    <w:rsid w:val="1BE175AF"/>
    <w:rsid w:val="1BE4E0B6"/>
    <w:rsid w:val="1BEF55EA"/>
    <w:rsid w:val="1BF176D3"/>
    <w:rsid w:val="1BFF4038"/>
    <w:rsid w:val="1C026CAC"/>
    <w:rsid w:val="1C19D9AA"/>
    <w:rsid w:val="1C2BFD27"/>
    <w:rsid w:val="1C3211B7"/>
    <w:rsid w:val="1C398E43"/>
    <w:rsid w:val="1C471772"/>
    <w:rsid w:val="1C774D7E"/>
    <w:rsid w:val="1C7C2667"/>
    <w:rsid w:val="1C882949"/>
    <w:rsid w:val="1C959CE3"/>
    <w:rsid w:val="1C9D5486"/>
    <w:rsid w:val="1C9F98E3"/>
    <w:rsid w:val="1CA94BE4"/>
    <w:rsid w:val="1CBE652D"/>
    <w:rsid w:val="1CC1AA48"/>
    <w:rsid w:val="1D026B5A"/>
    <w:rsid w:val="1D0DE37A"/>
    <w:rsid w:val="1D1386E7"/>
    <w:rsid w:val="1D29B8F1"/>
    <w:rsid w:val="1D3346F6"/>
    <w:rsid w:val="1D58C36C"/>
    <w:rsid w:val="1D5B066D"/>
    <w:rsid w:val="1D5C95DC"/>
    <w:rsid w:val="1D5F464F"/>
    <w:rsid w:val="1D72F961"/>
    <w:rsid w:val="1D83D558"/>
    <w:rsid w:val="1D9A9094"/>
    <w:rsid w:val="1DA47272"/>
    <w:rsid w:val="1DD81FB9"/>
    <w:rsid w:val="1E136336"/>
    <w:rsid w:val="1E20A07B"/>
    <w:rsid w:val="1E2E6D0A"/>
    <w:rsid w:val="1E3A52CF"/>
    <w:rsid w:val="1E3E6AC3"/>
    <w:rsid w:val="1E422496"/>
    <w:rsid w:val="1E4F0ECB"/>
    <w:rsid w:val="1E502AF3"/>
    <w:rsid w:val="1E539FA6"/>
    <w:rsid w:val="1E940017"/>
    <w:rsid w:val="1E9DCC38"/>
    <w:rsid w:val="1E9E83DE"/>
    <w:rsid w:val="1E9F1E56"/>
    <w:rsid w:val="1EA5D4C3"/>
    <w:rsid w:val="1EA61433"/>
    <w:rsid w:val="1EAF031C"/>
    <w:rsid w:val="1EB0A417"/>
    <w:rsid w:val="1ED8C93D"/>
    <w:rsid w:val="1EF0DE41"/>
    <w:rsid w:val="1F23FD23"/>
    <w:rsid w:val="1F345B23"/>
    <w:rsid w:val="1F468835"/>
    <w:rsid w:val="1F4EF452"/>
    <w:rsid w:val="1F5A0A58"/>
    <w:rsid w:val="1F835A10"/>
    <w:rsid w:val="1F84A6A4"/>
    <w:rsid w:val="1F92387C"/>
    <w:rsid w:val="1F98CAA8"/>
    <w:rsid w:val="1FB4B8C3"/>
    <w:rsid w:val="1FC36F11"/>
    <w:rsid w:val="1FCDA232"/>
    <w:rsid w:val="1FDBCEDB"/>
    <w:rsid w:val="1FE3139F"/>
    <w:rsid w:val="1FE805BA"/>
    <w:rsid w:val="20042330"/>
    <w:rsid w:val="2031A178"/>
    <w:rsid w:val="203DBE18"/>
    <w:rsid w:val="2053973E"/>
    <w:rsid w:val="20560AD6"/>
    <w:rsid w:val="20564144"/>
    <w:rsid w:val="2063AFCA"/>
    <w:rsid w:val="20642897"/>
    <w:rsid w:val="208BDA6A"/>
    <w:rsid w:val="209DDCE3"/>
    <w:rsid w:val="209E505F"/>
    <w:rsid w:val="20A3B606"/>
    <w:rsid w:val="20D3E2AD"/>
    <w:rsid w:val="20D80850"/>
    <w:rsid w:val="20D9412D"/>
    <w:rsid w:val="20DBD335"/>
    <w:rsid w:val="20DC2B03"/>
    <w:rsid w:val="20E578FD"/>
    <w:rsid w:val="20E8D30C"/>
    <w:rsid w:val="20ED7D8A"/>
    <w:rsid w:val="20F948B0"/>
    <w:rsid w:val="2109592D"/>
    <w:rsid w:val="21287816"/>
    <w:rsid w:val="212AB6C5"/>
    <w:rsid w:val="212F7B96"/>
    <w:rsid w:val="2142307A"/>
    <w:rsid w:val="21509F2F"/>
    <w:rsid w:val="21617655"/>
    <w:rsid w:val="2185D993"/>
    <w:rsid w:val="218C9F3C"/>
    <w:rsid w:val="2199C097"/>
    <w:rsid w:val="21BC53A4"/>
    <w:rsid w:val="21C0759A"/>
    <w:rsid w:val="21EDBE53"/>
    <w:rsid w:val="21EFEE9A"/>
    <w:rsid w:val="221A36AD"/>
    <w:rsid w:val="22276369"/>
    <w:rsid w:val="2259748B"/>
    <w:rsid w:val="225E2CDB"/>
    <w:rsid w:val="2265A464"/>
    <w:rsid w:val="22899B1F"/>
    <w:rsid w:val="229587B1"/>
    <w:rsid w:val="22989E2E"/>
    <w:rsid w:val="22DE3C20"/>
    <w:rsid w:val="22F87567"/>
    <w:rsid w:val="23159200"/>
    <w:rsid w:val="231D8883"/>
    <w:rsid w:val="23341178"/>
    <w:rsid w:val="23744104"/>
    <w:rsid w:val="23763B70"/>
    <w:rsid w:val="238FCBBA"/>
    <w:rsid w:val="23B972CD"/>
    <w:rsid w:val="23B9E75F"/>
    <w:rsid w:val="23DB16B6"/>
    <w:rsid w:val="23F1D33F"/>
    <w:rsid w:val="23FB0441"/>
    <w:rsid w:val="24045E17"/>
    <w:rsid w:val="24087FCF"/>
    <w:rsid w:val="24222179"/>
    <w:rsid w:val="243A8BD7"/>
    <w:rsid w:val="244EF0F1"/>
    <w:rsid w:val="24C6EAC2"/>
    <w:rsid w:val="2518843E"/>
    <w:rsid w:val="251B66D2"/>
    <w:rsid w:val="25529FDB"/>
    <w:rsid w:val="257DE11A"/>
    <w:rsid w:val="258B09A0"/>
    <w:rsid w:val="258BFDC3"/>
    <w:rsid w:val="259B3899"/>
    <w:rsid w:val="25A8F97B"/>
    <w:rsid w:val="25AD5544"/>
    <w:rsid w:val="2600B699"/>
    <w:rsid w:val="2608912A"/>
    <w:rsid w:val="2634E3FF"/>
    <w:rsid w:val="2648905C"/>
    <w:rsid w:val="264DB13F"/>
    <w:rsid w:val="266FD8E1"/>
    <w:rsid w:val="267E17E2"/>
    <w:rsid w:val="2681E174"/>
    <w:rsid w:val="268763A6"/>
    <w:rsid w:val="2692F381"/>
    <w:rsid w:val="26AEB18F"/>
    <w:rsid w:val="26B52F28"/>
    <w:rsid w:val="26E16141"/>
    <w:rsid w:val="26EA018F"/>
    <w:rsid w:val="27059505"/>
    <w:rsid w:val="27154228"/>
    <w:rsid w:val="271A0F28"/>
    <w:rsid w:val="272C8397"/>
    <w:rsid w:val="272CDBC0"/>
    <w:rsid w:val="273CD8CD"/>
    <w:rsid w:val="276BEC66"/>
    <w:rsid w:val="2779E2BB"/>
    <w:rsid w:val="278F0E64"/>
    <w:rsid w:val="27BD4BC0"/>
    <w:rsid w:val="27BE8BB3"/>
    <w:rsid w:val="27D2FA98"/>
    <w:rsid w:val="27DA03B5"/>
    <w:rsid w:val="27F2589D"/>
    <w:rsid w:val="27F58953"/>
    <w:rsid w:val="27FB6AD2"/>
    <w:rsid w:val="2823DC3E"/>
    <w:rsid w:val="282CDF2D"/>
    <w:rsid w:val="283275F5"/>
    <w:rsid w:val="28391805"/>
    <w:rsid w:val="285FE320"/>
    <w:rsid w:val="2862F342"/>
    <w:rsid w:val="286E72AF"/>
    <w:rsid w:val="28A77945"/>
    <w:rsid w:val="28B60B52"/>
    <w:rsid w:val="28B6BE86"/>
    <w:rsid w:val="28FB787C"/>
    <w:rsid w:val="29130E55"/>
    <w:rsid w:val="292A11C6"/>
    <w:rsid w:val="2930F9E6"/>
    <w:rsid w:val="293796AB"/>
    <w:rsid w:val="2945D18B"/>
    <w:rsid w:val="2946AEF9"/>
    <w:rsid w:val="2961A9B2"/>
    <w:rsid w:val="29892AB1"/>
    <w:rsid w:val="298D34F6"/>
    <w:rsid w:val="299627BB"/>
    <w:rsid w:val="29965095"/>
    <w:rsid w:val="299A0647"/>
    <w:rsid w:val="29AD39D1"/>
    <w:rsid w:val="29AFBA44"/>
    <w:rsid w:val="29B2D84A"/>
    <w:rsid w:val="29BD05D8"/>
    <w:rsid w:val="29CA8B65"/>
    <w:rsid w:val="29D93172"/>
    <w:rsid w:val="29DB3BF3"/>
    <w:rsid w:val="29F6ECDB"/>
    <w:rsid w:val="2A192FFD"/>
    <w:rsid w:val="2A7046E1"/>
    <w:rsid w:val="2A790C6A"/>
    <w:rsid w:val="2A9CCE4F"/>
    <w:rsid w:val="2ACCA6F0"/>
    <w:rsid w:val="2ACF7402"/>
    <w:rsid w:val="2AE231F5"/>
    <w:rsid w:val="2AE8BE2D"/>
    <w:rsid w:val="2AEFAB0A"/>
    <w:rsid w:val="2AF3CCFA"/>
    <w:rsid w:val="2B1A7E68"/>
    <w:rsid w:val="2B1F29A8"/>
    <w:rsid w:val="2B1F57C5"/>
    <w:rsid w:val="2B206056"/>
    <w:rsid w:val="2B20A223"/>
    <w:rsid w:val="2B348D97"/>
    <w:rsid w:val="2B3E5675"/>
    <w:rsid w:val="2B4101D6"/>
    <w:rsid w:val="2B528271"/>
    <w:rsid w:val="2B651EAD"/>
    <w:rsid w:val="2B7D8091"/>
    <w:rsid w:val="2B7E4761"/>
    <w:rsid w:val="2B9579C4"/>
    <w:rsid w:val="2B95E4D5"/>
    <w:rsid w:val="2BDDA78A"/>
    <w:rsid w:val="2C0C911F"/>
    <w:rsid w:val="2C794655"/>
    <w:rsid w:val="2C868D91"/>
    <w:rsid w:val="2CABAA9B"/>
    <w:rsid w:val="2CB0547D"/>
    <w:rsid w:val="2CB70C86"/>
    <w:rsid w:val="2CBFC37D"/>
    <w:rsid w:val="2CC65740"/>
    <w:rsid w:val="2CC7D4B7"/>
    <w:rsid w:val="2CE03D0B"/>
    <w:rsid w:val="2CE96B52"/>
    <w:rsid w:val="2D0C6200"/>
    <w:rsid w:val="2D0E9328"/>
    <w:rsid w:val="2D2816EB"/>
    <w:rsid w:val="2D4121FE"/>
    <w:rsid w:val="2D4580FB"/>
    <w:rsid w:val="2D4B7F2C"/>
    <w:rsid w:val="2D53EAD6"/>
    <w:rsid w:val="2D5F0E99"/>
    <w:rsid w:val="2DCEE975"/>
    <w:rsid w:val="2DEF5069"/>
    <w:rsid w:val="2DF00F7D"/>
    <w:rsid w:val="2E057E1F"/>
    <w:rsid w:val="2E0DDC14"/>
    <w:rsid w:val="2E2BFC3A"/>
    <w:rsid w:val="2E4663CB"/>
    <w:rsid w:val="2E74F19A"/>
    <w:rsid w:val="2EB1B537"/>
    <w:rsid w:val="2EB304E1"/>
    <w:rsid w:val="2EC010EE"/>
    <w:rsid w:val="2ED844EF"/>
    <w:rsid w:val="2EDB5520"/>
    <w:rsid w:val="2EF3B107"/>
    <w:rsid w:val="2EFBFBC0"/>
    <w:rsid w:val="2F148AFD"/>
    <w:rsid w:val="2F1CA406"/>
    <w:rsid w:val="2F299C80"/>
    <w:rsid w:val="2F2C3DC8"/>
    <w:rsid w:val="2F331B67"/>
    <w:rsid w:val="2F658368"/>
    <w:rsid w:val="2F66C8CC"/>
    <w:rsid w:val="2F76C61C"/>
    <w:rsid w:val="2F7AD21B"/>
    <w:rsid w:val="2F885A50"/>
    <w:rsid w:val="2F8BEA8A"/>
    <w:rsid w:val="2F99607E"/>
    <w:rsid w:val="2F99A8EA"/>
    <w:rsid w:val="2FA13357"/>
    <w:rsid w:val="2FBA9CB0"/>
    <w:rsid w:val="2FBC5F76"/>
    <w:rsid w:val="300F3C9E"/>
    <w:rsid w:val="301BA7CA"/>
    <w:rsid w:val="3026F2A7"/>
    <w:rsid w:val="3051F7CC"/>
    <w:rsid w:val="306700FC"/>
    <w:rsid w:val="30804A48"/>
    <w:rsid w:val="3081E5E0"/>
    <w:rsid w:val="30825CF4"/>
    <w:rsid w:val="30857661"/>
    <w:rsid w:val="30B58129"/>
    <w:rsid w:val="30CA7FFC"/>
    <w:rsid w:val="30D72811"/>
    <w:rsid w:val="30E3C624"/>
    <w:rsid w:val="3115CBEE"/>
    <w:rsid w:val="312B55A2"/>
    <w:rsid w:val="314B42DA"/>
    <w:rsid w:val="3157E3CA"/>
    <w:rsid w:val="3178D76D"/>
    <w:rsid w:val="317B106E"/>
    <w:rsid w:val="317F1540"/>
    <w:rsid w:val="3195DC30"/>
    <w:rsid w:val="31B0ECEC"/>
    <w:rsid w:val="31B22E81"/>
    <w:rsid w:val="31C689E8"/>
    <w:rsid w:val="31DE33F7"/>
    <w:rsid w:val="31F829DF"/>
    <w:rsid w:val="32077213"/>
    <w:rsid w:val="320ABC8D"/>
    <w:rsid w:val="324C62C2"/>
    <w:rsid w:val="325B56A9"/>
    <w:rsid w:val="3265BA98"/>
    <w:rsid w:val="32754A70"/>
    <w:rsid w:val="327C5FFD"/>
    <w:rsid w:val="328ECC43"/>
    <w:rsid w:val="32F8260C"/>
    <w:rsid w:val="3300CA95"/>
    <w:rsid w:val="33070937"/>
    <w:rsid w:val="3310930E"/>
    <w:rsid w:val="334BAA3E"/>
    <w:rsid w:val="336CC572"/>
    <w:rsid w:val="3391CFEA"/>
    <w:rsid w:val="339A7505"/>
    <w:rsid w:val="33AE28B5"/>
    <w:rsid w:val="33AE8EF7"/>
    <w:rsid w:val="33C46ACE"/>
    <w:rsid w:val="33C92847"/>
    <w:rsid w:val="33DF73B3"/>
    <w:rsid w:val="33EA1518"/>
    <w:rsid w:val="33FCE18C"/>
    <w:rsid w:val="33FEE7F6"/>
    <w:rsid w:val="3416D051"/>
    <w:rsid w:val="349D4A3F"/>
    <w:rsid w:val="34E5D2D9"/>
    <w:rsid w:val="34F781BD"/>
    <w:rsid w:val="34F79653"/>
    <w:rsid w:val="34F8FC9B"/>
    <w:rsid w:val="350AE06F"/>
    <w:rsid w:val="351E5F10"/>
    <w:rsid w:val="351F7957"/>
    <w:rsid w:val="3520A877"/>
    <w:rsid w:val="353CB5A7"/>
    <w:rsid w:val="356A3529"/>
    <w:rsid w:val="356CA6C5"/>
    <w:rsid w:val="356EE736"/>
    <w:rsid w:val="357915BD"/>
    <w:rsid w:val="357C72CA"/>
    <w:rsid w:val="357E9ABA"/>
    <w:rsid w:val="3583B286"/>
    <w:rsid w:val="358A4D42"/>
    <w:rsid w:val="3590B505"/>
    <w:rsid w:val="359F341C"/>
    <w:rsid w:val="35A0B1B0"/>
    <w:rsid w:val="35A4B91B"/>
    <w:rsid w:val="35BDDDE5"/>
    <w:rsid w:val="3606F2BB"/>
    <w:rsid w:val="360ED19E"/>
    <w:rsid w:val="362BF709"/>
    <w:rsid w:val="363FAACA"/>
    <w:rsid w:val="3644D101"/>
    <w:rsid w:val="366477AB"/>
    <w:rsid w:val="367B3568"/>
    <w:rsid w:val="3685F481"/>
    <w:rsid w:val="368DB5A7"/>
    <w:rsid w:val="36A47DFB"/>
    <w:rsid w:val="36A788FE"/>
    <w:rsid w:val="36BB1A10"/>
    <w:rsid w:val="36C9826E"/>
    <w:rsid w:val="36E01177"/>
    <w:rsid w:val="36F3C446"/>
    <w:rsid w:val="36F93F23"/>
    <w:rsid w:val="37342220"/>
    <w:rsid w:val="3773229E"/>
    <w:rsid w:val="379CAFD4"/>
    <w:rsid w:val="37B5C465"/>
    <w:rsid w:val="37C581F5"/>
    <w:rsid w:val="37E018D5"/>
    <w:rsid w:val="37F56F90"/>
    <w:rsid w:val="3838F402"/>
    <w:rsid w:val="38419CFF"/>
    <w:rsid w:val="388DF88C"/>
    <w:rsid w:val="38AE499A"/>
    <w:rsid w:val="38BF455F"/>
    <w:rsid w:val="38D53E59"/>
    <w:rsid w:val="38F2D839"/>
    <w:rsid w:val="38FF4ABA"/>
    <w:rsid w:val="390DD61D"/>
    <w:rsid w:val="3926C748"/>
    <w:rsid w:val="3930D875"/>
    <w:rsid w:val="39327765"/>
    <w:rsid w:val="394D5ECE"/>
    <w:rsid w:val="39986E97"/>
    <w:rsid w:val="39A80E48"/>
    <w:rsid w:val="39BF13D1"/>
    <w:rsid w:val="39DCE6AA"/>
    <w:rsid w:val="39E03BA1"/>
    <w:rsid w:val="39E6DF6F"/>
    <w:rsid w:val="3A075204"/>
    <w:rsid w:val="3A0937A2"/>
    <w:rsid w:val="3A14D90F"/>
    <w:rsid w:val="3A18BD8D"/>
    <w:rsid w:val="3A233516"/>
    <w:rsid w:val="3A2DEE21"/>
    <w:rsid w:val="3A2E7A7E"/>
    <w:rsid w:val="3A68B8C8"/>
    <w:rsid w:val="3A74958F"/>
    <w:rsid w:val="3A8783C8"/>
    <w:rsid w:val="3AB598A8"/>
    <w:rsid w:val="3ABCAEC7"/>
    <w:rsid w:val="3ACC5CFB"/>
    <w:rsid w:val="3AE165EC"/>
    <w:rsid w:val="3AE472E3"/>
    <w:rsid w:val="3B308CED"/>
    <w:rsid w:val="3B4337DF"/>
    <w:rsid w:val="3B51FED6"/>
    <w:rsid w:val="3B54C6A2"/>
    <w:rsid w:val="3B62A926"/>
    <w:rsid w:val="3B681C06"/>
    <w:rsid w:val="3B769D2B"/>
    <w:rsid w:val="3B8C7709"/>
    <w:rsid w:val="3BBB2896"/>
    <w:rsid w:val="3BBCEA56"/>
    <w:rsid w:val="3BC4D2B9"/>
    <w:rsid w:val="3BEEA5BD"/>
    <w:rsid w:val="3C059760"/>
    <w:rsid w:val="3C2875F3"/>
    <w:rsid w:val="3C39F4C3"/>
    <w:rsid w:val="3C4569DB"/>
    <w:rsid w:val="3C463C57"/>
    <w:rsid w:val="3C8493CF"/>
    <w:rsid w:val="3C8A6353"/>
    <w:rsid w:val="3CAB0F1F"/>
    <w:rsid w:val="3CB4990F"/>
    <w:rsid w:val="3CCF922E"/>
    <w:rsid w:val="3CD25380"/>
    <w:rsid w:val="3CD6E8ED"/>
    <w:rsid w:val="3CDFC669"/>
    <w:rsid w:val="3CE7036E"/>
    <w:rsid w:val="3D216A83"/>
    <w:rsid w:val="3D397C8C"/>
    <w:rsid w:val="3D544456"/>
    <w:rsid w:val="3D5861F8"/>
    <w:rsid w:val="3D635689"/>
    <w:rsid w:val="3D7BB34F"/>
    <w:rsid w:val="3D8AC814"/>
    <w:rsid w:val="3D9FD7D5"/>
    <w:rsid w:val="3DA9C810"/>
    <w:rsid w:val="3DB60005"/>
    <w:rsid w:val="3DCEC3F5"/>
    <w:rsid w:val="3DF26B8E"/>
    <w:rsid w:val="3DF6909D"/>
    <w:rsid w:val="3DF8FDE1"/>
    <w:rsid w:val="3DFC8578"/>
    <w:rsid w:val="3E059CAD"/>
    <w:rsid w:val="3E26992F"/>
    <w:rsid w:val="3E3BFE4D"/>
    <w:rsid w:val="3E3FFF4C"/>
    <w:rsid w:val="3E42AF1E"/>
    <w:rsid w:val="3E4E59DF"/>
    <w:rsid w:val="3E6FA78B"/>
    <w:rsid w:val="3E9C7E54"/>
    <w:rsid w:val="3EA9E1E2"/>
    <w:rsid w:val="3EAECA77"/>
    <w:rsid w:val="3EC2FEC7"/>
    <w:rsid w:val="3EC82E02"/>
    <w:rsid w:val="3ED3BB47"/>
    <w:rsid w:val="3ED68B41"/>
    <w:rsid w:val="3ED83BBB"/>
    <w:rsid w:val="3EE08614"/>
    <w:rsid w:val="3EEC4BE9"/>
    <w:rsid w:val="3EF9487D"/>
    <w:rsid w:val="3EFD9D28"/>
    <w:rsid w:val="3F13A0DF"/>
    <w:rsid w:val="3F1744FB"/>
    <w:rsid w:val="3F2D6A0F"/>
    <w:rsid w:val="3F2EF918"/>
    <w:rsid w:val="3F33B080"/>
    <w:rsid w:val="3F39DDD5"/>
    <w:rsid w:val="3F4741C7"/>
    <w:rsid w:val="3F6FE017"/>
    <w:rsid w:val="3F840624"/>
    <w:rsid w:val="3FB379CF"/>
    <w:rsid w:val="3FC3CC62"/>
    <w:rsid w:val="3FD4E076"/>
    <w:rsid w:val="3FE68ADC"/>
    <w:rsid w:val="3FEADC11"/>
    <w:rsid w:val="3FF2847E"/>
    <w:rsid w:val="4026D795"/>
    <w:rsid w:val="4043C75E"/>
    <w:rsid w:val="405602C7"/>
    <w:rsid w:val="4066A0AD"/>
    <w:rsid w:val="4069EFFB"/>
    <w:rsid w:val="40756CAF"/>
    <w:rsid w:val="40960B5E"/>
    <w:rsid w:val="409E6354"/>
    <w:rsid w:val="40C5FCCD"/>
    <w:rsid w:val="40CEAC4D"/>
    <w:rsid w:val="40E292E6"/>
    <w:rsid w:val="40E675A1"/>
    <w:rsid w:val="40EB0965"/>
    <w:rsid w:val="40FF7459"/>
    <w:rsid w:val="410170CA"/>
    <w:rsid w:val="4122D912"/>
    <w:rsid w:val="41292393"/>
    <w:rsid w:val="4166EABC"/>
    <w:rsid w:val="417B10F9"/>
    <w:rsid w:val="41B2E1E5"/>
    <w:rsid w:val="41B58BF4"/>
    <w:rsid w:val="41B5E134"/>
    <w:rsid w:val="41C6A374"/>
    <w:rsid w:val="41F13013"/>
    <w:rsid w:val="421EA33B"/>
    <w:rsid w:val="422B0BDB"/>
    <w:rsid w:val="422D5429"/>
    <w:rsid w:val="4231C026"/>
    <w:rsid w:val="4263B229"/>
    <w:rsid w:val="4266A895"/>
    <w:rsid w:val="42886588"/>
    <w:rsid w:val="42973A0D"/>
    <w:rsid w:val="42992875"/>
    <w:rsid w:val="42C01D32"/>
    <w:rsid w:val="42C4790F"/>
    <w:rsid w:val="42CD83CF"/>
    <w:rsid w:val="42DB1F6E"/>
    <w:rsid w:val="4303D679"/>
    <w:rsid w:val="4303E4F4"/>
    <w:rsid w:val="430974D0"/>
    <w:rsid w:val="432BE86F"/>
    <w:rsid w:val="436A7094"/>
    <w:rsid w:val="43836D04"/>
    <w:rsid w:val="438C4DA9"/>
    <w:rsid w:val="43BFB1DD"/>
    <w:rsid w:val="43CB1F17"/>
    <w:rsid w:val="43D2E714"/>
    <w:rsid w:val="43E32601"/>
    <w:rsid w:val="441BBAAE"/>
    <w:rsid w:val="443001DE"/>
    <w:rsid w:val="443751D0"/>
    <w:rsid w:val="443C1568"/>
    <w:rsid w:val="4443699C"/>
    <w:rsid w:val="444688F0"/>
    <w:rsid w:val="4446BCB1"/>
    <w:rsid w:val="444C752B"/>
    <w:rsid w:val="444F4D7D"/>
    <w:rsid w:val="4455F652"/>
    <w:rsid w:val="44638963"/>
    <w:rsid w:val="447FC296"/>
    <w:rsid w:val="4485E2AB"/>
    <w:rsid w:val="44956AA4"/>
    <w:rsid w:val="44B5184D"/>
    <w:rsid w:val="44B7884C"/>
    <w:rsid w:val="44BB03B2"/>
    <w:rsid w:val="44BC1375"/>
    <w:rsid w:val="44D8BA64"/>
    <w:rsid w:val="44E22555"/>
    <w:rsid w:val="44F86009"/>
    <w:rsid w:val="452A6664"/>
    <w:rsid w:val="4539007F"/>
    <w:rsid w:val="454B6B3C"/>
    <w:rsid w:val="454F1B92"/>
    <w:rsid w:val="455CD308"/>
    <w:rsid w:val="4561F6EF"/>
    <w:rsid w:val="45686256"/>
    <w:rsid w:val="45AA9804"/>
    <w:rsid w:val="45B2CA9F"/>
    <w:rsid w:val="45D5B0B7"/>
    <w:rsid w:val="45D77687"/>
    <w:rsid w:val="46158188"/>
    <w:rsid w:val="46251DD8"/>
    <w:rsid w:val="46252FE8"/>
    <w:rsid w:val="46267067"/>
    <w:rsid w:val="463BE1E0"/>
    <w:rsid w:val="4655D42D"/>
    <w:rsid w:val="4657D2D8"/>
    <w:rsid w:val="4682F84E"/>
    <w:rsid w:val="468711F0"/>
    <w:rsid w:val="46991C93"/>
    <w:rsid w:val="46BBB57F"/>
    <w:rsid w:val="46BDA558"/>
    <w:rsid w:val="46E9922A"/>
    <w:rsid w:val="46FAB394"/>
    <w:rsid w:val="470689C9"/>
    <w:rsid w:val="4721BA50"/>
    <w:rsid w:val="4729344E"/>
    <w:rsid w:val="475DF037"/>
    <w:rsid w:val="47689E25"/>
    <w:rsid w:val="477C885F"/>
    <w:rsid w:val="478D1AED"/>
    <w:rsid w:val="4793541F"/>
    <w:rsid w:val="47BE093A"/>
    <w:rsid w:val="47E7D70E"/>
    <w:rsid w:val="47F2FA09"/>
    <w:rsid w:val="47FD5574"/>
    <w:rsid w:val="480EB9FD"/>
    <w:rsid w:val="4832726B"/>
    <w:rsid w:val="48392D64"/>
    <w:rsid w:val="48548A4E"/>
    <w:rsid w:val="485AE035"/>
    <w:rsid w:val="485AE224"/>
    <w:rsid w:val="485C1E1D"/>
    <w:rsid w:val="485F11E6"/>
    <w:rsid w:val="48A2C61E"/>
    <w:rsid w:val="48B7A1E8"/>
    <w:rsid w:val="48BB97FE"/>
    <w:rsid w:val="48C5A6A9"/>
    <w:rsid w:val="48D36B95"/>
    <w:rsid w:val="48DA493B"/>
    <w:rsid w:val="48ECD72A"/>
    <w:rsid w:val="4911D5EE"/>
    <w:rsid w:val="492515A7"/>
    <w:rsid w:val="49567D5E"/>
    <w:rsid w:val="4962BD29"/>
    <w:rsid w:val="49721C54"/>
    <w:rsid w:val="4973B0EA"/>
    <w:rsid w:val="49874CCB"/>
    <w:rsid w:val="498EEE88"/>
    <w:rsid w:val="499A6DFF"/>
    <w:rsid w:val="49A321A2"/>
    <w:rsid w:val="49CFA060"/>
    <w:rsid w:val="49D0DD5A"/>
    <w:rsid w:val="49E36823"/>
    <w:rsid w:val="4A0606F8"/>
    <w:rsid w:val="4A14963D"/>
    <w:rsid w:val="4A19B63B"/>
    <w:rsid w:val="4A2DBFBA"/>
    <w:rsid w:val="4A3B1E27"/>
    <w:rsid w:val="4A3B8126"/>
    <w:rsid w:val="4A4E6EB7"/>
    <w:rsid w:val="4A5D342E"/>
    <w:rsid w:val="4A679F3F"/>
    <w:rsid w:val="4A72FEB9"/>
    <w:rsid w:val="4A83B6D6"/>
    <w:rsid w:val="4AB01668"/>
    <w:rsid w:val="4AD7E0A2"/>
    <w:rsid w:val="4AE5E911"/>
    <w:rsid w:val="4B0B556C"/>
    <w:rsid w:val="4B207BD7"/>
    <w:rsid w:val="4B33A585"/>
    <w:rsid w:val="4B49B630"/>
    <w:rsid w:val="4B54C739"/>
    <w:rsid w:val="4B59ABB9"/>
    <w:rsid w:val="4B64C736"/>
    <w:rsid w:val="4B6CB57B"/>
    <w:rsid w:val="4B6D2BC6"/>
    <w:rsid w:val="4B8654A2"/>
    <w:rsid w:val="4B96A93A"/>
    <w:rsid w:val="4BC5E651"/>
    <w:rsid w:val="4BCA4035"/>
    <w:rsid w:val="4BCDD699"/>
    <w:rsid w:val="4C021ED0"/>
    <w:rsid w:val="4C099587"/>
    <w:rsid w:val="4C0D4777"/>
    <w:rsid w:val="4C2A9F15"/>
    <w:rsid w:val="4C491869"/>
    <w:rsid w:val="4C4BB913"/>
    <w:rsid w:val="4C4DF14F"/>
    <w:rsid w:val="4C55FEC8"/>
    <w:rsid w:val="4C68C3B2"/>
    <w:rsid w:val="4C6B56CF"/>
    <w:rsid w:val="4C72EA72"/>
    <w:rsid w:val="4C79A672"/>
    <w:rsid w:val="4C7CB515"/>
    <w:rsid w:val="4C7E338A"/>
    <w:rsid w:val="4CA484B8"/>
    <w:rsid w:val="4CA61EE9"/>
    <w:rsid w:val="4CA63CC6"/>
    <w:rsid w:val="4CBA797F"/>
    <w:rsid w:val="4CC3BFCE"/>
    <w:rsid w:val="4CCA9B18"/>
    <w:rsid w:val="4CF45704"/>
    <w:rsid w:val="4D00D4FE"/>
    <w:rsid w:val="4D04DC81"/>
    <w:rsid w:val="4D28D343"/>
    <w:rsid w:val="4D2F976B"/>
    <w:rsid w:val="4D437A38"/>
    <w:rsid w:val="4D47F2AC"/>
    <w:rsid w:val="4D4D9CCC"/>
    <w:rsid w:val="4D5C0565"/>
    <w:rsid w:val="4D6E1C27"/>
    <w:rsid w:val="4D733F7C"/>
    <w:rsid w:val="4D75BCA8"/>
    <w:rsid w:val="4D7A3926"/>
    <w:rsid w:val="4D8ADE06"/>
    <w:rsid w:val="4D9E272C"/>
    <w:rsid w:val="4DB3ECE1"/>
    <w:rsid w:val="4DB43867"/>
    <w:rsid w:val="4DC04B44"/>
    <w:rsid w:val="4DCCE167"/>
    <w:rsid w:val="4DDEF014"/>
    <w:rsid w:val="4E03E635"/>
    <w:rsid w:val="4E20C178"/>
    <w:rsid w:val="4E253ECB"/>
    <w:rsid w:val="4E28EB2F"/>
    <w:rsid w:val="4E2B542E"/>
    <w:rsid w:val="4E40E76B"/>
    <w:rsid w:val="4E47BB9E"/>
    <w:rsid w:val="4E540A36"/>
    <w:rsid w:val="4E5E7331"/>
    <w:rsid w:val="4E684D09"/>
    <w:rsid w:val="4E6978C5"/>
    <w:rsid w:val="4E6BB2CE"/>
    <w:rsid w:val="4E749324"/>
    <w:rsid w:val="4E74E15D"/>
    <w:rsid w:val="4E7E9975"/>
    <w:rsid w:val="4E82902B"/>
    <w:rsid w:val="4E842494"/>
    <w:rsid w:val="4E874939"/>
    <w:rsid w:val="4EA663A7"/>
    <w:rsid w:val="4EAA1E87"/>
    <w:rsid w:val="4EDB699F"/>
    <w:rsid w:val="4EDC2FF2"/>
    <w:rsid w:val="4EE9F1CC"/>
    <w:rsid w:val="4EEBCB65"/>
    <w:rsid w:val="4F0AB893"/>
    <w:rsid w:val="4F13287B"/>
    <w:rsid w:val="4F3D02D0"/>
    <w:rsid w:val="4F620AF6"/>
    <w:rsid w:val="4F6BB749"/>
    <w:rsid w:val="4FBED76F"/>
    <w:rsid w:val="4FDCF315"/>
    <w:rsid w:val="4FFB1EEA"/>
    <w:rsid w:val="500C1EF6"/>
    <w:rsid w:val="500E0878"/>
    <w:rsid w:val="50407B31"/>
    <w:rsid w:val="50440FA6"/>
    <w:rsid w:val="5078EE82"/>
    <w:rsid w:val="508B721B"/>
    <w:rsid w:val="508BD762"/>
    <w:rsid w:val="50AF9E37"/>
    <w:rsid w:val="50B6212E"/>
    <w:rsid w:val="50BF3A6F"/>
    <w:rsid w:val="50DA7B62"/>
    <w:rsid w:val="50E4F421"/>
    <w:rsid w:val="50EAAA02"/>
    <w:rsid w:val="51006E10"/>
    <w:rsid w:val="51524128"/>
    <w:rsid w:val="516530D6"/>
    <w:rsid w:val="5165DADB"/>
    <w:rsid w:val="5165F5B7"/>
    <w:rsid w:val="517C8D5F"/>
    <w:rsid w:val="519CB70D"/>
    <w:rsid w:val="519E90DF"/>
    <w:rsid w:val="51BDC1C9"/>
    <w:rsid w:val="51BE3E27"/>
    <w:rsid w:val="51CC7AA0"/>
    <w:rsid w:val="51D997DD"/>
    <w:rsid w:val="51DF5F64"/>
    <w:rsid w:val="51E434C1"/>
    <w:rsid w:val="51EE305C"/>
    <w:rsid w:val="520068A0"/>
    <w:rsid w:val="5236CC18"/>
    <w:rsid w:val="5251F10F"/>
    <w:rsid w:val="5266830D"/>
    <w:rsid w:val="528134D4"/>
    <w:rsid w:val="529E01D1"/>
    <w:rsid w:val="52A82C1A"/>
    <w:rsid w:val="52CFEDDA"/>
    <w:rsid w:val="52EA3947"/>
    <w:rsid w:val="52F6AE4A"/>
    <w:rsid w:val="5310C404"/>
    <w:rsid w:val="5312BDE7"/>
    <w:rsid w:val="53247B43"/>
    <w:rsid w:val="53253127"/>
    <w:rsid w:val="53392510"/>
    <w:rsid w:val="5359630C"/>
    <w:rsid w:val="5365258E"/>
    <w:rsid w:val="53945F6F"/>
    <w:rsid w:val="53C8EDB4"/>
    <w:rsid w:val="53C91E55"/>
    <w:rsid w:val="53F1E618"/>
    <w:rsid w:val="5400A008"/>
    <w:rsid w:val="54072AE2"/>
    <w:rsid w:val="541CD8C9"/>
    <w:rsid w:val="544314C3"/>
    <w:rsid w:val="5443AA41"/>
    <w:rsid w:val="5454ED83"/>
    <w:rsid w:val="5456A4EE"/>
    <w:rsid w:val="5458C956"/>
    <w:rsid w:val="545A8B00"/>
    <w:rsid w:val="545CAFFE"/>
    <w:rsid w:val="54683347"/>
    <w:rsid w:val="5480E2E7"/>
    <w:rsid w:val="548561A7"/>
    <w:rsid w:val="548EC70C"/>
    <w:rsid w:val="54E6FBE2"/>
    <w:rsid w:val="54E8BA3E"/>
    <w:rsid w:val="54E9E0C8"/>
    <w:rsid w:val="54F4ACAD"/>
    <w:rsid w:val="54F8A720"/>
    <w:rsid w:val="54F8AB22"/>
    <w:rsid w:val="55131CE1"/>
    <w:rsid w:val="551FACC2"/>
    <w:rsid w:val="552B798B"/>
    <w:rsid w:val="555C823D"/>
    <w:rsid w:val="556C3AB3"/>
    <w:rsid w:val="55860A2A"/>
    <w:rsid w:val="55ADEE4C"/>
    <w:rsid w:val="55AFB564"/>
    <w:rsid w:val="55FAE6C6"/>
    <w:rsid w:val="55FB0415"/>
    <w:rsid w:val="56075A15"/>
    <w:rsid w:val="5613E5A1"/>
    <w:rsid w:val="5614AD24"/>
    <w:rsid w:val="5616DC34"/>
    <w:rsid w:val="5619EFC7"/>
    <w:rsid w:val="567D5561"/>
    <w:rsid w:val="569E5AEE"/>
    <w:rsid w:val="56A071EB"/>
    <w:rsid w:val="56A13A5F"/>
    <w:rsid w:val="56A43F9E"/>
    <w:rsid w:val="56D070B3"/>
    <w:rsid w:val="56D40696"/>
    <w:rsid w:val="56D741B9"/>
    <w:rsid w:val="56F00B83"/>
    <w:rsid w:val="56FB82AD"/>
    <w:rsid w:val="5712FFFF"/>
    <w:rsid w:val="5715E3E6"/>
    <w:rsid w:val="5738322E"/>
    <w:rsid w:val="5739D7DD"/>
    <w:rsid w:val="57455D37"/>
    <w:rsid w:val="575A0832"/>
    <w:rsid w:val="575F8DD0"/>
    <w:rsid w:val="5776E4A4"/>
    <w:rsid w:val="577789E3"/>
    <w:rsid w:val="57A084FA"/>
    <w:rsid w:val="57CD8B76"/>
    <w:rsid w:val="57D84D0F"/>
    <w:rsid w:val="57E5557C"/>
    <w:rsid w:val="57F193E7"/>
    <w:rsid w:val="58096B39"/>
    <w:rsid w:val="5835E8A0"/>
    <w:rsid w:val="5839B094"/>
    <w:rsid w:val="583C5561"/>
    <w:rsid w:val="5868CEA6"/>
    <w:rsid w:val="586A74EF"/>
    <w:rsid w:val="586F9425"/>
    <w:rsid w:val="587FE099"/>
    <w:rsid w:val="58E31826"/>
    <w:rsid w:val="58E916D5"/>
    <w:rsid w:val="58EDFF7A"/>
    <w:rsid w:val="590036A6"/>
    <w:rsid w:val="590611F9"/>
    <w:rsid w:val="590A1DA3"/>
    <w:rsid w:val="591059AD"/>
    <w:rsid w:val="592ED371"/>
    <w:rsid w:val="594F2F11"/>
    <w:rsid w:val="596034E4"/>
    <w:rsid w:val="5970E0BF"/>
    <w:rsid w:val="59805A18"/>
    <w:rsid w:val="5989503A"/>
    <w:rsid w:val="5992D412"/>
    <w:rsid w:val="59B202D6"/>
    <w:rsid w:val="59B4F7DF"/>
    <w:rsid w:val="59D42F40"/>
    <w:rsid w:val="59EAC2B7"/>
    <w:rsid w:val="59EDA25A"/>
    <w:rsid w:val="59F73B4B"/>
    <w:rsid w:val="5A319F4D"/>
    <w:rsid w:val="5A33F6D4"/>
    <w:rsid w:val="5A44FB6F"/>
    <w:rsid w:val="5A9041F9"/>
    <w:rsid w:val="5A9989B7"/>
    <w:rsid w:val="5AB503B6"/>
    <w:rsid w:val="5ACC2B2E"/>
    <w:rsid w:val="5ACE59C2"/>
    <w:rsid w:val="5AD7B381"/>
    <w:rsid w:val="5ADDCED6"/>
    <w:rsid w:val="5AE79208"/>
    <w:rsid w:val="5B169120"/>
    <w:rsid w:val="5B211BA8"/>
    <w:rsid w:val="5B28E0D8"/>
    <w:rsid w:val="5B2E7AC1"/>
    <w:rsid w:val="5B30628E"/>
    <w:rsid w:val="5B35983A"/>
    <w:rsid w:val="5B37AB9D"/>
    <w:rsid w:val="5B61F684"/>
    <w:rsid w:val="5B682270"/>
    <w:rsid w:val="5B8F865A"/>
    <w:rsid w:val="5B9F4658"/>
    <w:rsid w:val="5BA02109"/>
    <w:rsid w:val="5BA0747C"/>
    <w:rsid w:val="5BB0D8F9"/>
    <w:rsid w:val="5BBED2AE"/>
    <w:rsid w:val="5BC34F37"/>
    <w:rsid w:val="5BCFF6D1"/>
    <w:rsid w:val="5BD402CD"/>
    <w:rsid w:val="5C142123"/>
    <w:rsid w:val="5C3622D6"/>
    <w:rsid w:val="5C39FFCF"/>
    <w:rsid w:val="5C3E6618"/>
    <w:rsid w:val="5C4D8FC0"/>
    <w:rsid w:val="5C549641"/>
    <w:rsid w:val="5C606711"/>
    <w:rsid w:val="5C74286B"/>
    <w:rsid w:val="5C792DC2"/>
    <w:rsid w:val="5C902094"/>
    <w:rsid w:val="5CBD8300"/>
    <w:rsid w:val="5CCECB5B"/>
    <w:rsid w:val="5CDACD20"/>
    <w:rsid w:val="5CDDC72B"/>
    <w:rsid w:val="5CE1548E"/>
    <w:rsid w:val="5CE4114B"/>
    <w:rsid w:val="5CEF6C9F"/>
    <w:rsid w:val="5CF441B2"/>
    <w:rsid w:val="5D171E8E"/>
    <w:rsid w:val="5D219A3B"/>
    <w:rsid w:val="5D24719C"/>
    <w:rsid w:val="5D617217"/>
    <w:rsid w:val="5D899634"/>
    <w:rsid w:val="5D9CD1D1"/>
    <w:rsid w:val="5DA41FF4"/>
    <w:rsid w:val="5DACC166"/>
    <w:rsid w:val="5DBBEA5A"/>
    <w:rsid w:val="5DDACA1F"/>
    <w:rsid w:val="5DE73E8D"/>
    <w:rsid w:val="5DF88BB2"/>
    <w:rsid w:val="5DFF7751"/>
    <w:rsid w:val="5E1F0BA9"/>
    <w:rsid w:val="5E2FB80D"/>
    <w:rsid w:val="5E34BDA8"/>
    <w:rsid w:val="5E3D3DF4"/>
    <w:rsid w:val="5E470AF8"/>
    <w:rsid w:val="5E4FA886"/>
    <w:rsid w:val="5E560B90"/>
    <w:rsid w:val="5E65042A"/>
    <w:rsid w:val="5E99F24D"/>
    <w:rsid w:val="5E9ABCA0"/>
    <w:rsid w:val="5EBC0290"/>
    <w:rsid w:val="5EC2FFE3"/>
    <w:rsid w:val="5ED0D277"/>
    <w:rsid w:val="5ED7C629"/>
    <w:rsid w:val="5EDA4D2B"/>
    <w:rsid w:val="5EE54098"/>
    <w:rsid w:val="5EF1C5AE"/>
    <w:rsid w:val="5EF4AC3D"/>
    <w:rsid w:val="5EFAAFB3"/>
    <w:rsid w:val="5F125F50"/>
    <w:rsid w:val="5F23DFF2"/>
    <w:rsid w:val="5F2563E5"/>
    <w:rsid w:val="5F4BA6DC"/>
    <w:rsid w:val="5F5A1AD9"/>
    <w:rsid w:val="5F628B7B"/>
    <w:rsid w:val="5F67CDA3"/>
    <w:rsid w:val="5F7FBFA2"/>
    <w:rsid w:val="5F83DCE5"/>
    <w:rsid w:val="5F883B71"/>
    <w:rsid w:val="5F89C787"/>
    <w:rsid w:val="5F91AEB1"/>
    <w:rsid w:val="5F9C8337"/>
    <w:rsid w:val="5FA588E3"/>
    <w:rsid w:val="5FC68E09"/>
    <w:rsid w:val="5FD2A2C4"/>
    <w:rsid w:val="5FD39FF4"/>
    <w:rsid w:val="5FDFACA6"/>
    <w:rsid w:val="600073AE"/>
    <w:rsid w:val="60050541"/>
    <w:rsid w:val="600E3A5A"/>
    <w:rsid w:val="601CE7FB"/>
    <w:rsid w:val="603295C4"/>
    <w:rsid w:val="6036DEEB"/>
    <w:rsid w:val="60679E69"/>
    <w:rsid w:val="60683099"/>
    <w:rsid w:val="6072F1CE"/>
    <w:rsid w:val="60922FDB"/>
    <w:rsid w:val="60B273EE"/>
    <w:rsid w:val="60B76E3D"/>
    <w:rsid w:val="60BF3A16"/>
    <w:rsid w:val="60D5CC4F"/>
    <w:rsid w:val="60E62E72"/>
    <w:rsid w:val="60E9B2A1"/>
    <w:rsid w:val="60F97157"/>
    <w:rsid w:val="60F997B5"/>
    <w:rsid w:val="612B0155"/>
    <w:rsid w:val="61414197"/>
    <w:rsid w:val="614F7158"/>
    <w:rsid w:val="6167BFCB"/>
    <w:rsid w:val="6172B691"/>
    <w:rsid w:val="6177001D"/>
    <w:rsid w:val="618EF43F"/>
    <w:rsid w:val="61AEBD20"/>
    <w:rsid w:val="61BC6241"/>
    <w:rsid w:val="61C3203A"/>
    <w:rsid w:val="61C34CCB"/>
    <w:rsid w:val="61C90BAA"/>
    <w:rsid w:val="61CC9DB8"/>
    <w:rsid w:val="61FD0189"/>
    <w:rsid w:val="62019631"/>
    <w:rsid w:val="6206C1D0"/>
    <w:rsid w:val="62103372"/>
    <w:rsid w:val="62106707"/>
    <w:rsid w:val="6213E873"/>
    <w:rsid w:val="621E2576"/>
    <w:rsid w:val="62205734"/>
    <w:rsid w:val="622CE3CD"/>
    <w:rsid w:val="62371FDE"/>
    <w:rsid w:val="62517405"/>
    <w:rsid w:val="625DD06D"/>
    <w:rsid w:val="6274C947"/>
    <w:rsid w:val="627E3C21"/>
    <w:rsid w:val="628B9E12"/>
    <w:rsid w:val="62A1D647"/>
    <w:rsid w:val="62B89986"/>
    <w:rsid w:val="62BAADD6"/>
    <w:rsid w:val="62F96680"/>
    <w:rsid w:val="630D49E9"/>
    <w:rsid w:val="63167027"/>
    <w:rsid w:val="63593389"/>
    <w:rsid w:val="635EC62B"/>
    <w:rsid w:val="63864256"/>
    <w:rsid w:val="63959825"/>
    <w:rsid w:val="63CD7A91"/>
    <w:rsid w:val="63CF8AE0"/>
    <w:rsid w:val="63DB9C0F"/>
    <w:rsid w:val="63E486E6"/>
    <w:rsid w:val="63F41182"/>
    <w:rsid w:val="63FBBBE2"/>
    <w:rsid w:val="63FF118A"/>
    <w:rsid w:val="640B2616"/>
    <w:rsid w:val="64227D0F"/>
    <w:rsid w:val="6438C24B"/>
    <w:rsid w:val="64430DC7"/>
    <w:rsid w:val="6453B05F"/>
    <w:rsid w:val="64565590"/>
    <w:rsid w:val="64580507"/>
    <w:rsid w:val="646913E7"/>
    <w:rsid w:val="6474B1FD"/>
    <w:rsid w:val="6479BB06"/>
    <w:rsid w:val="6486F22C"/>
    <w:rsid w:val="649B2FFA"/>
    <w:rsid w:val="649C73D6"/>
    <w:rsid w:val="64B28EA3"/>
    <w:rsid w:val="64BB5D1B"/>
    <w:rsid w:val="64C462CE"/>
    <w:rsid w:val="64C508CF"/>
    <w:rsid w:val="64CB342E"/>
    <w:rsid w:val="64D38F30"/>
    <w:rsid w:val="64DB6C9A"/>
    <w:rsid w:val="6504E3BC"/>
    <w:rsid w:val="6515C518"/>
    <w:rsid w:val="6519BCBD"/>
    <w:rsid w:val="651BC532"/>
    <w:rsid w:val="65373F93"/>
    <w:rsid w:val="6542A359"/>
    <w:rsid w:val="657D426E"/>
    <w:rsid w:val="6597A353"/>
    <w:rsid w:val="65C4587B"/>
    <w:rsid w:val="65C5022E"/>
    <w:rsid w:val="65DB24DE"/>
    <w:rsid w:val="6623CE96"/>
    <w:rsid w:val="66299B7B"/>
    <w:rsid w:val="6636A6E1"/>
    <w:rsid w:val="66646651"/>
    <w:rsid w:val="668BFCF2"/>
    <w:rsid w:val="66A4D3EF"/>
    <w:rsid w:val="66AA2870"/>
    <w:rsid w:val="66ABD32C"/>
    <w:rsid w:val="66B11D3F"/>
    <w:rsid w:val="66C0CC35"/>
    <w:rsid w:val="66C175D3"/>
    <w:rsid w:val="66C5202F"/>
    <w:rsid w:val="66D404F2"/>
    <w:rsid w:val="66F056A5"/>
    <w:rsid w:val="67209553"/>
    <w:rsid w:val="67260BC1"/>
    <w:rsid w:val="67480044"/>
    <w:rsid w:val="6748DA3A"/>
    <w:rsid w:val="676B0AC1"/>
    <w:rsid w:val="67756EC0"/>
    <w:rsid w:val="6785FA3C"/>
    <w:rsid w:val="67868B95"/>
    <w:rsid w:val="6787E306"/>
    <w:rsid w:val="679AE44F"/>
    <w:rsid w:val="679FDAC8"/>
    <w:rsid w:val="67C399A1"/>
    <w:rsid w:val="67D1411C"/>
    <w:rsid w:val="67E881B3"/>
    <w:rsid w:val="67EEF30B"/>
    <w:rsid w:val="680C4061"/>
    <w:rsid w:val="680E2CBB"/>
    <w:rsid w:val="68303E49"/>
    <w:rsid w:val="6849CDEE"/>
    <w:rsid w:val="684CBC96"/>
    <w:rsid w:val="68508C0C"/>
    <w:rsid w:val="686153D7"/>
    <w:rsid w:val="68A94455"/>
    <w:rsid w:val="68CCB37D"/>
    <w:rsid w:val="68E7280D"/>
    <w:rsid w:val="68FC776A"/>
    <w:rsid w:val="6930A595"/>
    <w:rsid w:val="69347CBF"/>
    <w:rsid w:val="69481A1C"/>
    <w:rsid w:val="6957A1DC"/>
    <w:rsid w:val="696C7919"/>
    <w:rsid w:val="69731756"/>
    <w:rsid w:val="699A38C8"/>
    <w:rsid w:val="69BA1CF4"/>
    <w:rsid w:val="69C04A1E"/>
    <w:rsid w:val="69D35415"/>
    <w:rsid w:val="69D6B762"/>
    <w:rsid w:val="6A03AA85"/>
    <w:rsid w:val="6A069360"/>
    <w:rsid w:val="6A217A8D"/>
    <w:rsid w:val="6A5C2CC2"/>
    <w:rsid w:val="6AAE590E"/>
    <w:rsid w:val="6AB2093D"/>
    <w:rsid w:val="6AC09A45"/>
    <w:rsid w:val="6AC7BC3E"/>
    <w:rsid w:val="6AD9887A"/>
    <w:rsid w:val="6AF39FBC"/>
    <w:rsid w:val="6AF68822"/>
    <w:rsid w:val="6AFBE2B8"/>
    <w:rsid w:val="6B2BA7EA"/>
    <w:rsid w:val="6B5BC838"/>
    <w:rsid w:val="6B7F76FF"/>
    <w:rsid w:val="6B88ECC9"/>
    <w:rsid w:val="6B894072"/>
    <w:rsid w:val="6B95F98E"/>
    <w:rsid w:val="6B9AB673"/>
    <w:rsid w:val="6BAF5553"/>
    <w:rsid w:val="6BC87164"/>
    <w:rsid w:val="6BDE54B4"/>
    <w:rsid w:val="6BE9A8E9"/>
    <w:rsid w:val="6BF592F9"/>
    <w:rsid w:val="6BFB6303"/>
    <w:rsid w:val="6C13F3A7"/>
    <w:rsid w:val="6C2AC14D"/>
    <w:rsid w:val="6C355138"/>
    <w:rsid w:val="6C4B1675"/>
    <w:rsid w:val="6C51C801"/>
    <w:rsid w:val="6C5B86C6"/>
    <w:rsid w:val="6C6B3F9C"/>
    <w:rsid w:val="6C8EA408"/>
    <w:rsid w:val="6C9193C2"/>
    <w:rsid w:val="6C924BB8"/>
    <w:rsid w:val="6CB27455"/>
    <w:rsid w:val="6CB79EA1"/>
    <w:rsid w:val="6CC9B5BF"/>
    <w:rsid w:val="6CD4BB9A"/>
    <w:rsid w:val="6CDEF8C5"/>
    <w:rsid w:val="6CF5397A"/>
    <w:rsid w:val="6D011540"/>
    <w:rsid w:val="6D034C83"/>
    <w:rsid w:val="6D098C1B"/>
    <w:rsid w:val="6D0B3377"/>
    <w:rsid w:val="6D248B38"/>
    <w:rsid w:val="6D2ED11D"/>
    <w:rsid w:val="6D39E8BD"/>
    <w:rsid w:val="6D9109B4"/>
    <w:rsid w:val="6D9E5007"/>
    <w:rsid w:val="6DA4249B"/>
    <w:rsid w:val="6DB1ADBE"/>
    <w:rsid w:val="6DC0180E"/>
    <w:rsid w:val="6DC3B7E4"/>
    <w:rsid w:val="6DEB3C80"/>
    <w:rsid w:val="6DF4107E"/>
    <w:rsid w:val="6DFD6DD3"/>
    <w:rsid w:val="6E12DDAF"/>
    <w:rsid w:val="6E1B797B"/>
    <w:rsid w:val="6E1BAB40"/>
    <w:rsid w:val="6E31CC8B"/>
    <w:rsid w:val="6E38B0F8"/>
    <w:rsid w:val="6E59848F"/>
    <w:rsid w:val="6E6FF078"/>
    <w:rsid w:val="6E96C5F9"/>
    <w:rsid w:val="6EA4AC72"/>
    <w:rsid w:val="6EC521E2"/>
    <w:rsid w:val="6ED06981"/>
    <w:rsid w:val="6ED17903"/>
    <w:rsid w:val="6ED4C8BD"/>
    <w:rsid w:val="6ED5A2FE"/>
    <w:rsid w:val="6EF22116"/>
    <w:rsid w:val="6F03FFFA"/>
    <w:rsid w:val="6F270275"/>
    <w:rsid w:val="6F90A1E3"/>
    <w:rsid w:val="6F99E50F"/>
    <w:rsid w:val="6FA0A7D4"/>
    <w:rsid w:val="6FB035C0"/>
    <w:rsid w:val="6FBEC6D0"/>
    <w:rsid w:val="6FC70707"/>
    <w:rsid w:val="6FC92241"/>
    <w:rsid w:val="6FD1D9DD"/>
    <w:rsid w:val="6FED1842"/>
    <w:rsid w:val="6FF16AB4"/>
    <w:rsid w:val="6FFDEC25"/>
    <w:rsid w:val="702780BC"/>
    <w:rsid w:val="70298630"/>
    <w:rsid w:val="702FA54B"/>
    <w:rsid w:val="70309372"/>
    <w:rsid w:val="703E4160"/>
    <w:rsid w:val="705EF017"/>
    <w:rsid w:val="7073F54A"/>
    <w:rsid w:val="7079F29C"/>
    <w:rsid w:val="70AF0520"/>
    <w:rsid w:val="70DBC8F6"/>
    <w:rsid w:val="70EF706A"/>
    <w:rsid w:val="71025949"/>
    <w:rsid w:val="7113851E"/>
    <w:rsid w:val="7134275B"/>
    <w:rsid w:val="719C3341"/>
    <w:rsid w:val="71AFAA6F"/>
    <w:rsid w:val="71C77BB0"/>
    <w:rsid w:val="71C7A7E9"/>
    <w:rsid w:val="71DD1577"/>
    <w:rsid w:val="71EE4552"/>
    <w:rsid w:val="720F7E17"/>
    <w:rsid w:val="7210D15C"/>
    <w:rsid w:val="722A039C"/>
    <w:rsid w:val="7231B8F8"/>
    <w:rsid w:val="7253BD50"/>
    <w:rsid w:val="7270B0C8"/>
    <w:rsid w:val="7287AADF"/>
    <w:rsid w:val="7292FF4A"/>
    <w:rsid w:val="7295007B"/>
    <w:rsid w:val="729D93F3"/>
    <w:rsid w:val="72A4FDB9"/>
    <w:rsid w:val="72AF922D"/>
    <w:rsid w:val="72B8F81F"/>
    <w:rsid w:val="72BA7E5C"/>
    <w:rsid w:val="72F99A6D"/>
    <w:rsid w:val="72FF0C91"/>
    <w:rsid w:val="733BDE6A"/>
    <w:rsid w:val="735E6D04"/>
    <w:rsid w:val="737CDE37"/>
    <w:rsid w:val="73AEADBE"/>
    <w:rsid w:val="73E0A419"/>
    <w:rsid w:val="73F966C9"/>
    <w:rsid w:val="74096367"/>
    <w:rsid w:val="741274FE"/>
    <w:rsid w:val="741ACC2F"/>
    <w:rsid w:val="74233BE5"/>
    <w:rsid w:val="7426A5D3"/>
    <w:rsid w:val="7429A1A8"/>
    <w:rsid w:val="742CC60A"/>
    <w:rsid w:val="743AE832"/>
    <w:rsid w:val="743C6A5D"/>
    <w:rsid w:val="744C9AAC"/>
    <w:rsid w:val="7459C9B6"/>
    <w:rsid w:val="745EDCD3"/>
    <w:rsid w:val="74674308"/>
    <w:rsid w:val="746E2DF6"/>
    <w:rsid w:val="7484DC9D"/>
    <w:rsid w:val="74869FB9"/>
    <w:rsid w:val="748ABC95"/>
    <w:rsid w:val="74A9A476"/>
    <w:rsid w:val="74ACAC49"/>
    <w:rsid w:val="74B867B9"/>
    <w:rsid w:val="74C4A5FC"/>
    <w:rsid w:val="74C8AE1E"/>
    <w:rsid w:val="74CA3781"/>
    <w:rsid w:val="74CE9FCC"/>
    <w:rsid w:val="74CF0CA0"/>
    <w:rsid w:val="74D113A8"/>
    <w:rsid w:val="74F38301"/>
    <w:rsid w:val="751CD672"/>
    <w:rsid w:val="752892C7"/>
    <w:rsid w:val="752F5CEA"/>
    <w:rsid w:val="757999C6"/>
    <w:rsid w:val="75A955E8"/>
    <w:rsid w:val="75BFC2B3"/>
    <w:rsid w:val="75D6489F"/>
    <w:rsid w:val="75D7C52F"/>
    <w:rsid w:val="75E1D330"/>
    <w:rsid w:val="75E53FEF"/>
    <w:rsid w:val="75E92FF0"/>
    <w:rsid w:val="75FA2590"/>
    <w:rsid w:val="7641506D"/>
    <w:rsid w:val="76580BD1"/>
    <w:rsid w:val="768B55B0"/>
    <w:rsid w:val="7691B35B"/>
    <w:rsid w:val="76930537"/>
    <w:rsid w:val="76947BB4"/>
    <w:rsid w:val="76A24C96"/>
    <w:rsid w:val="76A5C374"/>
    <w:rsid w:val="76B59335"/>
    <w:rsid w:val="76C67E6C"/>
    <w:rsid w:val="76F8F308"/>
    <w:rsid w:val="77068C41"/>
    <w:rsid w:val="770F32B7"/>
    <w:rsid w:val="770FDA31"/>
    <w:rsid w:val="771FA22B"/>
    <w:rsid w:val="772DF34F"/>
    <w:rsid w:val="774EA977"/>
    <w:rsid w:val="77554CD2"/>
    <w:rsid w:val="77587FFD"/>
    <w:rsid w:val="7758A73E"/>
    <w:rsid w:val="775910C2"/>
    <w:rsid w:val="776BAA59"/>
    <w:rsid w:val="776D67CA"/>
    <w:rsid w:val="7773AFBB"/>
    <w:rsid w:val="778093A1"/>
    <w:rsid w:val="77853A38"/>
    <w:rsid w:val="778E38B9"/>
    <w:rsid w:val="77A1E9D1"/>
    <w:rsid w:val="77A46DB4"/>
    <w:rsid w:val="77A64C52"/>
    <w:rsid w:val="77B55B67"/>
    <w:rsid w:val="77B6C3A8"/>
    <w:rsid w:val="77C2D598"/>
    <w:rsid w:val="77D0D6E4"/>
    <w:rsid w:val="77D3ACA6"/>
    <w:rsid w:val="77E78BC9"/>
    <w:rsid w:val="78141F6E"/>
    <w:rsid w:val="78173631"/>
    <w:rsid w:val="782BEC81"/>
    <w:rsid w:val="782F4C19"/>
    <w:rsid w:val="786A650F"/>
    <w:rsid w:val="7872A23E"/>
    <w:rsid w:val="787CA54B"/>
    <w:rsid w:val="78811545"/>
    <w:rsid w:val="789AD01C"/>
    <w:rsid w:val="78A2CB02"/>
    <w:rsid w:val="78E86657"/>
    <w:rsid w:val="78F1A7E8"/>
    <w:rsid w:val="7901CC3A"/>
    <w:rsid w:val="79081C1F"/>
    <w:rsid w:val="7923F529"/>
    <w:rsid w:val="7935C0E7"/>
    <w:rsid w:val="796C8277"/>
    <w:rsid w:val="79949103"/>
    <w:rsid w:val="799E3AF3"/>
    <w:rsid w:val="79AE261A"/>
    <w:rsid w:val="79F21997"/>
    <w:rsid w:val="79FE5954"/>
    <w:rsid w:val="7A17BAC2"/>
    <w:rsid w:val="7A34BB84"/>
    <w:rsid w:val="7A48273C"/>
    <w:rsid w:val="7A4C1C8C"/>
    <w:rsid w:val="7A562671"/>
    <w:rsid w:val="7A794954"/>
    <w:rsid w:val="7A903F29"/>
    <w:rsid w:val="7A95839C"/>
    <w:rsid w:val="7A970B95"/>
    <w:rsid w:val="7A9CCA24"/>
    <w:rsid w:val="7AAE4E1A"/>
    <w:rsid w:val="7AB564D2"/>
    <w:rsid w:val="7ACDB0EC"/>
    <w:rsid w:val="7AD75312"/>
    <w:rsid w:val="7AEC5A5A"/>
    <w:rsid w:val="7AF8B23D"/>
    <w:rsid w:val="7B0AEF6D"/>
    <w:rsid w:val="7B33B7D0"/>
    <w:rsid w:val="7B347181"/>
    <w:rsid w:val="7B5FB558"/>
    <w:rsid w:val="7B6FB222"/>
    <w:rsid w:val="7B8303C6"/>
    <w:rsid w:val="7B9EB61B"/>
    <w:rsid w:val="7BA88173"/>
    <w:rsid w:val="7BC68BC3"/>
    <w:rsid w:val="7BD02590"/>
    <w:rsid w:val="7BD27878"/>
    <w:rsid w:val="7BE69DC5"/>
    <w:rsid w:val="7BF74305"/>
    <w:rsid w:val="7C0AFC06"/>
    <w:rsid w:val="7C180D06"/>
    <w:rsid w:val="7C19E5A2"/>
    <w:rsid w:val="7C3AFD94"/>
    <w:rsid w:val="7C413B21"/>
    <w:rsid w:val="7C44DE14"/>
    <w:rsid w:val="7C4BE1F0"/>
    <w:rsid w:val="7C6753DF"/>
    <w:rsid w:val="7C756A74"/>
    <w:rsid w:val="7C8BB04B"/>
    <w:rsid w:val="7CAFC1F8"/>
    <w:rsid w:val="7CE6F0AF"/>
    <w:rsid w:val="7CE96422"/>
    <w:rsid w:val="7D01A787"/>
    <w:rsid w:val="7D1D2ED6"/>
    <w:rsid w:val="7D4881E1"/>
    <w:rsid w:val="7D4D1390"/>
    <w:rsid w:val="7D519734"/>
    <w:rsid w:val="7D5AD407"/>
    <w:rsid w:val="7D69E76F"/>
    <w:rsid w:val="7D69F9D9"/>
    <w:rsid w:val="7D6CA6D8"/>
    <w:rsid w:val="7D716777"/>
    <w:rsid w:val="7D9E5DEF"/>
    <w:rsid w:val="7D9EDEF9"/>
    <w:rsid w:val="7DA3E51B"/>
    <w:rsid w:val="7DA6D379"/>
    <w:rsid w:val="7DB7FE94"/>
    <w:rsid w:val="7DC83319"/>
    <w:rsid w:val="7DE87457"/>
    <w:rsid w:val="7E331DA6"/>
    <w:rsid w:val="7E5B7093"/>
    <w:rsid w:val="7E660929"/>
    <w:rsid w:val="7E7B1488"/>
    <w:rsid w:val="7E90E476"/>
    <w:rsid w:val="7EA10A9B"/>
    <w:rsid w:val="7EC0D370"/>
    <w:rsid w:val="7EC5A72E"/>
    <w:rsid w:val="7EE8C7D2"/>
    <w:rsid w:val="7EF116CE"/>
    <w:rsid w:val="7EF23768"/>
    <w:rsid w:val="7F0B7F54"/>
    <w:rsid w:val="7F1F1DDE"/>
    <w:rsid w:val="7F28D744"/>
    <w:rsid w:val="7F34384C"/>
    <w:rsid w:val="7F40B266"/>
    <w:rsid w:val="7F41A338"/>
    <w:rsid w:val="7F42FEC2"/>
    <w:rsid w:val="7F51A96B"/>
    <w:rsid w:val="7F69DFC1"/>
    <w:rsid w:val="7F8008E8"/>
    <w:rsid w:val="7F88818C"/>
    <w:rsid w:val="7F8B4090"/>
    <w:rsid w:val="7F8DBE96"/>
    <w:rsid w:val="7FD1C6E9"/>
    <w:rsid w:val="7FD38F24"/>
    <w:rsid w:val="7FD73716"/>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8F0F0"/>
  <w15:chartTrackingRefBased/>
  <w15:docId w15:val="{1ECFBBC5-DC24-4003-B489-3401A927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contentcontrolboundarysink">
    <w:name w:val="contentcontrolboundarysink"/>
    <w:basedOn w:val="Standaardalinea-lettertype"/>
    <w:rsid w:val="00773B86"/>
  </w:style>
  <w:style w:type="character" w:customStyle="1" w:styleId="normaltextrun">
    <w:name w:val="normaltextrun"/>
    <w:basedOn w:val="Standaardalinea-lettertype"/>
    <w:rsid w:val="00773B86"/>
  </w:style>
  <w:style w:type="character" w:customStyle="1" w:styleId="eop">
    <w:name w:val="eop"/>
    <w:basedOn w:val="Standaardalinea-lettertype"/>
    <w:rsid w:val="00773B86"/>
  </w:style>
  <w:style w:type="paragraph" w:customStyle="1" w:styleId="paragraph">
    <w:name w:val="paragraph"/>
    <w:basedOn w:val="Standaard"/>
    <w:rsid w:val="00773B86"/>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table" w:styleId="Tabelraster">
    <w:name w:val="Table Grid"/>
    <w:basedOn w:val="Standaardtabel"/>
    <w:uiPriority w:val="39"/>
    <w:rsid w:val="00BB7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F3EE0"/>
    <w:pPr>
      <w:ind w:left="720"/>
      <w:contextualSpacing/>
    </w:pPr>
  </w:style>
  <w:style w:type="character" w:styleId="Hyperlink">
    <w:name w:val="Hyperlink"/>
    <w:basedOn w:val="Standaardalinea-lettertype"/>
    <w:uiPriority w:val="99"/>
    <w:unhideWhenUsed/>
    <w:rsid w:val="00A07E45"/>
    <w:rPr>
      <w:color w:val="0563C1" w:themeColor="hyperlink"/>
      <w:u w:val="single"/>
    </w:rPr>
  </w:style>
  <w:style w:type="character" w:styleId="Onopgelostemelding">
    <w:name w:val="Unresolved Mention"/>
    <w:basedOn w:val="Standaardalinea-lettertype"/>
    <w:uiPriority w:val="99"/>
    <w:semiHidden/>
    <w:unhideWhenUsed/>
    <w:rsid w:val="00A07E45"/>
    <w:rPr>
      <w:color w:val="605E5C"/>
      <w:shd w:val="clear" w:color="auto" w:fill="E1DFDD"/>
    </w:r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FB02C4"/>
    <w:rPr>
      <w:b/>
      <w:bCs/>
    </w:rPr>
  </w:style>
  <w:style w:type="character" w:customStyle="1" w:styleId="OnderwerpvanopmerkingChar">
    <w:name w:val="Onderwerp van opmerking Char"/>
    <w:basedOn w:val="TekstopmerkingChar"/>
    <w:link w:val="Onderwerpvanopmerking"/>
    <w:uiPriority w:val="99"/>
    <w:semiHidden/>
    <w:rsid w:val="00FB02C4"/>
    <w:rPr>
      <w:b/>
      <w:bCs/>
      <w:sz w:val="20"/>
      <w:szCs w:val="20"/>
    </w:rPr>
  </w:style>
  <w:style w:type="paragraph" w:styleId="Revisie">
    <w:name w:val="Revision"/>
    <w:hidden/>
    <w:uiPriority w:val="99"/>
    <w:semiHidden/>
    <w:rsid w:val="00D83C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479543">
      <w:bodyDiv w:val="1"/>
      <w:marLeft w:val="0"/>
      <w:marRight w:val="0"/>
      <w:marTop w:val="0"/>
      <w:marBottom w:val="0"/>
      <w:divBdr>
        <w:top w:val="none" w:sz="0" w:space="0" w:color="auto"/>
        <w:left w:val="none" w:sz="0" w:space="0" w:color="auto"/>
        <w:bottom w:val="none" w:sz="0" w:space="0" w:color="auto"/>
        <w:right w:val="none" w:sz="0" w:space="0" w:color="auto"/>
      </w:divBdr>
      <w:divsChild>
        <w:div w:id="2035574713">
          <w:marLeft w:val="0"/>
          <w:marRight w:val="0"/>
          <w:marTop w:val="0"/>
          <w:marBottom w:val="0"/>
          <w:divBdr>
            <w:top w:val="none" w:sz="0" w:space="0" w:color="auto"/>
            <w:left w:val="none" w:sz="0" w:space="0" w:color="auto"/>
            <w:bottom w:val="none" w:sz="0" w:space="0" w:color="auto"/>
            <w:right w:val="none" w:sz="0" w:space="0" w:color="auto"/>
          </w:divBdr>
          <w:divsChild>
            <w:div w:id="1881749188">
              <w:marLeft w:val="0"/>
              <w:marRight w:val="0"/>
              <w:marTop w:val="0"/>
              <w:marBottom w:val="0"/>
              <w:divBdr>
                <w:top w:val="none" w:sz="0" w:space="0" w:color="auto"/>
                <w:left w:val="none" w:sz="0" w:space="0" w:color="auto"/>
                <w:bottom w:val="none" w:sz="0" w:space="0" w:color="auto"/>
                <w:right w:val="none" w:sz="0" w:space="0" w:color="auto"/>
              </w:divBdr>
            </w:div>
            <w:div w:id="39828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42175">
      <w:bodyDiv w:val="1"/>
      <w:marLeft w:val="0"/>
      <w:marRight w:val="0"/>
      <w:marTop w:val="0"/>
      <w:marBottom w:val="0"/>
      <w:divBdr>
        <w:top w:val="none" w:sz="0" w:space="0" w:color="auto"/>
        <w:left w:val="none" w:sz="0" w:space="0" w:color="auto"/>
        <w:bottom w:val="none" w:sz="0" w:space="0" w:color="auto"/>
        <w:right w:val="none" w:sz="0" w:space="0" w:color="auto"/>
      </w:divBdr>
      <w:divsChild>
        <w:div w:id="1288506572">
          <w:marLeft w:val="0"/>
          <w:marRight w:val="0"/>
          <w:marTop w:val="0"/>
          <w:marBottom w:val="0"/>
          <w:divBdr>
            <w:top w:val="none" w:sz="0" w:space="0" w:color="auto"/>
            <w:left w:val="none" w:sz="0" w:space="0" w:color="auto"/>
            <w:bottom w:val="none" w:sz="0" w:space="0" w:color="auto"/>
            <w:right w:val="none" w:sz="0" w:space="0" w:color="auto"/>
          </w:divBdr>
        </w:div>
        <w:div w:id="1778479038">
          <w:marLeft w:val="0"/>
          <w:marRight w:val="0"/>
          <w:marTop w:val="0"/>
          <w:marBottom w:val="0"/>
          <w:divBdr>
            <w:top w:val="none" w:sz="0" w:space="0" w:color="auto"/>
            <w:left w:val="none" w:sz="0" w:space="0" w:color="auto"/>
            <w:bottom w:val="none" w:sz="0" w:space="0" w:color="auto"/>
            <w:right w:val="none" w:sz="0" w:space="0" w:color="auto"/>
          </w:divBdr>
        </w:div>
        <w:div w:id="2071688730">
          <w:marLeft w:val="0"/>
          <w:marRight w:val="0"/>
          <w:marTop w:val="0"/>
          <w:marBottom w:val="0"/>
          <w:divBdr>
            <w:top w:val="none" w:sz="0" w:space="0" w:color="auto"/>
            <w:left w:val="none" w:sz="0" w:space="0" w:color="auto"/>
            <w:bottom w:val="none" w:sz="0" w:space="0" w:color="auto"/>
            <w:right w:val="none" w:sz="0" w:space="0" w:color="auto"/>
          </w:divBdr>
        </w:div>
        <w:div w:id="1828552028">
          <w:marLeft w:val="0"/>
          <w:marRight w:val="0"/>
          <w:marTop w:val="0"/>
          <w:marBottom w:val="0"/>
          <w:divBdr>
            <w:top w:val="none" w:sz="0" w:space="0" w:color="auto"/>
            <w:left w:val="none" w:sz="0" w:space="0" w:color="auto"/>
            <w:bottom w:val="none" w:sz="0" w:space="0" w:color="auto"/>
            <w:right w:val="none" w:sz="0" w:space="0" w:color="auto"/>
          </w:divBdr>
        </w:div>
        <w:div w:id="1913081875">
          <w:marLeft w:val="0"/>
          <w:marRight w:val="0"/>
          <w:marTop w:val="0"/>
          <w:marBottom w:val="0"/>
          <w:divBdr>
            <w:top w:val="none" w:sz="0" w:space="0" w:color="auto"/>
            <w:left w:val="none" w:sz="0" w:space="0" w:color="auto"/>
            <w:bottom w:val="none" w:sz="0" w:space="0" w:color="auto"/>
            <w:right w:val="none" w:sz="0" w:space="0" w:color="auto"/>
          </w:divBdr>
        </w:div>
      </w:divsChild>
    </w:div>
    <w:div w:id="361247413">
      <w:bodyDiv w:val="1"/>
      <w:marLeft w:val="0"/>
      <w:marRight w:val="0"/>
      <w:marTop w:val="0"/>
      <w:marBottom w:val="0"/>
      <w:divBdr>
        <w:top w:val="none" w:sz="0" w:space="0" w:color="auto"/>
        <w:left w:val="none" w:sz="0" w:space="0" w:color="auto"/>
        <w:bottom w:val="none" w:sz="0" w:space="0" w:color="auto"/>
        <w:right w:val="none" w:sz="0" w:space="0" w:color="auto"/>
      </w:divBdr>
      <w:divsChild>
        <w:div w:id="1422068537">
          <w:marLeft w:val="0"/>
          <w:marRight w:val="0"/>
          <w:marTop w:val="0"/>
          <w:marBottom w:val="0"/>
          <w:divBdr>
            <w:top w:val="none" w:sz="0" w:space="0" w:color="auto"/>
            <w:left w:val="none" w:sz="0" w:space="0" w:color="auto"/>
            <w:bottom w:val="none" w:sz="0" w:space="0" w:color="auto"/>
            <w:right w:val="none" w:sz="0" w:space="0" w:color="auto"/>
          </w:divBdr>
        </w:div>
        <w:div w:id="543099639">
          <w:marLeft w:val="0"/>
          <w:marRight w:val="0"/>
          <w:marTop w:val="0"/>
          <w:marBottom w:val="0"/>
          <w:divBdr>
            <w:top w:val="none" w:sz="0" w:space="0" w:color="auto"/>
            <w:left w:val="none" w:sz="0" w:space="0" w:color="auto"/>
            <w:bottom w:val="none" w:sz="0" w:space="0" w:color="auto"/>
            <w:right w:val="none" w:sz="0" w:space="0" w:color="auto"/>
          </w:divBdr>
        </w:div>
        <w:div w:id="866526776">
          <w:marLeft w:val="0"/>
          <w:marRight w:val="0"/>
          <w:marTop w:val="0"/>
          <w:marBottom w:val="0"/>
          <w:divBdr>
            <w:top w:val="none" w:sz="0" w:space="0" w:color="auto"/>
            <w:left w:val="none" w:sz="0" w:space="0" w:color="auto"/>
            <w:bottom w:val="none" w:sz="0" w:space="0" w:color="auto"/>
            <w:right w:val="none" w:sz="0" w:space="0" w:color="auto"/>
          </w:divBdr>
        </w:div>
        <w:div w:id="1408191158">
          <w:marLeft w:val="0"/>
          <w:marRight w:val="0"/>
          <w:marTop w:val="0"/>
          <w:marBottom w:val="0"/>
          <w:divBdr>
            <w:top w:val="none" w:sz="0" w:space="0" w:color="auto"/>
            <w:left w:val="none" w:sz="0" w:space="0" w:color="auto"/>
            <w:bottom w:val="none" w:sz="0" w:space="0" w:color="auto"/>
            <w:right w:val="none" w:sz="0" w:space="0" w:color="auto"/>
          </w:divBdr>
        </w:div>
        <w:div w:id="1068722611">
          <w:marLeft w:val="0"/>
          <w:marRight w:val="0"/>
          <w:marTop w:val="0"/>
          <w:marBottom w:val="0"/>
          <w:divBdr>
            <w:top w:val="none" w:sz="0" w:space="0" w:color="auto"/>
            <w:left w:val="none" w:sz="0" w:space="0" w:color="auto"/>
            <w:bottom w:val="none" w:sz="0" w:space="0" w:color="auto"/>
            <w:right w:val="none" w:sz="0" w:space="0" w:color="auto"/>
          </w:divBdr>
        </w:div>
      </w:divsChild>
    </w:div>
    <w:div w:id="939869662">
      <w:bodyDiv w:val="1"/>
      <w:marLeft w:val="0"/>
      <w:marRight w:val="0"/>
      <w:marTop w:val="0"/>
      <w:marBottom w:val="0"/>
      <w:divBdr>
        <w:top w:val="none" w:sz="0" w:space="0" w:color="auto"/>
        <w:left w:val="none" w:sz="0" w:space="0" w:color="auto"/>
        <w:bottom w:val="none" w:sz="0" w:space="0" w:color="auto"/>
        <w:right w:val="none" w:sz="0" w:space="0" w:color="auto"/>
      </w:divBdr>
      <w:divsChild>
        <w:div w:id="2022663977">
          <w:marLeft w:val="0"/>
          <w:marRight w:val="0"/>
          <w:marTop w:val="0"/>
          <w:marBottom w:val="0"/>
          <w:divBdr>
            <w:top w:val="none" w:sz="0" w:space="0" w:color="auto"/>
            <w:left w:val="none" w:sz="0" w:space="0" w:color="auto"/>
            <w:bottom w:val="none" w:sz="0" w:space="0" w:color="auto"/>
            <w:right w:val="none" w:sz="0" w:space="0" w:color="auto"/>
          </w:divBdr>
        </w:div>
        <w:div w:id="736518846">
          <w:marLeft w:val="0"/>
          <w:marRight w:val="0"/>
          <w:marTop w:val="0"/>
          <w:marBottom w:val="0"/>
          <w:divBdr>
            <w:top w:val="none" w:sz="0" w:space="0" w:color="auto"/>
            <w:left w:val="none" w:sz="0" w:space="0" w:color="auto"/>
            <w:bottom w:val="none" w:sz="0" w:space="0" w:color="auto"/>
            <w:right w:val="none" w:sz="0" w:space="0" w:color="auto"/>
          </w:divBdr>
        </w:div>
      </w:divsChild>
    </w:div>
    <w:div w:id="1074821735">
      <w:bodyDiv w:val="1"/>
      <w:marLeft w:val="0"/>
      <w:marRight w:val="0"/>
      <w:marTop w:val="0"/>
      <w:marBottom w:val="0"/>
      <w:divBdr>
        <w:top w:val="none" w:sz="0" w:space="0" w:color="auto"/>
        <w:left w:val="none" w:sz="0" w:space="0" w:color="auto"/>
        <w:bottom w:val="none" w:sz="0" w:space="0" w:color="auto"/>
        <w:right w:val="none" w:sz="0" w:space="0" w:color="auto"/>
      </w:divBdr>
      <w:divsChild>
        <w:div w:id="446123456">
          <w:marLeft w:val="0"/>
          <w:marRight w:val="0"/>
          <w:marTop w:val="0"/>
          <w:marBottom w:val="0"/>
          <w:divBdr>
            <w:top w:val="none" w:sz="0" w:space="0" w:color="auto"/>
            <w:left w:val="none" w:sz="0" w:space="0" w:color="auto"/>
            <w:bottom w:val="none" w:sz="0" w:space="0" w:color="auto"/>
            <w:right w:val="none" w:sz="0" w:space="0" w:color="auto"/>
          </w:divBdr>
          <w:divsChild>
            <w:div w:id="1006904210">
              <w:marLeft w:val="0"/>
              <w:marRight w:val="0"/>
              <w:marTop w:val="0"/>
              <w:marBottom w:val="0"/>
              <w:divBdr>
                <w:top w:val="none" w:sz="0" w:space="0" w:color="auto"/>
                <w:left w:val="none" w:sz="0" w:space="0" w:color="auto"/>
                <w:bottom w:val="none" w:sz="0" w:space="0" w:color="auto"/>
                <w:right w:val="none" w:sz="0" w:space="0" w:color="auto"/>
              </w:divBdr>
            </w:div>
          </w:divsChild>
        </w:div>
        <w:div w:id="1328513014">
          <w:marLeft w:val="0"/>
          <w:marRight w:val="0"/>
          <w:marTop w:val="0"/>
          <w:marBottom w:val="0"/>
          <w:divBdr>
            <w:top w:val="none" w:sz="0" w:space="0" w:color="auto"/>
            <w:left w:val="none" w:sz="0" w:space="0" w:color="auto"/>
            <w:bottom w:val="none" w:sz="0" w:space="0" w:color="auto"/>
            <w:right w:val="none" w:sz="0" w:space="0" w:color="auto"/>
          </w:divBdr>
          <w:divsChild>
            <w:div w:id="1585605319">
              <w:marLeft w:val="0"/>
              <w:marRight w:val="0"/>
              <w:marTop w:val="0"/>
              <w:marBottom w:val="0"/>
              <w:divBdr>
                <w:top w:val="none" w:sz="0" w:space="0" w:color="auto"/>
                <w:left w:val="none" w:sz="0" w:space="0" w:color="auto"/>
                <w:bottom w:val="none" w:sz="0" w:space="0" w:color="auto"/>
                <w:right w:val="none" w:sz="0" w:space="0" w:color="auto"/>
              </w:divBdr>
            </w:div>
            <w:div w:id="1833523116">
              <w:marLeft w:val="0"/>
              <w:marRight w:val="0"/>
              <w:marTop w:val="0"/>
              <w:marBottom w:val="0"/>
              <w:divBdr>
                <w:top w:val="none" w:sz="0" w:space="0" w:color="auto"/>
                <w:left w:val="none" w:sz="0" w:space="0" w:color="auto"/>
                <w:bottom w:val="none" w:sz="0" w:space="0" w:color="auto"/>
                <w:right w:val="none" w:sz="0" w:space="0" w:color="auto"/>
              </w:divBdr>
            </w:div>
            <w:div w:id="2033652419">
              <w:marLeft w:val="0"/>
              <w:marRight w:val="0"/>
              <w:marTop w:val="0"/>
              <w:marBottom w:val="0"/>
              <w:divBdr>
                <w:top w:val="none" w:sz="0" w:space="0" w:color="auto"/>
                <w:left w:val="none" w:sz="0" w:space="0" w:color="auto"/>
                <w:bottom w:val="none" w:sz="0" w:space="0" w:color="auto"/>
                <w:right w:val="none" w:sz="0" w:space="0" w:color="auto"/>
              </w:divBdr>
            </w:div>
          </w:divsChild>
        </w:div>
        <w:div w:id="251396726">
          <w:marLeft w:val="0"/>
          <w:marRight w:val="0"/>
          <w:marTop w:val="0"/>
          <w:marBottom w:val="0"/>
          <w:divBdr>
            <w:top w:val="none" w:sz="0" w:space="0" w:color="auto"/>
            <w:left w:val="none" w:sz="0" w:space="0" w:color="auto"/>
            <w:bottom w:val="none" w:sz="0" w:space="0" w:color="auto"/>
            <w:right w:val="none" w:sz="0" w:space="0" w:color="auto"/>
          </w:divBdr>
          <w:divsChild>
            <w:div w:id="934897408">
              <w:marLeft w:val="0"/>
              <w:marRight w:val="0"/>
              <w:marTop w:val="0"/>
              <w:marBottom w:val="0"/>
              <w:divBdr>
                <w:top w:val="none" w:sz="0" w:space="0" w:color="auto"/>
                <w:left w:val="none" w:sz="0" w:space="0" w:color="auto"/>
                <w:bottom w:val="none" w:sz="0" w:space="0" w:color="auto"/>
                <w:right w:val="none" w:sz="0" w:space="0" w:color="auto"/>
              </w:divBdr>
            </w:div>
          </w:divsChild>
        </w:div>
        <w:div w:id="836119711">
          <w:marLeft w:val="0"/>
          <w:marRight w:val="0"/>
          <w:marTop w:val="0"/>
          <w:marBottom w:val="0"/>
          <w:divBdr>
            <w:top w:val="none" w:sz="0" w:space="0" w:color="auto"/>
            <w:left w:val="none" w:sz="0" w:space="0" w:color="auto"/>
            <w:bottom w:val="none" w:sz="0" w:space="0" w:color="auto"/>
            <w:right w:val="none" w:sz="0" w:space="0" w:color="auto"/>
          </w:divBdr>
          <w:divsChild>
            <w:div w:id="74014631">
              <w:marLeft w:val="0"/>
              <w:marRight w:val="0"/>
              <w:marTop w:val="0"/>
              <w:marBottom w:val="0"/>
              <w:divBdr>
                <w:top w:val="none" w:sz="0" w:space="0" w:color="auto"/>
                <w:left w:val="none" w:sz="0" w:space="0" w:color="auto"/>
                <w:bottom w:val="none" w:sz="0" w:space="0" w:color="auto"/>
                <w:right w:val="none" w:sz="0" w:space="0" w:color="auto"/>
              </w:divBdr>
            </w:div>
          </w:divsChild>
        </w:div>
        <w:div w:id="2023631563">
          <w:marLeft w:val="0"/>
          <w:marRight w:val="0"/>
          <w:marTop w:val="0"/>
          <w:marBottom w:val="0"/>
          <w:divBdr>
            <w:top w:val="none" w:sz="0" w:space="0" w:color="auto"/>
            <w:left w:val="none" w:sz="0" w:space="0" w:color="auto"/>
            <w:bottom w:val="none" w:sz="0" w:space="0" w:color="auto"/>
            <w:right w:val="none" w:sz="0" w:space="0" w:color="auto"/>
          </w:divBdr>
          <w:divsChild>
            <w:div w:id="151803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407521">
      <w:bodyDiv w:val="1"/>
      <w:marLeft w:val="0"/>
      <w:marRight w:val="0"/>
      <w:marTop w:val="0"/>
      <w:marBottom w:val="0"/>
      <w:divBdr>
        <w:top w:val="none" w:sz="0" w:space="0" w:color="auto"/>
        <w:left w:val="none" w:sz="0" w:space="0" w:color="auto"/>
        <w:bottom w:val="none" w:sz="0" w:space="0" w:color="auto"/>
        <w:right w:val="none" w:sz="0" w:space="0" w:color="auto"/>
      </w:divBdr>
      <w:divsChild>
        <w:div w:id="1146238711">
          <w:marLeft w:val="0"/>
          <w:marRight w:val="0"/>
          <w:marTop w:val="0"/>
          <w:marBottom w:val="0"/>
          <w:divBdr>
            <w:top w:val="none" w:sz="0" w:space="0" w:color="auto"/>
            <w:left w:val="none" w:sz="0" w:space="0" w:color="auto"/>
            <w:bottom w:val="none" w:sz="0" w:space="0" w:color="auto"/>
            <w:right w:val="none" w:sz="0" w:space="0" w:color="auto"/>
          </w:divBdr>
          <w:divsChild>
            <w:div w:id="1156409663">
              <w:marLeft w:val="0"/>
              <w:marRight w:val="0"/>
              <w:marTop w:val="0"/>
              <w:marBottom w:val="0"/>
              <w:divBdr>
                <w:top w:val="none" w:sz="0" w:space="0" w:color="auto"/>
                <w:left w:val="none" w:sz="0" w:space="0" w:color="auto"/>
                <w:bottom w:val="none" w:sz="0" w:space="0" w:color="auto"/>
                <w:right w:val="none" w:sz="0" w:space="0" w:color="auto"/>
              </w:divBdr>
            </w:div>
          </w:divsChild>
        </w:div>
        <w:div w:id="792330328">
          <w:marLeft w:val="0"/>
          <w:marRight w:val="0"/>
          <w:marTop w:val="0"/>
          <w:marBottom w:val="0"/>
          <w:divBdr>
            <w:top w:val="none" w:sz="0" w:space="0" w:color="auto"/>
            <w:left w:val="none" w:sz="0" w:space="0" w:color="auto"/>
            <w:bottom w:val="none" w:sz="0" w:space="0" w:color="auto"/>
            <w:right w:val="none" w:sz="0" w:space="0" w:color="auto"/>
          </w:divBdr>
          <w:divsChild>
            <w:div w:id="693992875">
              <w:marLeft w:val="0"/>
              <w:marRight w:val="0"/>
              <w:marTop w:val="0"/>
              <w:marBottom w:val="0"/>
              <w:divBdr>
                <w:top w:val="none" w:sz="0" w:space="0" w:color="auto"/>
                <w:left w:val="none" w:sz="0" w:space="0" w:color="auto"/>
                <w:bottom w:val="none" w:sz="0" w:space="0" w:color="auto"/>
                <w:right w:val="none" w:sz="0" w:space="0" w:color="auto"/>
              </w:divBdr>
            </w:div>
          </w:divsChild>
        </w:div>
        <w:div w:id="627325130">
          <w:marLeft w:val="0"/>
          <w:marRight w:val="0"/>
          <w:marTop w:val="0"/>
          <w:marBottom w:val="0"/>
          <w:divBdr>
            <w:top w:val="none" w:sz="0" w:space="0" w:color="auto"/>
            <w:left w:val="none" w:sz="0" w:space="0" w:color="auto"/>
            <w:bottom w:val="none" w:sz="0" w:space="0" w:color="auto"/>
            <w:right w:val="none" w:sz="0" w:space="0" w:color="auto"/>
          </w:divBdr>
          <w:divsChild>
            <w:div w:id="1050761163">
              <w:marLeft w:val="0"/>
              <w:marRight w:val="0"/>
              <w:marTop w:val="0"/>
              <w:marBottom w:val="0"/>
              <w:divBdr>
                <w:top w:val="none" w:sz="0" w:space="0" w:color="auto"/>
                <w:left w:val="none" w:sz="0" w:space="0" w:color="auto"/>
                <w:bottom w:val="none" w:sz="0" w:space="0" w:color="auto"/>
                <w:right w:val="none" w:sz="0" w:space="0" w:color="auto"/>
              </w:divBdr>
            </w:div>
          </w:divsChild>
        </w:div>
        <w:div w:id="677537387">
          <w:marLeft w:val="0"/>
          <w:marRight w:val="0"/>
          <w:marTop w:val="0"/>
          <w:marBottom w:val="0"/>
          <w:divBdr>
            <w:top w:val="none" w:sz="0" w:space="0" w:color="auto"/>
            <w:left w:val="none" w:sz="0" w:space="0" w:color="auto"/>
            <w:bottom w:val="none" w:sz="0" w:space="0" w:color="auto"/>
            <w:right w:val="none" w:sz="0" w:space="0" w:color="auto"/>
          </w:divBdr>
          <w:divsChild>
            <w:div w:id="878666570">
              <w:marLeft w:val="0"/>
              <w:marRight w:val="0"/>
              <w:marTop w:val="0"/>
              <w:marBottom w:val="0"/>
              <w:divBdr>
                <w:top w:val="none" w:sz="0" w:space="0" w:color="auto"/>
                <w:left w:val="none" w:sz="0" w:space="0" w:color="auto"/>
                <w:bottom w:val="none" w:sz="0" w:space="0" w:color="auto"/>
                <w:right w:val="none" w:sz="0" w:space="0" w:color="auto"/>
              </w:divBdr>
            </w:div>
          </w:divsChild>
        </w:div>
        <w:div w:id="474837214">
          <w:marLeft w:val="0"/>
          <w:marRight w:val="0"/>
          <w:marTop w:val="0"/>
          <w:marBottom w:val="0"/>
          <w:divBdr>
            <w:top w:val="none" w:sz="0" w:space="0" w:color="auto"/>
            <w:left w:val="none" w:sz="0" w:space="0" w:color="auto"/>
            <w:bottom w:val="none" w:sz="0" w:space="0" w:color="auto"/>
            <w:right w:val="none" w:sz="0" w:space="0" w:color="auto"/>
          </w:divBdr>
          <w:divsChild>
            <w:div w:id="814300802">
              <w:marLeft w:val="0"/>
              <w:marRight w:val="0"/>
              <w:marTop w:val="0"/>
              <w:marBottom w:val="0"/>
              <w:divBdr>
                <w:top w:val="none" w:sz="0" w:space="0" w:color="auto"/>
                <w:left w:val="none" w:sz="0" w:space="0" w:color="auto"/>
                <w:bottom w:val="none" w:sz="0" w:space="0" w:color="auto"/>
                <w:right w:val="none" w:sz="0" w:space="0" w:color="auto"/>
              </w:divBdr>
            </w:div>
          </w:divsChild>
        </w:div>
        <w:div w:id="1773351858">
          <w:marLeft w:val="0"/>
          <w:marRight w:val="0"/>
          <w:marTop w:val="0"/>
          <w:marBottom w:val="0"/>
          <w:divBdr>
            <w:top w:val="none" w:sz="0" w:space="0" w:color="auto"/>
            <w:left w:val="none" w:sz="0" w:space="0" w:color="auto"/>
            <w:bottom w:val="none" w:sz="0" w:space="0" w:color="auto"/>
            <w:right w:val="none" w:sz="0" w:space="0" w:color="auto"/>
          </w:divBdr>
          <w:divsChild>
            <w:div w:id="391581983">
              <w:marLeft w:val="0"/>
              <w:marRight w:val="0"/>
              <w:marTop w:val="0"/>
              <w:marBottom w:val="0"/>
              <w:divBdr>
                <w:top w:val="none" w:sz="0" w:space="0" w:color="auto"/>
                <w:left w:val="none" w:sz="0" w:space="0" w:color="auto"/>
                <w:bottom w:val="none" w:sz="0" w:space="0" w:color="auto"/>
                <w:right w:val="none" w:sz="0" w:space="0" w:color="auto"/>
              </w:divBdr>
            </w:div>
          </w:divsChild>
        </w:div>
        <w:div w:id="416950466">
          <w:marLeft w:val="0"/>
          <w:marRight w:val="0"/>
          <w:marTop w:val="0"/>
          <w:marBottom w:val="0"/>
          <w:divBdr>
            <w:top w:val="none" w:sz="0" w:space="0" w:color="auto"/>
            <w:left w:val="none" w:sz="0" w:space="0" w:color="auto"/>
            <w:bottom w:val="none" w:sz="0" w:space="0" w:color="auto"/>
            <w:right w:val="none" w:sz="0" w:space="0" w:color="auto"/>
          </w:divBdr>
          <w:divsChild>
            <w:div w:id="1524005840">
              <w:marLeft w:val="0"/>
              <w:marRight w:val="0"/>
              <w:marTop w:val="0"/>
              <w:marBottom w:val="0"/>
              <w:divBdr>
                <w:top w:val="none" w:sz="0" w:space="0" w:color="auto"/>
                <w:left w:val="none" w:sz="0" w:space="0" w:color="auto"/>
                <w:bottom w:val="none" w:sz="0" w:space="0" w:color="auto"/>
                <w:right w:val="none" w:sz="0" w:space="0" w:color="auto"/>
              </w:divBdr>
            </w:div>
          </w:divsChild>
        </w:div>
        <w:div w:id="622733317">
          <w:marLeft w:val="0"/>
          <w:marRight w:val="0"/>
          <w:marTop w:val="0"/>
          <w:marBottom w:val="0"/>
          <w:divBdr>
            <w:top w:val="none" w:sz="0" w:space="0" w:color="auto"/>
            <w:left w:val="none" w:sz="0" w:space="0" w:color="auto"/>
            <w:bottom w:val="none" w:sz="0" w:space="0" w:color="auto"/>
            <w:right w:val="none" w:sz="0" w:space="0" w:color="auto"/>
          </w:divBdr>
          <w:divsChild>
            <w:div w:id="6547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6334">
      <w:bodyDiv w:val="1"/>
      <w:marLeft w:val="0"/>
      <w:marRight w:val="0"/>
      <w:marTop w:val="0"/>
      <w:marBottom w:val="0"/>
      <w:divBdr>
        <w:top w:val="none" w:sz="0" w:space="0" w:color="auto"/>
        <w:left w:val="none" w:sz="0" w:space="0" w:color="auto"/>
        <w:bottom w:val="none" w:sz="0" w:space="0" w:color="auto"/>
        <w:right w:val="none" w:sz="0" w:space="0" w:color="auto"/>
      </w:divBdr>
      <w:divsChild>
        <w:div w:id="242842233">
          <w:marLeft w:val="0"/>
          <w:marRight w:val="0"/>
          <w:marTop w:val="0"/>
          <w:marBottom w:val="0"/>
          <w:divBdr>
            <w:top w:val="none" w:sz="0" w:space="0" w:color="auto"/>
            <w:left w:val="none" w:sz="0" w:space="0" w:color="auto"/>
            <w:bottom w:val="none" w:sz="0" w:space="0" w:color="auto"/>
            <w:right w:val="none" w:sz="0" w:space="0" w:color="auto"/>
          </w:divBdr>
          <w:divsChild>
            <w:div w:id="181862934">
              <w:marLeft w:val="0"/>
              <w:marRight w:val="0"/>
              <w:marTop w:val="0"/>
              <w:marBottom w:val="0"/>
              <w:divBdr>
                <w:top w:val="none" w:sz="0" w:space="0" w:color="auto"/>
                <w:left w:val="none" w:sz="0" w:space="0" w:color="auto"/>
                <w:bottom w:val="none" w:sz="0" w:space="0" w:color="auto"/>
                <w:right w:val="none" w:sz="0" w:space="0" w:color="auto"/>
              </w:divBdr>
            </w:div>
          </w:divsChild>
        </w:div>
        <w:div w:id="433596817">
          <w:marLeft w:val="0"/>
          <w:marRight w:val="0"/>
          <w:marTop w:val="0"/>
          <w:marBottom w:val="0"/>
          <w:divBdr>
            <w:top w:val="none" w:sz="0" w:space="0" w:color="auto"/>
            <w:left w:val="none" w:sz="0" w:space="0" w:color="auto"/>
            <w:bottom w:val="none" w:sz="0" w:space="0" w:color="auto"/>
            <w:right w:val="none" w:sz="0" w:space="0" w:color="auto"/>
          </w:divBdr>
          <w:divsChild>
            <w:div w:id="2318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17315">
      <w:bodyDiv w:val="1"/>
      <w:marLeft w:val="0"/>
      <w:marRight w:val="0"/>
      <w:marTop w:val="0"/>
      <w:marBottom w:val="0"/>
      <w:divBdr>
        <w:top w:val="none" w:sz="0" w:space="0" w:color="auto"/>
        <w:left w:val="none" w:sz="0" w:space="0" w:color="auto"/>
        <w:bottom w:val="none" w:sz="0" w:space="0" w:color="auto"/>
        <w:right w:val="none" w:sz="0" w:space="0" w:color="auto"/>
      </w:divBdr>
      <w:divsChild>
        <w:div w:id="88505011">
          <w:marLeft w:val="0"/>
          <w:marRight w:val="0"/>
          <w:marTop w:val="0"/>
          <w:marBottom w:val="0"/>
          <w:divBdr>
            <w:top w:val="none" w:sz="0" w:space="0" w:color="auto"/>
            <w:left w:val="none" w:sz="0" w:space="0" w:color="auto"/>
            <w:bottom w:val="none" w:sz="0" w:space="0" w:color="auto"/>
            <w:right w:val="none" w:sz="0" w:space="0" w:color="auto"/>
          </w:divBdr>
        </w:div>
        <w:div w:id="1200161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bf.be/article/remboursement-des-seances-de-logopedie-le-conseil-d-etat-annule-l-arrete-royal-de-frank-vandenbroucke-11556517"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ailing.social.belgium.be/x/?S7Y1_Z9ra2po8j.H1tjc_H_RraGhucX.nPxk29zEzJzMvHS94vzkzMQcvaTUnPTM0lwgDQAA60&amp;Z=-1242282406"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C9FB1CBD8BC5448AD84D3D49B0A335" ma:contentTypeVersion="4" ma:contentTypeDescription="Een nieuw document maken." ma:contentTypeScope="" ma:versionID="275d6fca76c8bc689704ccc813146ca4">
  <xsd:schema xmlns:xsd="http://www.w3.org/2001/XMLSchema" xmlns:xs="http://www.w3.org/2001/XMLSchema" xmlns:p="http://schemas.microsoft.com/office/2006/metadata/properties" xmlns:ns2="8efef712-aac5-4d62-a761-ff1ea6f80f25" targetNamespace="http://schemas.microsoft.com/office/2006/metadata/properties" ma:root="true" ma:fieldsID="c8b81d4b8417df736f18092ef3535afb" ns2:_="">
    <xsd:import namespace="8efef712-aac5-4d62-a761-ff1ea6f80f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ef712-aac5-4d62-a761-ff1ea6f80f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4DC5D2-F785-4AD4-9EC8-9CC4FF7283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F4BF79-F120-4AC3-A400-3F418258B84C}">
  <ds:schemaRefs>
    <ds:schemaRef ds:uri="http://schemas.microsoft.com/sharepoint/v3/contenttype/forms"/>
  </ds:schemaRefs>
</ds:datastoreItem>
</file>

<file path=customXml/itemProps3.xml><?xml version="1.0" encoding="utf-8"?>
<ds:datastoreItem xmlns:ds="http://schemas.openxmlformats.org/officeDocument/2006/customXml" ds:itemID="{29B3C420-9C58-4670-BFCA-FE1483F70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ef712-aac5-4d62-a761-ff1ea6f80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3042</Words>
  <Characters>17346</Characters>
  <Application>Microsoft Office Word</Application>
  <DocSecurity>0</DocSecurity>
  <Lines>144</Lines>
  <Paragraphs>40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Mastsepan Natallia</dc:creator>
  <cp:keywords/>
  <dc:description/>
  <cp:lastModifiedBy>Laureys Benjamin</cp:lastModifiedBy>
  <cp:revision>3</cp:revision>
  <dcterms:created xsi:type="dcterms:W3CDTF">2025-09-11T12:46:00Z</dcterms:created>
  <dcterms:modified xsi:type="dcterms:W3CDTF">2025-09-11T12:58:00Z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0x01010064C9FB1CBD8BC5448AD84D3D49B0A335</vt:lpwstr>
  </property>
  <property fmtid="{D5CDD505-2E9C-101B-9397-08002B2CF9AE}" pid="3" name="docLang">
    <vt:lpwstr>fr</vt:lpwstr>
  </property>
</Properties>
</file>