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2485" w14:textId="6B92F5A7" w:rsidR="008067ED" w:rsidRDefault="002E2809">
      <w:pPr>
        <w:rPr>
          <w:rFonts w:ascii="Verdana" w:hAnsi="Verdana" w:cs="Arial"/>
          <w:b/>
          <w:sz w:val="36"/>
          <w:szCs w:val="36"/>
          <w:u w:val="single"/>
          <w:lang w:val="nl-BE"/>
        </w:rPr>
      </w:pPr>
      <w:bookmarkStart w:id="0" w:name="_Hlk499115495"/>
      <w:r>
        <w:rPr>
          <w:rFonts w:ascii="Verdana" w:hAnsi="Verdana" w:cs="Arial"/>
          <w:b/>
          <w:sz w:val="36"/>
          <w:szCs w:val="36"/>
          <w:u w:val="single"/>
          <w:lang w:val="nl-BE"/>
        </w:rPr>
        <w:t>GT</w:t>
      </w:r>
      <w:r w:rsidRPr="00F306BD">
        <w:rPr>
          <w:rFonts w:ascii="Verdana" w:hAnsi="Verdana" w:cs="Arial"/>
          <w:b/>
          <w:sz w:val="36"/>
          <w:szCs w:val="36"/>
          <w:u w:val="single"/>
          <w:lang w:val="nl-BE"/>
        </w:rPr>
        <w:t xml:space="preserve"> </w:t>
      </w:r>
      <w:r>
        <w:rPr>
          <w:rFonts w:ascii="Verdana" w:hAnsi="Verdana" w:cs="Arial"/>
          <w:b/>
          <w:sz w:val="36"/>
          <w:szCs w:val="36"/>
          <w:u w:val="single"/>
          <w:lang w:val="nl-BE"/>
        </w:rPr>
        <w:t>SNCB du</w:t>
      </w:r>
      <w:r w:rsidRPr="00F306BD">
        <w:rPr>
          <w:rFonts w:ascii="Verdana" w:hAnsi="Verdana" w:cs="Arial"/>
          <w:b/>
          <w:sz w:val="36"/>
          <w:szCs w:val="36"/>
          <w:u w:val="single"/>
          <w:lang w:val="nl-BE"/>
        </w:rPr>
        <w:t xml:space="preserve"> </w:t>
      </w:r>
      <w:r w:rsidR="00AB4FD0" w:rsidRPr="00F306BD">
        <w:rPr>
          <w:rFonts w:ascii="Verdana" w:hAnsi="Verdana" w:cs="Arial"/>
          <w:b/>
          <w:sz w:val="36"/>
          <w:szCs w:val="36"/>
          <w:u w:val="single"/>
          <w:lang w:val="nl-BE"/>
        </w:rPr>
        <w:t xml:space="preserve">06/06/2024 </w:t>
      </w:r>
      <w:r w:rsidR="00BD5257">
        <w:rPr>
          <w:rFonts w:ascii="Verdana" w:hAnsi="Verdana" w:cs="Arial"/>
          <w:b/>
          <w:sz w:val="36"/>
          <w:szCs w:val="36"/>
          <w:u w:val="single"/>
          <w:lang w:val="nl-BE"/>
        </w:rPr>
        <w:t xml:space="preserve">- </w:t>
      </w:r>
      <w:r>
        <w:rPr>
          <w:rFonts w:ascii="Verdana" w:hAnsi="Verdana" w:cs="Arial"/>
          <w:b/>
          <w:sz w:val="36"/>
          <w:szCs w:val="36"/>
          <w:u w:val="single"/>
          <w:lang w:val="nl-BE"/>
        </w:rPr>
        <w:t>PV</w:t>
      </w:r>
    </w:p>
    <w:tbl>
      <w:tblPr>
        <w:tblW w:w="4645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0"/>
      </w:tblGrid>
      <w:tr w:rsidR="00BD5257" w:rsidRPr="00B1394C" w14:paraId="731CEE08" w14:textId="77777777" w:rsidTr="00C8183E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E50F6E8" w14:textId="67959AB7" w:rsidR="008067ED" w:rsidRPr="002E2809" w:rsidRDefault="0033703E">
            <w:pPr>
              <w:spacing w:line="600" w:lineRule="atLeast"/>
              <w:rPr>
                <w:rFonts w:ascii="Verdana" w:hAnsi="Verdana"/>
                <w:color w:val="39394D"/>
                <w:sz w:val="21"/>
                <w:szCs w:val="21"/>
                <w:lang w:val="fr-BE"/>
              </w:rPr>
            </w:pPr>
            <w:r w:rsidRPr="002E2809">
              <w:rPr>
                <w:rFonts w:ascii="Verdana" w:hAnsi="Verdana"/>
                <w:color w:val="39394D"/>
                <w:sz w:val="21"/>
                <w:szCs w:val="21"/>
                <w:lang w:val="fr-BE"/>
              </w:rPr>
              <w:t>La réunion s</w:t>
            </w:r>
            <w:r w:rsidR="002C580A">
              <w:rPr>
                <w:rFonts w:ascii="Verdana" w:hAnsi="Verdana"/>
                <w:color w:val="39394D"/>
                <w:sz w:val="21"/>
                <w:szCs w:val="21"/>
                <w:lang w:val="fr-BE"/>
              </w:rPr>
              <w:t>’est</w:t>
            </w:r>
            <w:r w:rsidRPr="002E2809">
              <w:rPr>
                <w:rFonts w:ascii="Verdana" w:hAnsi="Verdana"/>
                <w:color w:val="39394D"/>
                <w:sz w:val="21"/>
                <w:szCs w:val="21"/>
                <w:lang w:val="fr-BE"/>
              </w:rPr>
              <w:t xml:space="preserve"> déroul</w:t>
            </w:r>
            <w:r w:rsidR="002C580A">
              <w:rPr>
                <w:rFonts w:ascii="Verdana" w:hAnsi="Verdana"/>
                <w:color w:val="39394D"/>
                <w:sz w:val="21"/>
                <w:szCs w:val="21"/>
                <w:lang w:val="fr-BE"/>
              </w:rPr>
              <w:t xml:space="preserve">ée </w:t>
            </w:r>
            <w:r w:rsidRPr="002E2809">
              <w:rPr>
                <w:rFonts w:ascii="Verdana" w:hAnsi="Verdana"/>
                <w:b/>
                <w:bCs/>
                <w:color w:val="39394D"/>
                <w:sz w:val="21"/>
                <w:szCs w:val="21"/>
                <w:lang w:val="fr-BE"/>
              </w:rPr>
              <w:t>en ligne</w:t>
            </w:r>
            <w:r w:rsidRPr="002E2809">
              <w:rPr>
                <w:rFonts w:ascii="Verdana" w:hAnsi="Verdana"/>
                <w:color w:val="39394D"/>
                <w:sz w:val="21"/>
                <w:szCs w:val="21"/>
                <w:lang w:val="fr-BE"/>
              </w:rPr>
              <w:t xml:space="preserve">. </w:t>
            </w:r>
          </w:p>
        </w:tc>
      </w:tr>
      <w:tr w:rsidR="00BD5257" w14:paraId="5824A0EB" w14:textId="77777777" w:rsidTr="00C8183E">
        <w:trPr>
          <w:tblCellSpacing w:w="0" w:type="dxa"/>
          <w:jc w:val="center"/>
        </w:trPr>
        <w:tc>
          <w:tcPr>
            <w:tcW w:w="5000" w:type="pct"/>
            <w:hideMark/>
          </w:tcPr>
          <w:p w14:paraId="37E49B3F" w14:textId="21C0C456" w:rsidR="008067ED" w:rsidRDefault="002E2809">
            <w:pPr>
              <w:rPr>
                <w:rFonts w:ascii="Verdana" w:hAnsi="Verdana"/>
                <w:color w:val="39394D"/>
                <w:sz w:val="20"/>
              </w:rPr>
            </w:pPr>
            <w:r>
              <w:rPr>
                <w:rFonts w:ascii="Verdana" w:hAnsi="Verdana"/>
                <w:color w:val="39394D"/>
                <w:sz w:val="20"/>
              </w:rPr>
              <w:t>Lien de la r</w:t>
            </w:r>
            <w:r w:rsidRPr="00BD5257">
              <w:rPr>
                <w:rFonts w:ascii="Verdana" w:hAnsi="Verdana"/>
                <w:color w:val="39394D"/>
                <w:sz w:val="20"/>
              </w:rPr>
              <w:t xml:space="preserve">éunion </w:t>
            </w:r>
            <w:r w:rsidRPr="00BD5257">
              <w:rPr>
                <w:rFonts w:ascii="Verdana" w:hAnsi="Verdana"/>
                <w:color w:val="39394D"/>
                <w:sz w:val="20"/>
              </w:rPr>
              <w:br/>
            </w:r>
            <w:hyperlink r:id="rId6" w:tgtFrame="_blank" w:history="1">
              <w:r w:rsidRPr="00BD5257">
                <w:rPr>
                  <w:rStyle w:val="Hyperlink"/>
                  <w:rFonts w:ascii="Verdana" w:hAnsi="Verdana"/>
                  <w:color w:val="2D8CFF"/>
                  <w:sz w:val="20"/>
                </w:rPr>
                <w:t>https://us06web.zoom.us/j/81475772199?pwd=8AC6Na46PC89DBRQ0VQQu5qfrkMeWv.1</w:t>
              </w:r>
            </w:hyperlink>
          </w:p>
        </w:tc>
      </w:tr>
    </w:tbl>
    <w:p w14:paraId="3E3D476B" w14:textId="77777777" w:rsidR="00BD5257" w:rsidRPr="002E2809" w:rsidRDefault="00BD5257" w:rsidP="00334EF9">
      <w:pPr>
        <w:rPr>
          <w:rFonts w:ascii="Verdana" w:hAnsi="Verdana" w:cs="Arial"/>
          <w:b/>
          <w:sz w:val="36"/>
          <w:szCs w:val="36"/>
          <w:u w:val="single"/>
          <w:lang w:val="fr-BE"/>
        </w:rPr>
      </w:pPr>
    </w:p>
    <w:tbl>
      <w:tblPr>
        <w:tblW w:w="131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474"/>
      </w:tblGrid>
      <w:tr w:rsidR="00C22962" w:rsidRPr="00BD5257" w14:paraId="75C32A03" w14:textId="77777777" w:rsidTr="00C22962">
        <w:tc>
          <w:tcPr>
            <w:tcW w:w="709" w:type="dxa"/>
            <w:shd w:val="clear" w:color="auto" w:fill="F2F2F2" w:themeFill="background1" w:themeFillShade="F2"/>
          </w:tcPr>
          <w:p w14:paraId="4FE99FB3" w14:textId="77777777" w:rsidR="00C22962" w:rsidRPr="002E2809" w:rsidRDefault="00C22962" w:rsidP="002E080E">
            <w:pPr>
              <w:jc w:val="center"/>
              <w:rPr>
                <w:rFonts w:ascii="Verdana" w:hAnsi="Verdana"/>
                <w:sz w:val="24"/>
                <w:szCs w:val="24"/>
                <w:lang w:val="fr-BE"/>
              </w:rPr>
            </w:pPr>
            <w:bookmarkStart w:id="1" w:name="_Hlk2007943"/>
          </w:p>
        </w:tc>
        <w:tc>
          <w:tcPr>
            <w:tcW w:w="12474" w:type="dxa"/>
            <w:shd w:val="clear" w:color="auto" w:fill="F2F2F2" w:themeFill="background1" w:themeFillShade="F2"/>
          </w:tcPr>
          <w:p w14:paraId="50A068F9" w14:textId="77777777" w:rsidR="00C22962" w:rsidRPr="002E2809" w:rsidRDefault="00C22962" w:rsidP="002E3834">
            <w:pPr>
              <w:jc w:val="center"/>
              <w:rPr>
                <w:rFonts w:ascii="Verdana" w:hAnsi="Verdana"/>
                <w:i/>
                <w:sz w:val="24"/>
                <w:szCs w:val="24"/>
                <w:lang w:val="fr-BE"/>
              </w:rPr>
            </w:pPr>
          </w:p>
          <w:p w14:paraId="34E7F538" w14:textId="77777777" w:rsidR="008067ED" w:rsidRPr="002E2809" w:rsidRDefault="0033703E">
            <w:pPr>
              <w:ind w:right="-426" w:firstLine="284"/>
              <w:jc w:val="both"/>
              <w:rPr>
                <w:rFonts w:ascii="Verdana" w:hAnsi="Verdana"/>
                <w:color w:val="000000"/>
                <w:lang w:val="fr-BE"/>
              </w:rPr>
            </w:pPr>
            <w:r w:rsidRPr="002E2809">
              <w:rPr>
                <w:rFonts w:ascii="Verdana" w:hAnsi="Verdana"/>
                <w:b/>
                <w:color w:val="000000"/>
                <w:lang w:val="fr-BE"/>
              </w:rPr>
              <w:t xml:space="preserve">Présents </w:t>
            </w:r>
            <w:r w:rsidRPr="002E2809">
              <w:rPr>
                <w:rFonts w:ascii="Verdana" w:hAnsi="Verdana"/>
                <w:color w:val="000000"/>
                <w:lang w:val="fr-BE"/>
              </w:rPr>
              <w:t>:</w:t>
            </w:r>
          </w:p>
          <w:p w14:paraId="41B73A3D" w14:textId="77777777" w:rsidR="00B92FB5" w:rsidRPr="002E2809" w:rsidRDefault="00B92FB5" w:rsidP="00B92FB5">
            <w:pPr>
              <w:ind w:firstLine="284"/>
              <w:jc w:val="both"/>
              <w:outlineLvl w:val="0"/>
              <w:rPr>
                <w:rFonts w:ascii="Verdana" w:hAnsi="Verdana"/>
                <w:color w:val="000000"/>
                <w:u w:val="single"/>
                <w:lang w:val="fr-BE"/>
              </w:rPr>
            </w:pPr>
          </w:p>
          <w:p w14:paraId="2D420848" w14:textId="77777777" w:rsidR="008067ED" w:rsidRPr="002E2809" w:rsidRDefault="0033703E">
            <w:pPr>
              <w:ind w:firstLine="284"/>
              <w:jc w:val="both"/>
              <w:outlineLvl w:val="0"/>
              <w:rPr>
                <w:rFonts w:ascii="Verdana" w:hAnsi="Verdana"/>
                <w:color w:val="000000"/>
                <w:u w:val="single"/>
                <w:lang w:val="fr-BE"/>
              </w:rPr>
            </w:pPr>
            <w:r w:rsidRPr="002E2809">
              <w:rPr>
                <w:rFonts w:ascii="Verdana" w:hAnsi="Verdana"/>
                <w:color w:val="000000"/>
                <w:u w:val="single"/>
                <w:lang w:val="fr-BE"/>
              </w:rPr>
              <w:t>Représentants de la SNCB</w:t>
            </w:r>
          </w:p>
          <w:p w14:paraId="59448EFE" w14:textId="71E33F84" w:rsidR="008067ED" w:rsidRPr="002E2809" w:rsidRDefault="002E2809">
            <w:pPr>
              <w:ind w:left="284"/>
              <w:jc w:val="both"/>
              <w:rPr>
                <w:rFonts w:ascii="Verdana" w:hAnsi="Verdana"/>
                <w:color w:val="000000"/>
                <w:lang w:val="fr-BE"/>
              </w:rPr>
            </w:pPr>
            <w:bookmarkStart w:id="2" w:name="_Hlk2152619"/>
            <w:r w:rsidRPr="002E2809">
              <w:rPr>
                <w:rFonts w:ascii="Verdana" w:hAnsi="Verdana"/>
                <w:color w:val="000000"/>
                <w:lang w:val="fr-BE"/>
              </w:rPr>
              <w:t>M</w:t>
            </w:r>
            <w:r w:rsidR="0083147B">
              <w:rPr>
                <w:rFonts w:ascii="Verdana" w:hAnsi="Verdana"/>
                <w:color w:val="000000"/>
                <w:lang w:val="fr-BE"/>
              </w:rPr>
              <w:t>.</w:t>
            </w:r>
            <w:r w:rsidRPr="002E2809">
              <w:rPr>
                <w:rFonts w:ascii="Verdana" w:hAnsi="Verdana"/>
                <w:color w:val="000000"/>
                <w:lang w:val="fr-BE"/>
              </w:rPr>
              <w:t xml:space="preserve"> Guy INDEHERBERG (GI)</w:t>
            </w:r>
          </w:p>
          <w:p w14:paraId="362E8223" w14:textId="36089D98" w:rsidR="008067ED" w:rsidRDefault="0033703E">
            <w:pPr>
              <w:ind w:firstLine="284"/>
              <w:rPr>
                <w:rFonts w:ascii="Verdana" w:hAnsi="Verdana"/>
                <w:color w:val="000000"/>
                <w:lang w:val="nl-NL"/>
              </w:rPr>
            </w:pPr>
            <w:r w:rsidRPr="00CC3714">
              <w:rPr>
                <w:rFonts w:ascii="Verdana" w:hAnsi="Verdana"/>
                <w:color w:val="000000"/>
                <w:lang w:val="nl-NL"/>
              </w:rPr>
              <w:t xml:space="preserve">M. </w:t>
            </w:r>
            <w:r w:rsidRPr="00CC3714">
              <w:rPr>
                <w:rFonts w:ascii="Verdana" w:hAnsi="Verdana"/>
                <w:color w:val="000000"/>
                <w:lang w:val="nl-NL"/>
              </w:rPr>
              <w:tab/>
              <w:t>Tommy ZONNEKEIN (TZ)</w:t>
            </w:r>
          </w:p>
          <w:bookmarkEnd w:id="2"/>
          <w:p w14:paraId="314346B7" w14:textId="1B3829B6" w:rsidR="008067ED" w:rsidRDefault="0033703E">
            <w:pPr>
              <w:ind w:left="284"/>
              <w:jc w:val="both"/>
              <w:rPr>
                <w:rFonts w:ascii="Verdana" w:hAnsi="Verdana"/>
                <w:color w:val="000000"/>
                <w:lang w:val="nl-NL"/>
              </w:rPr>
            </w:pPr>
            <w:r w:rsidRPr="00CC3714">
              <w:rPr>
                <w:rFonts w:ascii="Verdana" w:hAnsi="Verdana"/>
                <w:color w:val="000000"/>
                <w:lang w:val="nl-NL"/>
              </w:rPr>
              <w:t xml:space="preserve">Mme </w:t>
            </w:r>
            <w:r w:rsidR="002E2809">
              <w:rPr>
                <w:rFonts w:ascii="Verdana" w:hAnsi="Verdana"/>
                <w:color w:val="000000"/>
                <w:lang w:val="nl-NL"/>
              </w:rPr>
              <w:t>L</w:t>
            </w:r>
            <w:r w:rsidRPr="00CC3714">
              <w:rPr>
                <w:rFonts w:ascii="Verdana" w:hAnsi="Verdana"/>
                <w:color w:val="000000"/>
                <w:lang w:val="nl-NL"/>
              </w:rPr>
              <w:t>een UYTERHOEVEN (LU)</w:t>
            </w:r>
          </w:p>
          <w:p w14:paraId="7CFCB7B0" w14:textId="54A169CE" w:rsidR="008067ED" w:rsidRPr="0083147B" w:rsidRDefault="0033703E">
            <w:pPr>
              <w:ind w:left="284"/>
              <w:jc w:val="both"/>
              <w:rPr>
                <w:rFonts w:ascii="Verdana" w:hAnsi="Verdana"/>
                <w:color w:val="000000"/>
                <w:lang w:val="fr-BE"/>
              </w:rPr>
            </w:pPr>
            <w:r w:rsidRPr="0083147B">
              <w:rPr>
                <w:rFonts w:ascii="Verdana" w:hAnsi="Verdana"/>
                <w:color w:val="000000"/>
                <w:lang w:val="fr-BE"/>
              </w:rPr>
              <w:t>M. Michiel VERMESEN (MV)</w:t>
            </w:r>
          </w:p>
          <w:p w14:paraId="061FD9A5" w14:textId="77777777" w:rsidR="00B92FB5" w:rsidRPr="0083147B" w:rsidRDefault="00B92FB5" w:rsidP="007007E0">
            <w:pPr>
              <w:jc w:val="both"/>
              <w:rPr>
                <w:rFonts w:ascii="Verdana" w:hAnsi="Verdana"/>
                <w:color w:val="000000"/>
                <w:lang w:val="fr-BE"/>
              </w:rPr>
            </w:pPr>
          </w:p>
          <w:p w14:paraId="0EED486A" w14:textId="5790BC2A" w:rsidR="008067ED" w:rsidRPr="002E2809" w:rsidRDefault="0033703E">
            <w:pPr>
              <w:ind w:firstLine="284"/>
              <w:jc w:val="both"/>
              <w:outlineLvl w:val="0"/>
              <w:rPr>
                <w:rFonts w:ascii="Verdana" w:hAnsi="Verdana"/>
                <w:color w:val="000000"/>
                <w:u w:val="single"/>
                <w:lang w:val="fr-BE"/>
              </w:rPr>
            </w:pPr>
            <w:r w:rsidRPr="002E2809">
              <w:rPr>
                <w:rFonts w:ascii="Verdana" w:hAnsi="Verdana"/>
                <w:color w:val="000000"/>
                <w:u w:val="single"/>
                <w:lang w:val="fr-BE"/>
              </w:rPr>
              <w:t xml:space="preserve">Représentants du </w:t>
            </w:r>
            <w:r w:rsidR="002E2809">
              <w:rPr>
                <w:rFonts w:ascii="Verdana" w:hAnsi="Verdana"/>
                <w:color w:val="000000"/>
                <w:u w:val="single"/>
                <w:lang w:val="fr-BE"/>
              </w:rPr>
              <w:t>CSN</w:t>
            </w:r>
            <w:r w:rsidRPr="002E2809">
              <w:rPr>
                <w:rFonts w:ascii="Verdana" w:hAnsi="Verdana"/>
                <w:color w:val="000000"/>
                <w:u w:val="single"/>
                <w:lang w:val="fr-BE"/>
              </w:rPr>
              <w:t>PH</w:t>
            </w:r>
          </w:p>
          <w:p w14:paraId="3FFFCA32" w14:textId="77777777" w:rsidR="008067ED" w:rsidRPr="002E2809" w:rsidRDefault="0033703E">
            <w:pPr>
              <w:ind w:right="-426" w:firstLine="284"/>
              <w:jc w:val="both"/>
              <w:rPr>
                <w:rFonts w:ascii="Verdana" w:hAnsi="Verdana"/>
                <w:color w:val="000000"/>
                <w:lang w:val="fr-BE"/>
              </w:rPr>
            </w:pPr>
            <w:r w:rsidRPr="002E2809">
              <w:rPr>
                <w:rFonts w:ascii="Verdana" w:hAnsi="Verdana"/>
                <w:color w:val="000000"/>
                <w:lang w:val="fr-BE"/>
              </w:rPr>
              <w:t xml:space="preserve">M. Pierre </w:t>
            </w:r>
            <w:r w:rsidRPr="002E2809">
              <w:rPr>
                <w:rFonts w:ascii="Verdana" w:hAnsi="Verdana"/>
                <w:color w:val="000000"/>
                <w:lang w:val="fr-BE"/>
              </w:rPr>
              <w:tab/>
              <w:t>GYSELINCK (PG)</w:t>
            </w:r>
          </w:p>
          <w:p w14:paraId="52FCC923" w14:textId="42481073" w:rsidR="008067ED" w:rsidRPr="002E2809" w:rsidRDefault="002E2809">
            <w:pPr>
              <w:ind w:right="-426" w:firstLine="284"/>
              <w:jc w:val="both"/>
              <w:rPr>
                <w:rFonts w:ascii="Verdana" w:hAnsi="Verdana"/>
                <w:color w:val="000000"/>
                <w:lang w:val="fr-BE"/>
              </w:rPr>
            </w:pPr>
            <w:r w:rsidRPr="002E2809">
              <w:rPr>
                <w:rFonts w:ascii="Verdana" w:hAnsi="Verdana"/>
                <w:color w:val="000000"/>
                <w:lang w:val="fr-BE"/>
              </w:rPr>
              <w:t xml:space="preserve">Mme Ria </w:t>
            </w:r>
            <w:r w:rsidRPr="002E2809">
              <w:rPr>
                <w:rFonts w:ascii="Verdana" w:hAnsi="Verdana"/>
                <w:color w:val="000000"/>
                <w:lang w:val="fr-BE"/>
              </w:rPr>
              <w:tab/>
              <w:t>DECOOPMAN (RD)</w:t>
            </w:r>
          </w:p>
          <w:p w14:paraId="46BD2FE9" w14:textId="77777777" w:rsidR="00B92FB5" w:rsidRPr="002E2809" w:rsidRDefault="00B92FB5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lang w:val="fr-BE"/>
              </w:rPr>
            </w:pPr>
          </w:p>
          <w:p w14:paraId="62E3E292" w14:textId="77777777" w:rsidR="008067ED" w:rsidRPr="002E2809" w:rsidRDefault="0033703E">
            <w:pPr>
              <w:ind w:right="-426" w:firstLine="284"/>
              <w:jc w:val="both"/>
              <w:rPr>
                <w:rFonts w:ascii="Verdana" w:hAnsi="Verdana"/>
                <w:color w:val="000000"/>
                <w:u w:val="single"/>
                <w:lang w:val="fr-BE"/>
              </w:rPr>
            </w:pPr>
            <w:r w:rsidRPr="002E2809">
              <w:rPr>
                <w:rFonts w:ascii="Verdana" w:hAnsi="Verdana"/>
                <w:color w:val="000000"/>
                <w:u w:val="single"/>
                <w:lang w:val="fr-BE"/>
              </w:rPr>
              <w:t>Les experts</w:t>
            </w:r>
          </w:p>
          <w:p w14:paraId="5B77EE94" w14:textId="4F64D67B" w:rsidR="008067ED" w:rsidRPr="002E2809" w:rsidRDefault="0033703E">
            <w:pPr>
              <w:ind w:right="-426" w:firstLine="284"/>
              <w:jc w:val="both"/>
              <w:rPr>
                <w:rFonts w:ascii="Verdana" w:hAnsi="Verdana"/>
                <w:color w:val="000000"/>
                <w:lang w:val="de-DE"/>
              </w:rPr>
            </w:pPr>
            <w:bookmarkStart w:id="3" w:name="_Hlk2152655"/>
            <w:r w:rsidRPr="002E2809">
              <w:rPr>
                <w:rFonts w:ascii="Verdana" w:hAnsi="Verdana"/>
                <w:color w:val="000000"/>
                <w:lang w:val="de-DE"/>
              </w:rPr>
              <w:t>M. Filip THIEREN (FT)</w:t>
            </w:r>
          </w:p>
          <w:p w14:paraId="2308810E" w14:textId="558BCCEA" w:rsidR="008067ED" w:rsidRPr="002E2809" w:rsidRDefault="002E2809">
            <w:pPr>
              <w:ind w:right="-426" w:firstLine="284"/>
              <w:jc w:val="both"/>
              <w:rPr>
                <w:rFonts w:ascii="Verdana" w:hAnsi="Verdana"/>
                <w:color w:val="000000"/>
                <w:lang w:val="de-DE"/>
              </w:rPr>
            </w:pPr>
            <w:r w:rsidRPr="002E2809">
              <w:rPr>
                <w:rFonts w:ascii="Verdana" w:hAnsi="Verdana"/>
                <w:color w:val="000000"/>
                <w:lang w:val="de-DE"/>
              </w:rPr>
              <w:t>M</w:t>
            </w:r>
            <w:r w:rsidR="0083147B">
              <w:rPr>
                <w:rFonts w:ascii="Verdana" w:hAnsi="Verdana"/>
                <w:color w:val="000000"/>
                <w:lang w:val="de-DE"/>
              </w:rPr>
              <w:t>.</w:t>
            </w:r>
            <w:r w:rsidRPr="002E2809">
              <w:rPr>
                <w:rFonts w:ascii="Verdana" w:hAnsi="Verdana"/>
                <w:color w:val="000000"/>
                <w:lang w:val="de-DE"/>
              </w:rPr>
              <w:t xml:space="preserve"> Reinhart NIESTEN (RN)</w:t>
            </w:r>
          </w:p>
          <w:p w14:paraId="184BAF09" w14:textId="0E5A9D35" w:rsidR="008067ED" w:rsidRPr="002C580A" w:rsidRDefault="002E2809">
            <w:pPr>
              <w:ind w:right="-426" w:firstLine="284"/>
              <w:jc w:val="both"/>
              <w:rPr>
                <w:rFonts w:ascii="Verdana" w:hAnsi="Verdana"/>
                <w:color w:val="000000"/>
                <w:lang w:val="fr-BE"/>
              </w:rPr>
            </w:pPr>
            <w:r w:rsidRPr="002C580A">
              <w:rPr>
                <w:rFonts w:ascii="Verdana" w:hAnsi="Verdana"/>
                <w:color w:val="000000"/>
                <w:lang w:val="fr-BE"/>
              </w:rPr>
              <w:t>Mme Karine VAESEN (KV)</w:t>
            </w:r>
          </w:p>
          <w:p w14:paraId="2A86A18C" w14:textId="77777777" w:rsidR="00B92FB5" w:rsidRPr="002C580A" w:rsidRDefault="00B92FB5" w:rsidP="00BD5257">
            <w:pPr>
              <w:ind w:right="-426"/>
              <w:jc w:val="both"/>
              <w:rPr>
                <w:rFonts w:ascii="Verdana" w:hAnsi="Verdana"/>
                <w:color w:val="000000"/>
                <w:u w:val="single"/>
                <w:lang w:val="fr-BE"/>
              </w:rPr>
            </w:pPr>
          </w:p>
          <w:p w14:paraId="09F030F5" w14:textId="77777777" w:rsidR="008067ED" w:rsidRPr="002E2809" w:rsidRDefault="0033703E">
            <w:pPr>
              <w:ind w:right="-426" w:firstLine="284"/>
              <w:jc w:val="both"/>
              <w:rPr>
                <w:rFonts w:ascii="Verdana" w:hAnsi="Verdana"/>
                <w:color w:val="000000"/>
                <w:u w:val="single"/>
                <w:lang w:val="fr-BE"/>
              </w:rPr>
            </w:pPr>
            <w:r w:rsidRPr="002E2809">
              <w:rPr>
                <w:rFonts w:ascii="Verdana" w:hAnsi="Verdana"/>
                <w:color w:val="000000"/>
                <w:u w:val="single"/>
                <w:lang w:val="fr-BE"/>
              </w:rPr>
              <w:t>Secrétariat</w:t>
            </w:r>
          </w:p>
          <w:p w14:paraId="45301732" w14:textId="4EAD2083" w:rsidR="00B92FB5" w:rsidRPr="002E2809" w:rsidRDefault="0033703E" w:rsidP="002E2809">
            <w:pPr>
              <w:ind w:right="-426" w:firstLine="284"/>
              <w:jc w:val="both"/>
              <w:rPr>
                <w:rFonts w:ascii="Verdana" w:hAnsi="Verdana"/>
                <w:color w:val="000000"/>
                <w:lang w:val="fr-BE"/>
              </w:rPr>
            </w:pPr>
            <w:r w:rsidRPr="002E2809">
              <w:rPr>
                <w:rFonts w:ascii="Verdana" w:hAnsi="Verdana"/>
                <w:color w:val="000000"/>
                <w:lang w:val="fr-BE"/>
              </w:rPr>
              <w:t>M. Benjamin LAUREYS (BLS)</w:t>
            </w:r>
          </w:p>
          <w:p w14:paraId="60F6C37C" w14:textId="77777777" w:rsidR="00B92FB5" w:rsidRPr="002E2809" w:rsidRDefault="00B92FB5" w:rsidP="00B92FB5">
            <w:pPr>
              <w:ind w:right="-426"/>
              <w:outlineLvl w:val="0"/>
              <w:rPr>
                <w:rFonts w:ascii="Verdana" w:hAnsi="Verdana"/>
                <w:color w:val="000000"/>
                <w:lang w:val="fr-BE"/>
              </w:rPr>
            </w:pPr>
          </w:p>
          <w:p w14:paraId="75B66295" w14:textId="77777777" w:rsidR="008067ED" w:rsidRPr="002E2809" w:rsidRDefault="0033703E">
            <w:pPr>
              <w:ind w:right="-426" w:firstLine="284"/>
              <w:outlineLvl w:val="0"/>
              <w:rPr>
                <w:rFonts w:ascii="Verdana" w:hAnsi="Verdana"/>
                <w:b/>
                <w:color w:val="000000"/>
                <w:lang w:val="fr-BE"/>
              </w:rPr>
            </w:pPr>
            <w:r w:rsidRPr="002E2809">
              <w:rPr>
                <w:rFonts w:ascii="Verdana" w:hAnsi="Verdana"/>
                <w:b/>
                <w:color w:val="000000"/>
                <w:lang w:val="fr-BE"/>
              </w:rPr>
              <w:t>S'est excusé :</w:t>
            </w:r>
          </w:p>
          <w:bookmarkEnd w:id="3"/>
          <w:p w14:paraId="70F0D59A" w14:textId="6F410904" w:rsidR="008067ED" w:rsidRPr="002E2809" w:rsidRDefault="0033703E">
            <w:pPr>
              <w:ind w:right="-426" w:firstLine="284"/>
              <w:jc w:val="both"/>
              <w:rPr>
                <w:rFonts w:ascii="Verdana" w:hAnsi="Verdana"/>
                <w:color w:val="000000"/>
                <w:lang w:val="fr-BE"/>
              </w:rPr>
            </w:pPr>
            <w:r w:rsidRPr="002E2809">
              <w:rPr>
                <w:rFonts w:ascii="Verdana" w:hAnsi="Verdana"/>
                <w:color w:val="000000"/>
                <w:lang w:val="fr-BE"/>
              </w:rPr>
              <w:t>M. Jokke ROMBAUTS (JR).</w:t>
            </w:r>
          </w:p>
          <w:p w14:paraId="623F6F4D" w14:textId="77777777" w:rsidR="008067ED" w:rsidRPr="002E2809" w:rsidRDefault="0033703E">
            <w:pPr>
              <w:ind w:right="-426" w:firstLine="284"/>
              <w:jc w:val="both"/>
              <w:rPr>
                <w:rFonts w:ascii="Verdana" w:hAnsi="Verdana"/>
                <w:color w:val="000000"/>
                <w:lang w:val="fr-BE"/>
              </w:rPr>
            </w:pPr>
            <w:r w:rsidRPr="002E2809">
              <w:rPr>
                <w:rFonts w:ascii="Verdana" w:hAnsi="Verdana"/>
                <w:color w:val="000000"/>
                <w:lang w:val="fr-BE"/>
              </w:rPr>
              <w:t xml:space="preserve">M. Jean-Marie </w:t>
            </w:r>
            <w:r w:rsidRPr="002E2809">
              <w:rPr>
                <w:rFonts w:ascii="Verdana" w:hAnsi="Verdana"/>
                <w:color w:val="000000"/>
                <w:lang w:val="fr-BE"/>
              </w:rPr>
              <w:tab/>
              <w:t>HUET (JMH)</w:t>
            </w:r>
          </w:p>
          <w:p w14:paraId="369DCEA4" w14:textId="2D03E0C1" w:rsidR="008067ED" w:rsidRPr="002E2809" w:rsidRDefault="0033703E">
            <w:pPr>
              <w:ind w:right="-426" w:firstLine="284"/>
              <w:jc w:val="both"/>
              <w:rPr>
                <w:rFonts w:ascii="Verdana" w:hAnsi="Verdana"/>
                <w:color w:val="000000"/>
                <w:lang w:val="fr-BE"/>
              </w:rPr>
            </w:pPr>
            <w:r w:rsidRPr="002E2809">
              <w:rPr>
                <w:rFonts w:ascii="Verdana" w:hAnsi="Verdana"/>
                <w:color w:val="000000"/>
                <w:lang w:val="fr-BE"/>
              </w:rPr>
              <w:t>M. Timothy ROWIES (TR)</w:t>
            </w:r>
          </w:p>
          <w:p w14:paraId="5F0D321B" w14:textId="62C52325" w:rsidR="008067ED" w:rsidRPr="002E2809" w:rsidRDefault="0033703E">
            <w:pPr>
              <w:ind w:right="-426" w:firstLine="284"/>
              <w:jc w:val="both"/>
              <w:rPr>
                <w:rFonts w:ascii="Verdana" w:hAnsi="Verdana"/>
                <w:color w:val="000000"/>
                <w:lang w:val="fr-BE"/>
              </w:rPr>
            </w:pPr>
            <w:r w:rsidRPr="002E2809">
              <w:rPr>
                <w:rFonts w:ascii="Verdana" w:hAnsi="Verdana"/>
                <w:color w:val="000000"/>
                <w:lang w:val="fr-BE"/>
              </w:rPr>
              <w:lastRenderedPageBreak/>
              <w:t>Mme Nadia MANIQUET (NM)</w:t>
            </w:r>
          </w:p>
          <w:p w14:paraId="18482F6C" w14:textId="08D22129" w:rsidR="008067ED" w:rsidRPr="002E2809" w:rsidRDefault="0033703E">
            <w:pPr>
              <w:ind w:right="-426" w:firstLine="284"/>
              <w:jc w:val="both"/>
              <w:rPr>
                <w:rFonts w:ascii="Verdana" w:hAnsi="Verdana"/>
                <w:color w:val="000000"/>
                <w:lang w:val="fr-BE"/>
              </w:rPr>
            </w:pPr>
            <w:r w:rsidRPr="002E2809">
              <w:rPr>
                <w:rFonts w:ascii="Verdana" w:hAnsi="Verdana"/>
                <w:color w:val="000000"/>
                <w:lang w:val="fr-BE"/>
              </w:rPr>
              <w:t>M. Daniel ANTOINE (DA)</w:t>
            </w:r>
          </w:p>
          <w:p w14:paraId="244FEE25" w14:textId="004EDB98" w:rsidR="008067ED" w:rsidRPr="002E2809" w:rsidRDefault="0033703E">
            <w:pPr>
              <w:ind w:right="-426" w:firstLine="284"/>
              <w:outlineLvl w:val="0"/>
              <w:rPr>
                <w:rFonts w:ascii="Verdana" w:hAnsi="Verdana"/>
                <w:color w:val="000000"/>
                <w:lang w:val="fr-BE"/>
              </w:rPr>
            </w:pPr>
            <w:r w:rsidRPr="002E2809">
              <w:rPr>
                <w:rFonts w:ascii="Verdana" w:hAnsi="Verdana"/>
                <w:color w:val="000000"/>
                <w:lang w:val="fr-BE"/>
              </w:rPr>
              <w:t>Mme Véronique DUCHENNE (VDE)</w:t>
            </w:r>
          </w:p>
          <w:p w14:paraId="296FC5DA" w14:textId="77777777" w:rsidR="00BD5257" w:rsidRPr="002E2809" w:rsidRDefault="00BD5257" w:rsidP="00C26010">
            <w:pPr>
              <w:ind w:right="-426" w:firstLine="284"/>
              <w:outlineLvl w:val="0"/>
              <w:rPr>
                <w:rFonts w:ascii="Verdana" w:hAnsi="Verdana"/>
                <w:color w:val="000000"/>
                <w:lang w:val="fr-BE"/>
              </w:rPr>
            </w:pPr>
          </w:p>
          <w:p w14:paraId="40060FD1" w14:textId="2B297973" w:rsidR="008067ED" w:rsidRPr="002E2809" w:rsidRDefault="0033703E">
            <w:pPr>
              <w:ind w:left="284"/>
              <w:jc w:val="both"/>
              <w:rPr>
                <w:rFonts w:ascii="Verdana" w:hAnsi="Verdana"/>
                <w:i/>
                <w:iCs/>
                <w:color w:val="000000"/>
                <w:lang w:val="fr-BE"/>
              </w:rPr>
            </w:pPr>
            <w:r w:rsidRPr="002E2809">
              <w:rPr>
                <w:rFonts w:ascii="Verdana" w:hAnsi="Verdana"/>
                <w:i/>
                <w:iCs/>
                <w:color w:val="000000"/>
                <w:lang w:val="fr-BE"/>
              </w:rPr>
              <w:t xml:space="preserve">Mme Marie </w:t>
            </w:r>
            <w:r w:rsidR="000B45CA">
              <w:rPr>
                <w:rFonts w:ascii="Verdana" w:hAnsi="Verdana"/>
                <w:i/>
                <w:iCs/>
                <w:color w:val="000000"/>
                <w:lang w:val="fr-BE"/>
              </w:rPr>
              <w:t>T</w:t>
            </w:r>
            <w:r w:rsidRPr="002E2809">
              <w:rPr>
                <w:rFonts w:ascii="Verdana" w:hAnsi="Verdana"/>
                <w:i/>
                <w:iCs/>
                <w:color w:val="000000"/>
                <w:lang w:val="fr-BE"/>
              </w:rPr>
              <w:t>IMSONET travaille désormais à la STIB et ne participera plus aux réunions du GT SNCB.</w:t>
            </w:r>
          </w:p>
          <w:p w14:paraId="439993AD" w14:textId="77777777" w:rsidR="00C22962" w:rsidRPr="002E2809" w:rsidRDefault="00C22962" w:rsidP="002E3834">
            <w:pPr>
              <w:jc w:val="center"/>
              <w:rPr>
                <w:rFonts w:ascii="Verdana" w:hAnsi="Verdana"/>
                <w:i/>
                <w:sz w:val="24"/>
                <w:szCs w:val="24"/>
                <w:lang w:val="fr-BE"/>
              </w:rPr>
            </w:pPr>
          </w:p>
        </w:tc>
      </w:tr>
      <w:tr w:rsidR="00BD5257" w:rsidRPr="00BD5257" w14:paraId="027B4E78" w14:textId="77777777" w:rsidTr="00E9318A">
        <w:trPr>
          <w:trHeight w:val="398"/>
        </w:trPr>
        <w:tc>
          <w:tcPr>
            <w:tcW w:w="709" w:type="dxa"/>
            <w:vMerge w:val="restart"/>
            <w:shd w:val="clear" w:color="auto" w:fill="auto"/>
          </w:tcPr>
          <w:p w14:paraId="5B2FB0F2" w14:textId="77777777" w:rsidR="008067ED" w:rsidRDefault="0033703E">
            <w:pPr>
              <w:jc w:val="center"/>
              <w:rPr>
                <w:rFonts w:ascii="Verdana" w:hAnsi="Verdana"/>
                <w:b/>
                <w:szCs w:val="22"/>
              </w:rPr>
            </w:pPr>
            <w:bookmarkStart w:id="4" w:name="_Hlk24530557"/>
            <w:r w:rsidRPr="00CE1F70">
              <w:rPr>
                <w:rFonts w:ascii="Verdana" w:hAnsi="Verdana"/>
                <w:b/>
                <w:szCs w:val="22"/>
              </w:rPr>
              <w:lastRenderedPageBreak/>
              <w:t>01</w:t>
            </w:r>
          </w:p>
        </w:tc>
        <w:tc>
          <w:tcPr>
            <w:tcW w:w="12474" w:type="dxa"/>
            <w:shd w:val="clear" w:color="auto" w:fill="auto"/>
          </w:tcPr>
          <w:p w14:paraId="4FA4177E" w14:textId="1BD47153" w:rsidR="008067ED" w:rsidRPr="002E2809" w:rsidRDefault="00A54F6F">
            <w:pPr>
              <w:jc w:val="both"/>
              <w:rPr>
                <w:rFonts w:ascii="Verdana" w:hAnsi="Verdana"/>
                <w:b/>
                <w:bCs/>
                <w:lang w:val="fr-BE"/>
              </w:rPr>
            </w:pPr>
            <w:bookmarkStart w:id="5" w:name="_Hlk65743615"/>
            <w:bookmarkEnd w:id="5"/>
            <w:r>
              <w:rPr>
                <w:rFonts w:ascii="Verdana" w:hAnsi="Verdana"/>
                <w:b/>
                <w:bCs/>
                <w:lang w:val="fr-BE"/>
              </w:rPr>
              <w:t>PV du GT du</w:t>
            </w:r>
            <w:r w:rsidRPr="002E2809">
              <w:rPr>
                <w:rFonts w:ascii="Verdana" w:hAnsi="Verdana"/>
                <w:b/>
                <w:bCs/>
                <w:lang w:val="fr-BE"/>
              </w:rPr>
              <w:t xml:space="preserve"> 07/03/2024</w:t>
            </w:r>
          </w:p>
          <w:p w14:paraId="652625F9" w14:textId="77777777" w:rsidR="00BD5257" w:rsidRPr="002E2809" w:rsidRDefault="00BD5257" w:rsidP="00BD5257">
            <w:pPr>
              <w:jc w:val="both"/>
              <w:rPr>
                <w:rFonts w:ascii="Verdana" w:hAnsi="Verdana"/>
                <w:lang w:val="fr-BE"/>
              </w:rPr>
            </w:pPr>
          </w:p>
          <w:p w14:paraId="038B9C33" w14:textId="1F7968C4" w:rsidR="008067ED" w:rsidRPr="002E2809" w:rsidRDefault="0033703E">
            <w:p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lang w:val="fr-BE"/>
              </w:rPr>
              <w:t>-P</w:t>
            </w:r>
            <w:r w:rsidR="002D2ADC">
              <w:rPr>
                <w:rFonts w:ascii="Verdana" w:hAnsi="Verdana"/>
                <w:b/>
                <w:bCs/>
                <w:lang w:val="fr-BE"/>
              </w:rPr>
              <w:t>OINT</w:t>
            </w:r>
            <w:r w:rsidRPr="002E2809">
              <w:rPr>
                <w:rFonts w:ascii="Verdana" w:hAnsi="Verdana"/>
                <w:b/>
                <w:bCs/>
                <w:lang w:val="fr-BE"/>
              </w:rPr>
              <w:t xml:space="preserve"> 3 : </w:t>
            </w:r>
            <w:r w:rsidRPr="002E2809">
              <w:rPr>
                <w:rFonts w:ascii="Verdana" w:hAnsi="Verdana"/>
                <w:lang w:val="fr-BE"/>
              </w:rPr>
              <w:t>Gare de Termonde.</w:t>
            </w:r>
          </w:p>
          <w:p w14:paraId="1DF402BB" w14:textId="77777777" w:rsidR="008067ED" w:rsidRPr="002E2809" w:rsidRDefault="0033703E">
            <w:p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lang w:val="fr-BE"/>
              </w:rPr>
              <w:t xml:space="preserve">KV </w:t>
            </w:r>
            <w:r w:rsidRPr="002E2809">
              <w:rPr>
                <w:rFonts w:ascii="Verdana" w:hAnsi="Verdana"/>
                <w:lang w:val="fr-BE"/>
              </w:rPr>
              <w:t xml:space="preserve">: Quel est le calendrier des travaux ? L'état des escaliers </w:t>
            </w:r>
            <w:r w:rsidR="00D90B88" w:rsidRPr="002E2809">
              <w:rPr>
                <w:rFonts w:ascii="Verdana" w:hAnsi="Verdana"/>
                <w:lang w:val="fr-BE"/>
              </w:rPr>
              <w:t xml:space="preserve">est </w:t>
            </w:r>
            <w:r w:rsidRPr="002E2809">
              <w:rPr>
                <w:rFonts w:ascii="Verdana" w:hAnsi="Verdana"/>
                <w:lang w:val="fr-BE"/>
              </w:rPr>
              <w:t>très dangereux pour les personnes malvoyantes &gt; risque de chutes.</w:t>
            </w:r>
          </w:p>
          <w:p w14:paraId="35198E3C" w14:textId="543C1045" w:rsidR="008067ED" w:rsidRPr="002E2809" w:rsidRDefault="0033703E">
            <w:p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lang w:val="fr-BE"/>
              </w:rPr>
              <w:t xml:space="preserve">GI </w:t>
            </w:r>
            <w:r w:rsidRPr="002E2809">
              <w:rPr>
                <w:rFonts w:ascii="Verdana" w:hAnsi="Verdana"/>
                <w:lang w:val="fr-BE"/>
              </w:rPr>
              <w:t xml:space="preserve">: La construction de la nouvelle passerelle commencera fin </w:t>
            </w:r>
            <w:r w:rsidR="0083147B">
              <w:rPr>
                <w:rFonts w:ascii="Verdana" w:hAnsi="Verdana"/>
                <w:lang w:val="fr-BE"/>
              </w:rPr>
              <w:t>2024</w:t>
            </w:r>
            <w:r w:rsidRPr="002E2809">
              <w:rPr>
                <w:rFonts w:ascii="Verdana" w:hAnsi="Verdana"/>
                <w:lang w:val="fr-BE"/>
              </w:rPr>
              <w:t xml:space="preserve">. Ensuite, </w:t>
            </w:r>
            <w:r w:rsidR="0083147B">
              <w:rPr>
                <w:rFonts w:ascii="Verdana" w:hAnsi="Verdana"/>
                <w:lang w:val="fr-BE"/>
              </w:rPr>
              <w:t>il y aura le travaux aux</w:t>
            </w:r>
            <w:r w:rsidRPr="002E2809">
              <w:rPr>
                <w:rFonts w:ascii="Verdana" w:hAnsi="Verdana"/>
                <w:lang w:val="fr-BE"/>
              </w:rPr>
              <w:t xml:space="preserve"> escaliers et </w:t>
            </w:r>
            <w:r w:rsidR="0083147B">
              <w:rPr>
                <w:rFonts w:ascii="Verdana" w:hAnsi="Verdana"/>
                <w:lang w:val="fr-BE"/>
              </w:rPr>
              <w:t xml:space="preserve">aux </w:t>
            </w:r>
            <w:r w:rsidRPr="002E2809">
              <w:rPr>
                <w:rFonts w:ascii="Verdana" w:hAnsi="Verdana"/>
                <w:lang w:val="fr-BE"/>
              </w:rPr>
              <w:t>ascenseurs. Le rehaussement des quais est prévu pour plus tard ; en attendant, l'accès se fera par</w:t>
            </w:r>
            <w:r w:rsidR="0083147B">
              <w:rPr>
                <w:rFonts w:ascii="Verdana" w:hAnsi="Verdana"/>
                <w:lang w:val="fr-BE"/>
              </w:rPr>
              <w:t xml:space="preserve"> un</w:t>
            </w:r>
            <w:r w:rsidRPr="002E2809">
              <w:rPr>
                <w:rFonts w:ascii="Verdana" w:hAnsi="Verdana"/>
                <w:lang w:val="fr-BE"/>
              </w:rPr>
              <w:t xml:space="preserve"> escalier et </w:t>
            </w:r>
            <w:r w:rsidR="0083147B">
              <w:rPr>
                <w:rFonts w:ascii="Verdana" w:hAnsi="Verdana"/>
                <w:lang w:val="fr-BE"/>
              </w:rPr>
              <w:t>une</w:t>
            </w:r>
            <w:r w:rsidRPr="002E2809">
              <w:rPr>
                <w:rFonts w:ascii="Verdana" w:hAnsi="Verdana"/>
                <w:lang w:val="fr-BE"/>
              </w:rPr>
              <w:t xml:space="preserve"> rampe. Jusqu'à la construction de la passerelle, il n'y aura p</w:t>
            </w:r>
            <w:r w:rsidR="002D2ADC">
              <w:rPr>
                <w:rFonts w:ascii="Verdana" w:hAnsi="Verdana"/>
                <w:lang w:val="fr-BE"/>
              </w:rPr>
              <w:t>a</w:t>
            </w:r>
            <w:r w:rsidRPr="002E2809">
              <w:rPr>
                <w:rFonts w:ascii="Verdana" w:hAnsi="Verdana"/>
                <w:lang w:val="fr-BE"/>
              </w:rPr>
              <w:t xml:space="preserve">s d'aménagements pour l'accessibilité. Toutefois, le trottoir </w:t>
            </w:r>
            <w:r w:rsidR="00D90B88" w:rsidRPr="002E2809">
              <w:rPr>
                <w:rFonts w:ascii="Verdana" w:hAnsi="Verdana"/>
                <w:lang w:val="fr-BE"/>
              </w:rPr>
              <w:t xml:space="preserve">devant la gare </w:t>
            </w:r>
            <w:r w:rsidRPr="002E2809">
              <w:rPr>
                <w:rFonts w:ascii="Verdana" w:hAnsi="Verdana"/>
                <w:lang w:val="fr-BE"/>
              </w:rPr>
              <w:t>sera adapté.</w:t>
            </w:r>
          </w:p>
          <w:p w14:paraId="30726685" w14:textId="77777777" w:rsidR="00BD5257" w:rsidRPr="002E2809" w:rsidRDefault="00BD5257" w:rsidP="00BD5257">
            <w:pPr>
              <w:jc w:val="both"/>
              <w:rPr>
                <w:rFonts w:ascii="Verdana" w:hAnsi="Verdana"/>
                <w:lang w:val="fr-BE"/>
              </w:rPr>
            </w:pPr>
          </w:p>
          <w:p w14:paraId="2FD3C42D" w14:textId="77777777" w:rsidR="008067ED" w:rsidRPr="002E2809" w:rsidRDefault="0033703E">
            <w:pPr>
              <w:jc w:val="both"/>
              <w:rPr>
                <w:rFonts w:ascii="Verdana" w:hAnsi="Verdana"/>
                <w:b/>
                <w:bCs/>
                <w:lang w:val="fr-BE"/>
              </w:rPr>
            </w:pPr>
            <w:r w:rsidRPr="002E2809">
              <w:rPr>
                <w:rFonts w:ascii="Verdana" w:hAnsi="Verdana"/>
                <w:b/>
                <w:bCs/>
                <w:lang w:val="fr-BE"/>
              </w:rPr>
              <w:t xml:space="preserve">-POINT 7 : </w:t>
            </w:r>
          </w:p>
          <w:p w14:paraId="6A19AD3D" w14:textId="1C44D8B6" w:rsidR="008067ED" w:rsidRPr="002E2809" w:rsidRDefault="0033703E">
            <w:p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lang w:val="fr-BE"/>
              </w:rPr>
              <w:t xml:space="preserve">LU </w:t>
            </w:r>
            <w:r w:rsidRPr="002E2809">
              <w:rPr>
                <w:rFonts w:ascii="Verdana" w:hAnsi="Verdana"/>
                <w:lang w:val="fr-BE"/>
              </w:rPr>
              <w:t>: "</w:t>
            </w:r>
            <w:r w:rsidR="007D29AE">
              <w:rPr>
                <w:rFonts w:ascii="Verdana" w:hAnsi="Verdana"/>
                <w:lang w:val="fr-BE"/>
              </w:rPr>
              <w:t>To do</w:t>
            </w:r>
            <w:r w:rsidRPr="002E2809">
              <w:rPr>
                <w:rFonts w:ascii="Verdana" w:hAnsi="Verdana"/>
                <w:lang w:val="fr-BE"/>
              </w:rPr>
              <w:t xml:space="preserve"> : pas besoin </w:t>
            </w:r>
            <w:r w:rsidR="0051208E">
              <w:rPr>
                <w:rFonts w:ascii="Verdana" w:hAnsi="Verdana"/>
                <w:lang w:val="fr-BE"/>
              </w:rPr>
              <w:t>d’</w:t>
            </w:r>
            <w:r w:rsidR="007D29AE">
              <w:rPr>
                <w:rFonts w:ascii="Verdana" w:hAnsi="Verdana"/>
                <w:lang w:val="fr-BE"/>
              </w:rPr>
              <w:t xml:space="preserve">un </w:t>
            </w:r>
            <w:r w:rsidR="0051208E">
              <w:rPr>
                <w:rFonts w:ascii="Verdana" w:hAnsi="Verdana"/>
                <w:lang w:val="fr-BE"/>
              </w:rPr>
              <w:t>avis</w:t>
            </w:r>
            <w:r w:rsidRPr="002E2809">
              <w:rPr>
                <w:rFonts w:ascii="Verdana" w:hAnsi="Verdana"/>
                <w:lang w:val="fr-BE"/>
              </w:rPr>
              <w:t xml:space="preserve">". </w:t>
            </w:r>
            <w:r w:rsidR="00D90B88" w:rsidRPr="002E2809">
              <w:rPr>
                <w:rFonts w:ascii="Verdana" w:hAnsi="Verdana"/>
                <w:lang w:val="fr-BE"/>
              </w:rPr>
              <w:t xml:space="preserve">&gt; </w:t>
            </w:r>
            <w:r w:rsidR="0051208E">
              <w:rPr>
                <w:rFonts w:ascii="Verdana" w:hAnsi="Verdana"/>
                <w:lang w:val="fr-BE"/>
              </w:rPr>
              <w:t>à adapter</w:t>
            </w:r>
          </w:p>
          <w:p w14:paraId="7617F485" w14:textId="2EEF7395" w:rsidR="008067ED" w:rsidRPr="002E2809" w:rsidRDefault="0033703E">
            <w:p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lang w:val="fr-BE"/>
              </w:rPr>
              <w:t xml:space="preserve">La </w:t>
            </w:r>
            <w:r w:rsidR="00BB6E00">
              <w:rPr>
                <w:rFonts w:ascii="Verdana" w:hAnsi="Verdana"/>
                <w:lang w:val="fr-BE"/>
              </w:rPr>
              <w:t>SNCB</w:t>
            </w:r>
            <w:r w:rsidRPr="002E2809">
              <w:rPr>
                <w:rFonts w:ascii="Verdana" w:hAnsi="Verdana"/>
                <w:lang w:val="fr-BE"/>
              </w:rPr>
              <w:t xml:space="preserve"> souhaite obtenir une confirmation formelle de l'accord du </w:t>
            </w:r>
            <w:r w:rsidR="00BB6E00">
              <w:rPr>
                <w:rFonts w:ascii="Verdana" w:hAnsi="Verdana"/>
                <w:lang w:val="fr-BE"/>
              </w:rPr>
              <w:t>CSN</w:t>
            </w:r>
            <w:r w:rsidRPr="002E2809">
              <w:rPr>
                <w:rFonts w:ascii="Verdana" w:hAnsi="Verdana"/>
                <w:lang w:val="fr-BE"/>
              </w:rPr>
              <w:t>PH afin d</w:t>
            </w:r>
            <w:r w:rsidR="0051208E">
              <w:rPr>
                <w:rFonts w:ascii="Verdana" w:hAnsi="Verdana"/>
                <w:lang w:val="fr-BE"/>
              </w:rPr>
              <w:t xml:space="preserve">e justifier </w:t>
            </w:r>
            <w:r w:rsidRPr="002E2809">
              <w:rPr>
                <w:rFonts w:ascii="Verdana" w:hAnsi="Verdana"/>
                <w:lang w:val="fr-BE"/>
              </w:rPr>
              <w:t xml:space="preserve">ses décisions. </w:t>
            </w:r>
          </w:p>
          <w:p w14:paraId="100C79B8" w14:textId="6608F7AA" w:rsidR="008067ED" w:rsidRPr="002E2809" w:rsidRDefault="0033703E">
            <w:p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lang w:val="fr-BE"/>
              </w:rPr>
              <w:t xml:space="preserve">BLS </w:t>
            </w:r>
            <w:r w:rsidRPr="002E2809">
              <w:rPr>
                <w:rFonts w:ascii="Verdana" w:hAnsi="Verdana"/>
                <w:lang w:val="fr-BE"/>
              </w:rPr>
              <w:t>: Cela peut se faire par le biais d'un avis ou d'une lettre officielle.</w:t>
            </w:r>
            <w:r w:rsidR="007D29AE">
              <w:rPr>
                <w:rFonts w:ascii="Verdana" w:hAnsi="Verdana"/>
                <w:lang w:val="fr-BE"/>
              </w:rPr>
              <w:t xml:space="preserve"> Cependant, je tiens à souligner </w:t>
            </w:r>
            <w:r w:rsidRPr="002E2809">
              <w:rPr>
                <w:rFonts w:ascii="Verdana" w:hAnsi="Verdana"/>
                <w:lang w:val="fr-BE"/>
              </w:rPr>
              <w:t xml:space="preserve">le rôle du </w:t>
            </w:r>
            <w:r w:rsidR="00BB6E00">
              <w:rPr>
                <w:rFonts w:ascii="Verdana" w:hAnsi="Verdana"/>
                <w:lang w:val="fr-BE"/>
              </w:rPr>
              <w:t>CSN</w:t>
            </w:r>
            <w:r w:rsidRPr="002E2809">
              <w:rPr>
                <w:rFonts w:ascii="Verdana" w:hAnsi="Verdana"/>
                <w:lang w:val="fr-BE"/>
              </w:rPr>
              <w:t xml:space="preserve">PH, qui n'est pas une agence technique. </w:t>
            </w:r>
          </w:p>
          <w:p w14:paraId="49A654CB" w14:textId="4B91850E" w:rsidR="008067ED" w:rsidRPr="002E2809" w:rsidRDefault="0033703E">
            <w:p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lang w:val="fr-BE"/>
              </w:rPr>
              <w:t xml:space="preserve">RD </w:t>
            </w:r>
            <w:r w:rsidRPr="002E2809">
              <w:rPr>
                <w:rFonts w:ascii="Verdana" w:hAnsi="Verdana"/>
                <w:lang w:val="fr-BE"/>
              </w:rPr>
              <w:t xml:space="preserve">: Je parle de l'Autorité Braille. Le code Antoine est un peu tombé en désuétude en raison des accords internationaux, y compris en France et en Wallonie. Les chiffres </w:t>
            </w:r>
            <w:r w:rsidR="007D29AE">
              <w:rPr>
                <w:rFonts w:ascii="Verdana" w:hAnsi="Verdana"/>
                <w:lang w:val="fr-BE"/>
              </w:rPr>
              <w:t xml:space="preserve">en braille </w:t>
            </w:r>
            <w:r w:rsidRPr="002E2809">
              <w:rPr>
                <w:rFonts w:ascii="Verdana" w:hAnsi="Verdana"/>
                <w:lang w:val="fr-BE"/>
              </w:rPr>
              <w:t>sont internationaux.</w:t>
            </w:r>
          </w:p>
          <w:p w14:paraId="0D0FDE7E" w14:textId="77777777" w:rsidR="008067ED" w:rsidRPr="002E2809" w:rsidRDefault="0033703E">
            <w:p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lang w:val="fr-BE"/>
              </w:rPr>
              <w:t xml:space="preserve">KV </w:t>
            </w:r>
            <w:r w:rsidRPr="002E2809">
              <w:rPr>
                <w:rFonts w:ascii="Verdana" w:hAnsi="Verdana"/>
                <w:lang w:val="fr-BE"/>
              </w:rPr>
              <w:t>: Ces dispositions sont mieux alignées au niveau de l'UE.</w:t>
            </w:r>
          </w:p>
          <w:p w14:paraId="34D74D15" w14:textId="77777777" w:rsidR="00BD5257" w:rsidRPr="002E2809" w:rsidRDefault="00BD5257" w:rsidP="00BD5257">
            <w:pPr>
              <w:jc w:val="both"/>
              <w:rPr>
                <w:rFonts w:ascii="Verdana" w:hAnsi="Verdana"/>
                <w:lang w:val="fr-BE"/>
              </w:rPr>
            </w:pPr>
          </w:p>
          <w:p w14:paraId="42B4F924" w14:textId="0DD7B207" w:rsidR="008067ED" w:rsidRPr="002E2809" w:rsidRDefault="0033703E">
            <w:p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lang w:val="fr-BE"/>
              </w:rPr>
              <w:t xml:space="preserve">RD </w:t>
            </w:r>
            <w:r w:rsidRPr="002E2809">
              <w:rPr>
                <w:rFonts w:ascii="Verdana" w:hAnsi="Verdana"/>
                <w:lang w:val="fr-BE"/>
              </w:rPr>
              <w:t xml:space="preserve">: </w:t>
            </w:r>
            <w:r w:rsidRPr="00230E12">
              <w:rPr>
                <w:rFonts w:ascii="Verdana" w:hAnsi="Verdana"/>
                <w:lang w:val="fr-BE"/>
              </w:rPr>
              <w:t>"</w:t>
            </w:r>
            <w:r w:rsidR="007D29AE" w:rsidRPr="00230E12">
              <w:rPr>
                <w:rFonts w:ascii="Verdana" w:hAnsi="Verdana"/>
                <w:lang w:val="fr-BE"/>
              </w:rPr>
              <w:t xml:space="preserve">partout </w:t>
            </w:r>
            <w:r w:rsidRPr="00230E12">
              <w:rPr>
                <w:rFonts w:ascii="Verdana" w:hAnsi="Verdana"/>
                <w:lang w:val="fr-BE"/>
              </w:rPr>
              <w:t xml:space="preserve">à l'envers" &gt; </w:t>
            </w:r>
            <w:r w:rsidR="00D90B88" w:rsidRPr="00230E12">
              <w:rPr>
                <w:rFonts w:ascii="Verdana" w:hAnsi="Verdana"/>
                <w:lang w:val="fr-BE"/>
              </w:rPr>
              <w:t xml:space="preserve">à corriger : </w:t>
            </w:r>
            <w:r w:rsidRPr="00230E12">
              <w:rPr>
                <w:rFonts w:ascii="Verdana" w:hAnsi="Verdana"/>
                <w:lang w:val="fr-BE"/>
              </w:rPr>
              <w:t>"</w:t>
            </w:r>
            <w:r w:rsidR="002C580A" w:rsidRPr="002C580A">
              <w:rPr>
                <w:rFonts w:ascii="Verdana" w:hAnsi="Verdana"/>
                <w:szCs w:val="22"/>
                <w:lang w:val="fr-BE"/>
              </w:rPr>
              <w:t xml:space="preserve"> certains signes sont à l'envers</w:t>
            </w:r>
            <w:r w:rsidR="002C580A" w:rsidRPr="00230E12">
              <w:rPr>
                <w:rFonts w:ascii="Verdana" w:hAnsi="Verdana"/>
                <w:lang w:val="fr-BE"/>
              </w:rPr>
              <w:t xml:space="preserve"> </w:t>
            </w:r>
            <w:r w:rsidRPr="00230E12">
              <w:rPr>
                <w:rFonts w:ascii="Verdana" w:hAnsi="Verdana"/>
                <w:lang w:val="fr-BE"/>
              </w:rPr>
              <w:t>"</w:t>
            </w:r>
          </w:p>
          <w:p w14:paraId="33C6C41A" w14:textId="77777777" w:rsidR="00BD5257" w:rsidRPr="002E2809" w:rsidRDefault="00BD5257" w:rsidP="00BD5257">
            <w:pPr>
              <w:jc w:val="both"/>
              <w:rPr>
                <w:rFonts w:ascii="Verdana" w:hAnsi="Verdana"/>
                <w:lang w:val="fr-BE"/>
              </w:rPr>
            </w:pPr>
          </w:p>
          <w:p w14:paraId="6B5DF41B" w14:textId="77777777" w:rsidR="00BD5257" w:rsidRPr="002E2809" w:rsidRDefault="00BD5257" w:rsidP="00BD5257">
            <w:pPr>
              <w:jc w:val="both"/>
              <w:rPr>
                <w:rFonts w:ascii="Verdana" w:hAnsi="Verdana"/>
                <w:lang w:val="fr-BE"/>
              </w:rPr>
            </w:pPr>
          </w:p>
          <w:p w14:paraId="0E6AA7C6" w14:textId="367D2E9A" w:rsidR="008067ED" w:rsidRPr="002E2809" w:rsidRDefault="0033703E">
            <w:p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lang w:val="fr-BE"/>
              </w:rPr>
              <w:t>-P</w:t>
            </w:r>
            <w:r w:rsidR="002D2ADC">
              <w:rPr>
                <w:rFonts w:ascii="Verdana" w:hAnsi="Verdana"/>
                <w:b/>
                <w:bCs/>
                <w:lang w:val="fr-BE"/>
              </w:rPr>
              <w:t>OIN</w:t>
            </w:r>
            <w:r w:rsidRPr="002E2809">
              <w:rPr>
                <w:rFonts w:ascii="Verdana" w:hAnsi="Verdana"/>
                <w:b/>
                <w:bCs/>
                <w:lang w:val="fr-BE"/>
              </w:rPr>
              <w:t xml:space="preserve">T 12 </w:t>
            </w:r>
            <w:r w:rsidRPr="002E2809">
              <w:rPr>
                <w:rFonts w:ascii="Verdana" w:hAnsi="Verdana"/>
                <w:lang w:val="fr-BE"/>
              </w:rPr>
              <w:t xml:space="preserve">: </w:t>
            </w:r>
          </w:p>
          <w:p w14:paraId="2CB30310" w14:textId="09B4B700" w:rsidR="008067ED" w:rsidRPr="002E2809" w:rsidRDefault="0033703E">
            <w:p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lang w:val="fr-BE"/>
              </w:rPr>
              <w:t xml:space="preserve">TZ </w:t>
            </w:r>
            <w:r w:rsidRPr="002E2809">
              <w:rPr>
                <w:rFonts w:ascii="Verdana" w:hAnsi="Verdana"/>
                <w:lang w:val="fr-BE"/>
              </w:rPr>
              <w:t xml:space="preserve">: </w:t>
            </w:r>
            <w:r w:rsidR="002C580A">
              <w:rPr>
                <w:rFonts w:ascii="Verdana" w:hAnsi="Verdana"/>
                <w:lang w:val="fr-BE"/>
              </w:rPr>
              <w:t>« </w:t>
            </w:r>
            <w:r w:rsidRPr="002C580A">
              <w:rPr>
                <w:rFonts w:ascii="Verdana" w:hAnsi="Verdana"/>
                <w:lang w:val="fr-BE"/>
              </w:rPr>
              <w:t>vélos</w:t>
            </w:r>
            <w:r w:rsidR="002C580A" w:rsidRPr="002C580A">
              <w:rPr>
                <w:rFonts w:ascii="Verdana" w:hAnsi="Verdana"/>
                <w:lang w:val="fr-BE"/>
              </w:rPr>
              <w:t xml:space="preserve"> électriques »</w:t>
            </w:r>
            <w:r w:rsidRPr="002E2809">
              <w:rPr>
                <w:rFonts w:ascii="Verdana" w:hAnsi="Verdana"/>
                <w:b/>
                <w:bCs/>
                <w:lang w:val="fr-BE"/>
              </w:rPr>
              <w:t xml:space="preserve"> </w:t>
            </w:r>
            <w:r w:rsidRPr="002E2809">
              <w:rPr>
                <w:rFonts w:ascii="Verdana" w:hAnsi="Verdana"/>
                <w:lang w:val="fr-BE"/>
              </w:rPr>
              <w:t>(pas les fauteuils roulants)</w:t>
            </w:r>
          </w:p>
          <w:p w14:paraId="6A895620" w14:textId="77777777" w:rsidR="00BD5257" w:rsidRPr="002E2809" w:rsidRDefault="00BD5257" w:rsidP="00BD5257">
            <w:pPr>
              <w:jc w:val="both"/>
              <w:rPr>
                <w:rFonts w:ascii="Verdana" w:hAnsi="Verdana"/>
                <w:lang w:val="fr-BE"/>
              </w:rPr>
            </w:pPr>
          </w:p>
          <w:p w14:paraId="31B9F73F" w14:textId="77326E73" w:rsidR="008067ED" w:rsidRPr="0084276A" w:rsidRDefault="0033703E">
            <w:pPr>
              <w:jc w:val="both"/>
              <w:rPr>
                <w:rFonts w:ascii="Verdana" w:hAnsi="Verdana"/>
                <w:lang w:val="fr-BE"/>
              </w:rPr>
            </w:pPr>
            <w:r w:rsidRPr="002D2ADC">
              <w:rPr>
                <w:rFonts w:ascii="Verdana" w:hAnsi="Verdana"/>
                <w:b/>
                <w:bCs/>
                <w:lang w:val="fr-BE"/>
              </w:rPr>
              <w:t>-P</w:t>
            </w:r>
            <w:r w:rsidR="002D2ADC" w:rsidRPr="002D2ADC">
              <w:rPr>
                <w:rFonts w:ascii="Verdana" w:hAnsi="Verdana"/>
                <w:b/>
                <w:bCs/>
                <w:lang w:val="fr-BE"/>
              </w:rPr>
              <w:t>OIN</w:t>
            </w:r>
            <w:r w:rsidRPr="002D2ADC">
              <w:rPr>
                <w:rFonts w:ascii="Verdana" w:hAnsi="Verdana"/>
                <w:b/>
                <w:bCs/>
                <w:lang w:val="fr-BE"/>
              </w:rPr>
              <w:t>T 13</w:t>
            </w:r>
            <w:r w:rsidRPr="0084276A">
              <w:rPr>
                <w:rFonts w:ascii="Verdana" w:hAnsi="Verdana"/>
                <w:lang w:val="fr-BE"/>
              </w:rPr>
              <w:t xml:space="preserve"> : </w:t>
            </w:r>
          </w:p>
          <w:p w14:paraId="464EFBC3" w14:textId="74DD2807" w:rsidR="008067ED" w:rsidRPr="0084276A" w:rsidRDefault="0033703E">
            <w:pPr>
              <w:jc w:val="both"/>
              <w:rPr>
                <w:rFonts w:ascii="Verdana" w:hAnsi="Verdana"/>
                <w:lang w:val="fr-BE"/>
              </w:rPr>
            </w:pPr>
            <w:r w:rsidRPr="0084276A">
              <w:rPr>
                <w:rFonts w:ascii="Verdana" w:hAnsi="Verdana"/>
                <w:b/>
                <w:bCs/>
                <w:lang w:val="fr-BE"/>
              </w:rPr>
              <w:t xml:space="preserve">TZ </w:t>
            </w:r>
            <w:r w:rsidRPr="0084276A">
              <w:rPr>
                <w:rFonts w:ascii="Verdana" w:hAnsi="Verdana"/>
                <w:lang w:val="fr-BE"/>
              </w:rPr>
              <w:t>: confusion entre deux dossiers distincts :</w:t>
            </w:r>
          </w:p>
          <w:p w14:paraId="5F1D3371" w14:textId="498C6ECD" w:rsidR="008067ED" w:rsidRPr="002E2809" w:rsidRDefault="0033703E">
            <w:pPr>
              <w:pStyle w:val="Lijstalinea"/>
              <w:numPr>
                <w:ilvl w:val="0"/>
                <w:numId w:val="13"/>
              </w:num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lang w:val="fr-BE"/>
              </w:rPr>
              <w:lastRenderedPageBreak/>
              <w:t xml:space="preserve">Évolution des canaux de vente, </w:t>
            </w:r>
            <w:r w:rsidR="002C580A">
              <w:rPr>
                <w:rFonts w:ascii="Verdana" w:hAnsi="Verdana"/>
                <w:lang w:val="fr-BE"/>
              </w:rPr>
              <w:t>des guichets</w:t>
            </w:r>
            <w:r w:rsidRPr="002E2809">
              <w:rPr>
                <w:rFonts w:ascii="Verdana" w:hAnsi="Verdana"/>
                <w:lang w:val="fr-BE"/>
              </w:rPr>
              <w:t xml:space="preserve"> et d</w:t>
            </w:r>
            <w:r w:rsidR="002C580A">
              <w:rPr>
                <w:rFonts w:ascii="Verdana" w:hAnsi="Verdana"/>
                <w:lang w:val="fr-BE"/>
              </w:rPr>
              <w:t>es</w:t>
            </w:r>
            <w:r w:rsidRPr="002E2809">
              <w:rPr>
                <w:rFonts w:ascii="Verdana" w:hAnsi="Verdana"/>
                <w:lang w:val="fr-BE"/>
              </w:rPr>
              <w:t xml:space="preserve"> distributeur</w:t>
            </w:r>
            <w:r w:rsidR="002C580A">
              <w:rPr>
                <w:rFonts w:ascii="Verdana" w:hAnsi="Verdana"/>
                <w:lang w:val="fr-BE"/>
              </w:rPr>
              <w:t>s</w:t>
            </w:r>
            <w:r w:rsidRPr="002E2809">
              <w:rPr>
                <w:rFonts w:ascii="Verdana" w:hAnsi="Verdana"/>
                <w:lang w:val="fr-BE"/>
              </w:rPr>
              <w:t xml:space="preserve"> automatique</w:t>
            </w:r>
            <w:r w:rsidR="002C580A">
              <w:rPr>
                <w:rFonts w:ascii="Verdana" w:hAnsi="Verdana"/>
                <w:lang w:val="fr-BE"/>
              </w:rPr>
              <w:t>s</w:t>
            </w:r>
            <w:r w:rsidRPr="002E2809">
              <w:rPr>
                <w:rFonts w:ascii="Verdana" w:hAnsi="Verdana"/>
                <w:lang w:val="fr-BE"/>
              </w:rPr>
              <w:t xml:space="preserve"> vers les canaux numériques. </w:t>
            </w:r>
            <w:r w:rsidR="002C580A">
              <w:rPr>
                <w:rFonts w:ascii="Verdana" w:hAnsi="Verdana"/>
                <w:lang w:val="fr-BE"/>
              </w:rPr>
              <w:t xml:space="preserve">Voilà pourquoi la SNCB a adapté les </w:t>
            </w:r>
            <w:r w:rsidRPr="002E2809">
              <w:rPr>
                <w:rFonts w:ascii="Verdana" w:hAnsi="Verdana"/>
                <w:lang w:val="fr-BE"/>
              </w:rPr>
              <w:t>heures d'ouverture des guichets.</w:t>
            </w:r>
          </w:p>
          <w:p w14:paraId="7E4B5A74" w14:textId="77777777" w:rsidR="008067ED" w:rsidRPr="002E2809" w:rsidRDefault="0033703E">
            <w:pPr>
              <w:pStyle w:val="Lijstalinea"/>
              <w:numPr>
                <w:ilvl w:val="0"/>
                <w:numId w:val="13"/>
              </w:num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lang w:val="fr-BE"/>
              </w:rPr>
              <w:t>Meilleure utilisation du personnel pour le service et l'assistance</w:t>
            </w:r>
          </w:p>
          <w:p w14:paraId="2BD9FD44" w14:textId="77777777" w:rsidR="00BD5257" w:rsidRPr="002E2809" w:rsidRDefault="00BD5257" w:rsidP="00BD5257">
            <w:pPr>
              <w:jc w:val="both"/>
              <w:rPr>
                <w:rFonts w:ascii="Verdana" w:hAnsi="Verdana"/>
                <w:lang w:val="fr-BE"/>
              </w:rPr>
            </w:pPr>
          </w:p>
          <w:p w14:paraId="64D5ED8C" w14:textId="78B39A2E" w:rsidR="008067ED" w:rsidRPr="002E2809" w:rsidRDefault="0033703E">
            <w:pPr>
              <w:jc w:val="both"/>
              <w:rPr>
                <w:rFonts w:ascii="Verdana" w:hAnsi="Verdana"/>
                <w:lang w:val="fr-BE"/>
              </w:rPr>
            </w:pPr>
            <w:r w:rsidRPr="002D2ADC">
              <w:rPr>
                <w:rFonts w:ascii="Verdana" w:hAnsi="Verdana"/>
                <w:b/>
                <w:bCs/>
                <w:lang w:val="fr-BE"/>
              </w:rPr>
              <w:t>-P</w:t>
            </w:r>
            <w:r w:rsidR="002D2ADC" w:rsidRPr="002D2ADC">
              <w:rPr>
                <w:rFonts w:ascii="Verdana" w:hAnsi="Verdana"/>
                <w:b/>
                <w:bCs/>
                <w:lang w:val="fr-BE"/>
              </w:rPr>
              <w:t>OINT</w:t>
            </w:r>
            <w:r w:rsidRPr="002D2ADC">
              <w:rPr>
                <w:rFonts w:ascii="Verdana" w:hAnsi="Verdana"/>
                <w:b/>
                <w:bCs/>
                <w:lang w:val="fr-BE"/>
              </w:rPr>
              <w:t xml:space="preserve"> 16</w:t>
            </w:r>
            <w:r w:rsidRPr="002E2809">
              <w:rPr>
                <w:rFonts w:ascii="Verdana" w:hAnsi="Verdana"/>
                <w:lang w:val="fr-BE"/>
              </w:rPr>
              <w:t xml:space="preserve"> : ascenseurs</w:t>
            </w:r>
          </w:p>
          <w:p w14:paraId="7E06F783" w14:textId="77777777" w:rsidR="008067ED" w:rsidRPr="002E2809" w:rsidRDefault="0033703E">
            <w:p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lang w:val="fr-BE"/>
              </w:rPr>
              <w:t xml:space="preserve">GI </w:t>
            </w:r>
            <w:r w:rsidRPr="002E2809">
              <w:rPr>
                <w:rFonts w:ascii="Verdana" w:hAnsi="Verdana"/>
                <w:lang w:val="fr-BE"/>
              </w:rPr>
              <w:t>: Je n'ai pas encore vérifié si l'annonce des plates-formes desservies est possible dans tous les ascenseurs, mais c'est noté.</w:t>
            </w:r>
          </w:p>
          <w:p w14:paraId="6C524CC1" w14:textId="77777777" w:rsidR="008067ED" w:rsidRPr="002E2809" w:rsidRDefault="0033703E">
            <w:p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lang w:val="fr-BE"/>
              </w:rPr>
              <w:t xml:space="preserve">RD </w:t>
            </w:r>
            <w:r w:rsidRPr="002E2809">
              <w:rPr>
                <w:rFonts w:ascii="Verdana" w:hAnsi="Verdana"/>
                <w:lang w:val="fr-BE"/>
              </w:rPr>
              <w:t>: N'attendez pas trop longtemps, sinon la SNCB risque d'acheter des ascenseurs sans cette option.</w:t>
            </w:r>
          </w:p>
          <w:p w14:paraId="2C57852C" w14:textId="77777777" w:rsidR="00BD5257" w:rsidRPr="002E2809" w:rsidRDefault="00BD5257" w:rsidP="00BD5257">
            <w:pPr>
              <w:jc w:val="both"/>
              <w:rPr>
                <w:rFonts w:ascii="Verdana" w:hAnsi="Verdana"/>
                <w:lang w:val="fr-BE"/>
              </w:rPr>
            </w:pPr>
          </w:p>
          <w:p w14:paraId="349CA29B" w14:textId="212F82B8" w:rsidR="008067ED" w:rsidRPr="002E2809" w:rsidRDefault="0033703E">
            <w:pPr>
              <w:jc w:val="both"/>
              <w:rPr>
                <w:rFonts w:ascii="Verdana" w:hAnsi="Verdana"/>
                <w:lang w:val="fr-BE"/>
              </w:rPr>
            </w:pPr>
            <w:r w:rsidRPr="002D2ADC">
              <w:rPr>
                <w:rFonts w:ascii="Verdana" w:hAnsi="Verdana"/>
                <w:b/>
                <w:bCs/>
                <w:lang w:val="fr-BE"/>
              </w:rPr>
              <w:t>-P</w:t>
            </w:r>
            <w:r w:rsidR="002D2ADC" w:rsidRPr="002D2ADC">
              <w:rPr>
                <w:rFonts w:ascii="Verdana" w:hAnsi="Verdana"/>
                <w:b/>
                <w:bCs/>
                <w:lang w:val="fr-BE"/>
              </w:rPr>
              <w:t>OIN</w:t>
            </w:r>
            <w:r w:rsidRPr="002D2ADC">
              <w:rPr>
                <w:rFonts w:ascii="Verdana" w:hAnsi="Verdana"/>
                <w:b/>
                <w:bCs/>
                <w:lang w:val="fr-BE"/>
              </w:rPr>
              <w:t>T 19</w:t>
            </w:r>
            <w:r w:rsidRPr="002E2809">
              <w:rPr>
                <w:rFonts w:ascii="Verdana" w:hAnsi="Verdana"/>
                <w:lang w:val="fr-BE"/>
              </w:rPr>
              <w:t xml:space="preserve"> : </w:t>
            </w:r>
          </w:p>
          <w:p w14:paraId="7816E1EE" w14:textId="77777777" w:rsidR="008067ED" w:rsidRPr="002E2809" w:rsidRDefault="0033703E">
            <w:p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lang w:val="fr-BE"/>
              </w:rPr>
              <w:t xml:space="preserve">TZ </w:t>
            </w:r>
            <w:r w:rsidRPr="002E2809">
              <w:rPr>
                <w:rFonts w:ascii="Verdana" w:hAnsi="Verdana"/>
                <w:lang w:val="fr-BE"/>
              </w:rPr>
              <w:t>: "Également en contact avec une entreprise française" &gt; confusion de deux projets distincts</w:t>
            </w:r>
          </w:p>
          <w:p w14:paraId="20E66E8F" w14:textId="77777777" w:rsidR="008067ED" w:rsidRPr="002E2809" w:rsidRDefault="0033703E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lang w:val="fr-BE"/>
              </w:rPr>
              <w:t xml:space="preserve">Application pour avatar </w:t>
            </w:r>
            <w:r w:rsidR="00D90B88" w:rsidRPr="002E2809">
              <w:rPr>
                <w:rFonts w:ascii="Verdana" w:hAnsi="Verdana"/>
                <w:lang w:val="fr-BE"/>
              </w:rPr>
              <w:t>avec interprétation gestuelle</w:t>
            </w:r>
          </w:p>
          <w:p w14:paraId="432C2A9B" w14:textId="77777777" w:rsidR="008067ED" w:rsidRPr="002E2809" w:rsidRDefault="0033703E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lang w:val="fr-BE"/>
              </w:rPr>
              <w:t>Faciliter le service d'interprétation à distance (pas encore de solution pour les germanophones, pénurie en Wallonie)</w:t>
            </w:r>
          </w:p>
          <w:p w14:paraId="106B612A" w14:textId="77777777" w:rsidR="008067ED" w:rsidRPr="002E2809" w:rsidRDefault="0033703E">
            <w:pPr>
              <w:pStyle w:val="Lijstalinea"/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lang w:val="fr-BE"/>
              </w:rPr>
              <w:t>&gt; avec l'espoir d'une stavaza contre le GT en septembre</w:t>
            </w:r>
          </w:p>
        </w:tc>
      </w:tr>
      <w:tr w:rsidR="00BD5257" w:rsidRPr="00BD5257" w14:paraId="09D87279" w14:textId="77777777" w:rsidTr="00C22962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4F7E0CA3" w14:textId="77777777" w:rsidR="00BD5257" w:rsidRPr="002E2809" w:rsidRDefault="00BD5257" w:rsidP="00BD5257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31B7A827" w14:textId="77777777" w:rsidR="008067ED" w:rsidRDefault="0033703E">
            <w:pPr>
              <w:jc w:val="both"/>
              <w:rPr>
                <w:rFonts w:ascii="Verdana" w:hAnsi="Verdana"/>
                <w:lang w:val="nl-BE"/>
              </w:rPr>
            </w:pPr>
            <w:r w:rsidRPr="00E57B62">
              <w:rPr>
                <w:rFonts w:ascii="Verdana" w:hAnsi="Verdana"/>
                <w:b/>
                <w:bCs/>
                <w:lang w:val="nl-BE"/>
              </w:rPr>
              <w:t xml:space="preserve">A FAIRE </w:t>
            </w:r>
            <w:r w:rsidRPr="00117B10">
              <w:rPr>
                <w:rFonts w:ascii="Verdana" w:hAnsi="Verdana"/>
                <w:lang w:val="nl-BE"/>
              </w:rPr>
              <w:t xml:space="preserve">: </w:t>
            </w:r>
          </w:p>
          <w:p w14:paraId="6DBAAFF7" w14:textId="77777777" w:rsidR="008067ED" w:rsidRPr="002E2809" w:rsidRDefault="0033703E">
            <w:pPr>
              <w:pStyle w:val="Lijstalinea"/>
              <w:numPr>
                <w:ilvl w:val="0"/>
                <w:numId w:val="15"/>
              </w:numPr>
              <w:jc w:val="both"/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BLS </w:t>
            </w:r>
            <w:r w:rsidRPr="002E2809">
              <w:rPr>
                <w:rFonts w:ascii="Verdana" w:hAnsi="Verdana"/>
                <w:szCs w:val="22"/>
                <w:lang w:val="fr-BE"/>
              </w:rPr>
              <w:t>: modifier le pv et le soumettre par courrier pour approbation</w:t>
            </w:r>
          </w:p>
          <w:p w14:paraId="2DFD81BB" w14:textId="790C7F87" w:rsidR="008067ED" w:rsidRPr="002E2809" w:rsidRDefault="0033703E">
            <w:pPr>
              <w:pStyle w:val="Lijstalinea"/>
              <w:numPr>
                <w:ilvl w:val="0"/>
                <w:numId w:val="15"/>
              </w:num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lang w:val="fr-BE"/>
              </w:rPr>
              <w:t xml:space="preserve">GI </w:t>
            </w:r>
            <w:r w:rsidRPr="002E2809">
              <w:rPr>
                <w:rFonts w:ascii="Verdana" w:hAnsi="Verdana"/>
                <w:lang w:val="fr-BE"/>
              </w:rPr>
              <w:t>: vérifier si l'annonce audio des plates-formes exploitées est possible dans tous les ascenseurs (logiciel</w:t>
            </w:r>
            <w:r w:rsidR="002C580A">
              <w:rPr>
                <w:rFonts w:ascii="Verdana" w:hAnsi="Verdana"/>
                <w:lang w:val="fr-BE"/>
              </w:rPr>
              <w:t xml:space="preserve"> compatible</w:t>
            </w:r>
            <w:r w:rsidRPr="002E2809">
              <w:rPr>
                <w:rFonts w:ascii="Verdana" w:hAnsi="Verdana"/>
                <w:lang w:val="fr-BE"/>
              </w:rPr>
              <w:t>).</w:t>
            </w:r>
          </w:p>
          <w:p w14:paraId="7166A518" w14:textId="0D1C2CE4" w:rsidR="008067ED" w:rsidRPr="002E2809" w:rsidRDefault="0033703E">
            <w:pPr>
              <w:pStyle w:val="Lijstalinea"/>
              <w:numPr>
                <w:ilvl w:val="0"/>
                <w:numId w:val="15"/>
              </w:numPr>
              <w:jc w:val="both"/>
              <w:rPr>
                <w:rFonts w:ascii="Verdana" w:hAnsi="Verdana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lang w:val="fr-BE"/>
              </w:rPr>
              <w:t xml:space="preserve">RD/BLS </w:t>
            </w:r>
            <w:r w:rsidRPr="002E2809">
              <w:rPr>
                <w:rFonts w:ascii="Verdana" w:hAnsi="Verdana"/>
                <w:lang w:val="fr-BE"/>
              </w:rPr>
              <w:t xml:space="preserve">: Lettre d'accord du </w:t>
            </w:r>
            <w:r w:rsidR="0084276A">
              <w:rPr>
                <w:rFonts w:ascii="Verdana" w:hAnsi="Verdana"/>
                <w:lang w:val="fr-BE"/>
              </w:rPr>
              <w:t>CSN</w:t>
            </w:r>
            <w:r w:rsidRPr="002E2809">
              <w:rPr>
                <w:rFonts w:ascii="Verdana" w:hAnsi="Verdana"/>
                <w:lang w:val="fr-BE"/>
              </w:rPr>
              <w:t>PH sur le braille (chiffres et lettres) sur les rampes d'escalier</w:t>
            </w:r>
          </w:p>
        </w:tc>
      </w:tr>
      <w:tr w:rsidR="00BD5257" w:rsidRPr="00BD5257" w14:paraId="090C2A49" w14:textId="77777777" w:rsidTr="00E9318A">
        <w:trPr>
          <w:trHeight w:val="668"/>
        </w:trPr>
        <w:tc>
          <w:tcPr>
            <w:tcW w:w="709" w:type="dxa"/>
            <w:vMerge w:val="restart"/>
            <w:shd w:val="clear" w:color="auto" w:fill="auto"/>
          </w:tcPr>
          <w:p w14:paraId="4FAC3D09" w14:textId="77777777" w:rsidR="008067ED" w:rsidRDefault="0033703E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CE1F70">
              <w:rPr>
                <w:rFonts w:ascii="Verdana" w:hAnsi="Verdana"/>
                <w:b/>
                <w:szCs w:val="22"/>
              </w:rPr>
              <w:t>02</w:t>
            </w:r>
          </w:p>
        </w:tc>
        <w:tc>
          <w:tcPr>
            <w:tcW w:w="12474" w:type="dxa"/>
            <w:shd w:val="clear" w:color="auto" w:fill="auto"/>
          </w:tcPr>
          <w:p w14:paraId="67A6296D" w14:textId="67A29627" w:rsidR="002C580A" w:rsidRDefault="00A54F6F" w:rsidP="00A54F6F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  <w:r>
              <w:rPr>
                <w:rFonts w:ascii="Verdana" w:hAnsi="Verdana"/>
                <w:b/>
                <w:bCs/>
                <w:szCs w:val="22"/>
                <w:lang w:val="fr-BE"/>
              </w:rPr>
              <w:t>PV</w:t>
            </w: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 du 07/12/2023 </w:t>
            </w:r>
            <w:r>
              <w:rPr>
                <w:rFonts w:ascii="Verdana" w:hAnsi="Verdana"/>
                <w:b/>
                <w:bCs/>
                <w:szCs w:val="22"/>
                <w:lang w:val="fr-BE"/>
              </w:rPr>
              <w:t>adapté</w:t>
            </w:r>
          </w:p>
          <w:p w14:paraId="44EB1186" w14:textId="350BE2C8" w:rsidR="008067ED" w:rsidRPr="002E2809" w:rsidRDefault="007E1FCC" w:rsidP="00A54F6F">
            <w:pPr>
              <w:rPr>
                <w:rFonts w:ascii="Verdana" w:hAnsi="Verdana"/>
                <w:szCs w:val="22"/>
                <w:lang w:val="fr-BE"/>
              </w:rPr>
            </w:pPr>
            <w:r>
              <w:rPr>
                <w:rFonts w:ascii="Verdana" w:hAnsi="Verdana"/>
                <w:szCs w:val="22"/>
                <w:lang w:val="fr-BE"/>
              </w:rPr>
              <w:t>P</w:t>
            </w:r>
            <w:r w:rsidR="00A54F6F" w:rsidRPr="002E2809">
              <w:rPr>
                <w:rFonts w:ascii="Verdana" w:hAnsi="Verdana"/>
                <w:szCs w:val="22"/>
                <w:lang w:val="fr-BE"/>
              </w:rPr>
              <w:t>our information</w:t>
            </w:r>
          </w:p>
        </w:tc>
      </w:tr>
      <w:tr w:rsidR="00BD5257" w:rsidRPr="007007E0" w14:paraId="272F04F9" w14:textId="77777777" w:rsidTr="00C22962">
        <w:trPr>
          <w:trHeight w:val="667"/>
        </w:trPr>
        <w:tc>
          <w:tcPr>
            <w:tcW w:w="709" w:type="dxa"/>
            <w:vMerge/>
            <w:shd w:val="clear" w:color="auto" w:fill="auto"/>
          </w:tcPr>
          <w:p w14:paraId="32BED583" w14:textId="77777777" w:rsidR="00BD5257" w:rsidRPr="002E2809" w:rsidRDefault="00BD5257" w:rsidP="00BD5257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5E11D5C2" w14:textId="598C9312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A </w:t>
            </w:r>
            <w:r w:rsidR="002C580A">
              <w:rPr>
                <w:rFonts w:ascii="Verdana" w:hAnsi="Verdana"/>
                <w:b/>
                <w:bCs/>
                <w:szCs w:val="22"/>
                <w:lang w:val="fr-BE"/>
              </w:rPr>
              <w:t>FAIRE</w:t>
            </w: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 </w:t>
            </w:r>
            <w:r w:rsidR="007007E0"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: </w:t>
            </w:r>
          </w:p>
          <w:p w14:paraId="6D426524" w14:textId="31C67ADF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BLS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publie le rapport sur </w:t>
            </w:r>
            <w:r w:rsidR="007E1FCC">
              <w:rPr>
                <w:rFonts w:ascii="Verdana" w:hAnsi="Verdana"/>
                <w:szCs w:val="22"/>
                <w:lang w:val="fr-BE"/>
              </w:rPr>
              <w:t>Members only</w:t>
            </w:r>
            <w:r w:rsidRPr="002E2809">
              <w:rPr>
                <w:rFonts w:ascii="Verdana" w:hAnsi="Verdana"/>
                <w:szCs w:val="22"/>
                <w:lang w:val="fr-BE"/>
              </w:rPr>
              <w:t>.</w:t>
            </w:r>
          </w:p>
        </w:tc>
      </w:tr>
      <w:tr w:rsidR="007007E0" w:rsidRPr="007007E0" w14:paraId="4A2767AF" w14:textId="77777777" w:rsidTr="00E9318A">
        <w:trPr>
          <w:trHeight w:val="533"/>
        </w:trPr>
        <w:tc>
          <w:tcPr>
            <w:tcW w:w="709" w:type="dxa"/>
            <w:vMerge w:val="restart"/>
            <w:shd w:val="clear" w:color="auto" w:fill="auto"/>
          </w:tcPr>
          <w:p w14:paraId="51DE97B4" w14:textId="77777777" w:rsidR="008067ED" w:rsidRDefault="0033703E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 w:rsidRPr="00CE1F70">
              <w:rPr>
                <w:rFonts w:ascii="Verdana" w:hAnsi="Verdana"/>
                <w:b/>
                <w:szCs w:val="22"/>
                <w:lang w:val="nl-BE"/>
              </w:rPr>
              <w:t>03</w:t>
            </w:r>
          </w:p>
        </w:tc>
        <w:tc>
          <w:tcPr>
            <w:tcW w:w="12474" w:type="dxa"/>
            <w:shd w:val="clear" w:color="auto" w:fill="auto"/>
          </w:tcPr>
          <w:p w14:paraId="636EA6A9" w14:textId="0D667570" w:rsidR="008067ED" w:rsidRPr="002E2809" w:rsidRDefault="0033703E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Assistance </w:t>
            </w:r>
            <w:r w:rsidR="00A54F6F" w:rsidRPr="00A54F6F">
              <w:rPr>
                <w:rFonts w:ascii="Verdana" w:hAnsi="Verdana"/>
                <w:b/>
                <w:bCs/>
                <w:szCs w:val="22"/>
                <w:lang w:val="fr-BE"/>
              </w:rPr>
              <w:t>aux bus de remplacement SNCB – règles ?</w:t>
            </w:r>
          </w:p>
          <w:p w14:paraId="26FC8C2B" w14:textId="77777777" w:rsidR="007007E0" w:rsidRPr="002E2809" w:rsidRDefault="007007E0" w:rsidP="007007E0">
            <w:pPr>
              <w:rPr>
                <w:rFonts w:ascii="Verdana" w:hAnsi="Verdana"/>
                <w:szCs w:val="22"/>
                <w:lang w:val="fr-BE"/>
              </w:rPr>
            </w:pPr>
          </w:p>
          <w:p w14:paraId="419A213E" w14:textId="77777777" w:rsidR="008067ED" w:rsidRDefault="0033703E">
            <w:pPr>
              <w:rPr>
                <w:rFonts w:ascii="Verdana" w:hAnsi="Verdana"/>
                <w:szCs w:val="22"/>
                <w:lang w:val="nl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MV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: Les bus de remplacement entrent dans l'horaire et bénéficient donc du même régime d'assistance. </w:t>
            </w:r>
            <w:r>
              <w:rPr>
                <w:rFonts w:ascii="Verdana" w:hAnsi="Verdana"/>
                <w:szCs w:val="22"/>
                <w:lang w:val="nl-BE"/>
              </w:rPr>
              <w:t xml:space="preserve">Dans la pratique, la procédure est légèrement plus complexe : </w:t>
            </w:r>
          </w:p>
          <w:p w14:paraId="50FA1646" w14:textId="3500D3E0" w:rsidR="008067ED" w:rsidRPr="002E2809" w:rsidRDefault="0033703E">
            <w:pPr>
              <w:pStyle w:val="Lijstalinea"/>
              <w:numPr>
                <w:ilvl w:val="0"/>
                <w:numId w:val="16"/>
              </w:num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szCs w:val="22"/>
                <w:lang w:val="fr-BE"/>
              </w:rPr>
              <w:t>Les bus sont moins ponctuels que les trains (</w:t>
            </w:r>
            <w:r w:rsidR="007E1FCC">
              <w:rPr>
                <w:rFonts w:ascii="Verdana" w:hAnsi="Verdana"/>
                <w:szCs w:val="22"/>
                <w:lang w:val="fr-BE"/>
              </w:rPr>
              <w:t>impact du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trafic).</w:t>
            </w:r>
          </w:p>
          <w:p w14:paraId="25355199" w14:textId="05D1CE44" w:rsidR="008067ED" w:rsidRPr="002E2809" w:rsidRDefault="0084276A">
            <w:pPr>
              <w:pStyle w:val="Lijstalinea"/>
              <w:numPr>
                <w:ilvl w:val="0"/>
                <w:numId w:val="16"/>
              </w:numPr>
              <w:rPr>
                <w:rFonts w:ascii="Verdana" w:hAnsi="Verdana"/>
                <w:szCs w:val="22"/>
                <w:lang w:val="fr-BE"/>
              </w:rPr>
            </w:pPr>
            <w:r>
              <w:rPr>
                <w:rFonts w:ascii="Verdana" w:hAnsi="Verdana"/>
                <w:szCs w:val="22"/>
                <w:lang w:val="fr-BE"/>
              </w:rPr>
              <w:t>Le</w:t>
            </w:r>
            <w:r w:rsidR="007E1FCC">
              <w:rPr>
                <w:rFonts w:ascii="Verdana" w:hAnsi="Verdana"/>
                <w:szCs w:val="22"/>
                <w:lang w:val="fr-BE"/>
              </w:rPr>
              <w:t>s</w:t>
            </w:r>
            <w:r>
              <w:rPr>
                <w:rFonts w:ascii="Verdana" w:hAnsi="Verdana"/>
                <w:szCs w:val="22"/>
                <w:lang w:val="fr-BE"/>
              </w:rPr>
              <w:t xml:space="preserve"> </w:t>
            </w:r>
            <w:r w:rsidRPr="002E2809">
              <w:rPr>
                <w:rFonts w:ascii="Verdana" w:hAnsi="Verdana"/>
                <w:szCs w:val="22"/>
                <w:lang w:val="fr-BE"/>
              </w:rPr>
              <w:t>P</w:t>
            </w:r>
            <w:r>
              <w:rPr>
                <w:rFonts w:ascii="Verdana" w:hAnsi="Verdana"/>
                <w:szCs w:val="22"/>
                <w:lang w:val="fr-BE"/>
              </w:rPr>
              <w:t>S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H </w:t>
            </w:r>
            <w:r w:rsidR="007E1FCC">
              <w:rPr>
                <w:rFonts w:ascii="Verdana" w:hAnsi="Verdana"/>
                <w:szCs w:val="22"/>
                <w:lang w:val="fr-BE"/>
              </w:rPr>
              <w:t>ont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parfois du mal à identifier le bon bus. </w:t>
            </w:r>
          </w:p>
          <w:p w14:paraId="09883014" w14:textId="1439C576" w:rsidR="008067ED" w:rsidRPr="002E2809" w:rsidRDefault="0033703E">
            <w:pPr>
              <w:pStyle w:val="Lijstalinea"/>
              <w:numPr>
                <w:ilvl w:val="0"/>
                <w:numId w:val="16"/>
              </w:num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szCs w:val="22"/>
                <w:lang w:val="fr-BE"/>
              </w:rPr>
              <w:lastRenderedPageBreak/>
              <w:t xml:space="preserve">Tous les bus </w:t>
            </w:r>
            <w:r w:rsidR="007E1FCC">
              <w:rPr>
                <w:rFonts w:ascii="Verdana" w:hAnsi="Verdana"/>
                <w:szCs w:val="22"/>
                <w:lang w:val="fr-BE"/>
              </w:rPr>
              <w:t xml:space="preserve">de remplacement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ne sont pas accessibles à 100 % aux fauteuils roulants. </w:t>
            </w:r>
            <w:r w:rsidR="007E1FCC">
              <w:rPr>
                <w:rFonts w:ascii="Verdana" w:hAnsi="Verdana"/>
                <w:szCs w:val="22"/>
                <w:lang w:val="fr-BE"/>
              </w:rPr>
              <w:t>CEPENDANT,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il est toujours possible de demander un taxi (à organiser lors de la réservation</w:t>
            </w:r>
            <w:r w:rsidR="007E1FCC">
              <w:rPr>
                <w:rFonts w:ascii="Verdana" w:hAnsi="Verdana"/>
                <w:szCs w:val="22"/>
                <w:lang w:val="fr-BE"/>
              </w:rPr>
              <w:t xml:space="preserve"> de l’assistance</w:t>
            </w:r>
            <w:r w:rsidRPr="002E2809">
              <w:rPr>
                <w:rFonts w:ascii="Verdana" w:hAnsi="Verdana"/>
                <w:szCs w:val="22"/>
                <w:lang w:val="fr-BE"/>
              </w:rPr>
              <w:t>). Si nécessaire, un contact peut être pris avec ou par le service.</w:t>
            </w:r>
          </w:p>
          <w:p w14:paraId="48A92C68" w14:textId="79495F89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RD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: Quelqu'un viendra-t-il chercher les personnes aveugles pour les emmener du train au bus </w:t>
            </w:r>
            <w:r w:rsidR="004A0A27" w:rsidRPr="002E2809">
              <w:rPr>
                <w:rFonts w:ascii="Verdana" w:hAnsi="Verdana"/>
                <w:szCs w:val="22"/>
                <w:lang w:val="fr-BE"/>
              </w:rPr>
              <w:t>?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Peuvent-elles rester dans le train </w:t>
            </w:r>
            <w:r w:rsidR="007E1FCC">
              <w:rPr>
                <w:rFonts w:ascii="Verdana" w:hAnsi="Verdana"/>
                <w:szCs w:val="22"/>
                <w:lang w:val="fr-BE"/>
              </w:rPr>
              <w:t xml:space="preserve">jusqu’à ce que l’assistance arrive </w:t>
            </w:r>
            <w:r w:rsidRPr="002E2809">
              <w:rPr>
                <w:rFonts w:ascii="Verdana" w:hAnsi="Verdana"/>
                <w:szCs w:val="22"/>
                <w:lang w:val="fr-BE"/>
              </w:rPr>
              <w:t>?</w:t>
            </w:r>
          </w:p>
          <w:p w14:paraId="1D197404" w14:textId="5AE17C93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TZ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: </w:t>
            </w:r>
            <w:r w:rsidR="003E2836">
              <w:rPr>
                <w:rFonts w:ascii="Verdana" w:hAnsi="Verdana"/>
                <w:szCs w:val="22"/>
                <w:lang w:val="fr-BE"/>
              </w:rPr>
              <w:t>Le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chef de train</w:t>
            </w:r>
            <w:r w:rsidR="003E2836">
              <w:rPr>
                <w:rFonts w:ascii="Verdana" w:hAnsi="Verdana"/>
                <w:szCs w:val="22"/>
                <w:lang w:val="fr-BE"/>
              </w:rPr>
              <w:t xml:space="preserve"> doit vérifier que personne ne reste dans le train.</w:t>
            </w:r>
          </w:p>
          <w:p w14:paraId="748475F2" w14:textId="77777777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FT </w:t>
            </w:r>
            <w:r w:rsidRPr="002E2809">
              <w:rPr>
                <w:rFonts w:ascii="Verdana" w:hAnsi="Verdana"/>
                <w:szCs w:val="22"/>
                <w:lang w:val="fr-BE"/>
              </w:rPr>
              <w:t>: Le contrôleur sait-il à l'avance qu'il y a des personnes ayant des demandes d'assistance dans le train ?</w:t>
            </w:r>
          </w:p>
          <w:p w14:paraId="18ADC378" w14:textId="3852901F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TZ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: Oui, le contrôleur dispose des informations sur le voyage, y compris des informations sur les </w:t>
            </w:r>
            <w:r w:rsidR="0084276A">
              <w:rPr>
                <w:rFonts w:ascii="Verdana" w:hAnsi="Verdana"/>
                <w:szCs w:val="22"/>
                <w:lang w:val="fr-BE"/>
              </w:rPr>
              <w:t>PMR</w:t>
            </w:r>
            <w:r w:rsidRPr="002E2809">
              <w:rPr>
                <w:rFonts w:ascii="Verdana" w:hAnsi="Verdana"/>
                <w:szCs w:val="22"/>
                <w:lang w:val="fr-BE"/>
              </w:rPr>
              <w:t>.</w:t>
            </w:r>
          </w:p>
          <w:p w14:paraId="5D30A47D" w14:textId="7029E379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szCs w:val="22"/>
                <w:lang w:val="fr-BE"/>
              </w:rPr>
              <w:t xml:space="preserve">Néanmoins, il est recommandé de le rappeler au contrôleur de train, car il y a aussi </w:t>
            </w:r>
            <w:r w:rsidR="009153F6">
              <w:rPr>
                <w:rFonts w:ascii="Verdana" w:hAnsi="Verdana"/>
                <w:szCs w:val="22"/>
                <w:lang w:val="fr-BE"/>
              </w:rPr>
              <w:t>bon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nombre de personnes qui demandent de l'aide pendant le voyage - sans avoir réservé d'assistance. </w:t>
            </w:r>
            <w:r w:rsidR="00C2420E" w:rsidRPr="002E2809">
              <w:rPr>
                <w:rFonts w:ascii="Verdana" w:hAnsi="Verdana"/>
                <w:szCs w:val="22"/>
                <w:lang w:val="fr-BE"/>
              </w:rPr>
              <w:t>En vous adressant au contrôleur de train, vous évitez toute confusion.</w:t>
            </w:r>
          </w:p>
          <w:p w14:paraId="2E233DB5" w14:textId="77777777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RD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: Il est également important de communiquer que </w:t>
            </w:r>
            <w:r w:rsidR="00C2420E" w:rsidRPr="002E2809">
              <w:rPr>
                <w:rFonts w:ascii="Verdana" w:hAnsi="Verdana"/>
                <w:szCs w:val="22"/>
                <w:lang w:val="fr-BE"/>
              </w:rPr>
              <w:t xml:space="preserve">- par exemple - </w:t>
            </w:r>
            <w:r w:rsidRPr="002E2809">
              <w:rPr>
                <w:rFonts w:ascii="Verdana" w:hAnsi="Verdana"/>
                <w:szCs w:val="22"/>
                <w:lang w:val="fr-BE"/>
              </w:rPr>
              <w:t>aucune assistance n'est nécessaire pour une partie de l'itinéraire.</w:t>
            </w:r>
          </w:p>
          <w:p w14:paraId="19030A9E" w14:textId="183EED74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FT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: La voiture </w:t>
            </w:r>
            <w:r w:rsidR="009153F6">
              <w:rPr>
                <w:rFonts w:ascii="Verdana" w:hAnsi="Verdana"/>
                <w:szCs w:val="22"/>
                <w:lang w:val="fr-BE"/>
              </w:rPr>
              <w:t xml:space="preserve">du demandeur d’assistance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est également communiquée, mais </w:t>
            </w:r>
            <w:r w:rsidR="009153F6">
              <w:rPr>
                <w:rFonts w:ascii="Verdana" w:hAnsi="Verdana"/>
                <w:szCs w:val="22"/>
                <w:lang w:val="fr-BE"/>
              </w:rPr>
              <w:t>il y a parfois des erreurs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. Par exemple, je </w:t>
            </w:r>
            <w:r w:rsidR="009153F6">
              <w:rPr>
                <w:rFonts w:ascii="Verdana" w:hAnsi="Verdana"/>
                <w:szCs w:val="22"/>
                <w:lang w:val="fr-BE"/>
              </w:rPr>
              <w:t xml:space="preserve">suis dans la dernière voiture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du train </w:t>
            </w:r>
            <w:r w:rsidR="009153F6">
              <w:rPr>
                <w:rFonts w:ascii="Verdana" w:hAnsi="Verdana"/>
                <w:szCs w:val="22"/>
                <w:lang w:val="fr-BE"/>
              </w:rPr>
              <w:t>et j’attends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qu'on m'aide à descendre, alors que l'assistant est à l'avant du </w:t>
            </w:r>
            <w:r w:rsidR="00C2420E" w:rsidRPr="002E2809">
              <w:rPr>
                <w:rFonts w:ascii="Verdana" w:hAnsi="Verdana"/>
                <w:szCs w:val="22"/>
                <w:lang w:val="fr-BE"/>
              </w:rPr>
              <w:t xml:space="preserve">quai. C'est une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source de stress </w:t>
            </w:r>
            <w:r w:rsidR="00C2420E" w:rsidRPr="002E2809">
              <w:rPr>
                <w:rFonts w:ascii="Verdana" w:hAnsi="Verdana"/>
                <w:szCs w:val="22"/>
                <w:lang w:val="fr-BE"/>
              </w:rPr>
              <w:t xml:space="preserve">pour moi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car le train ne reste pas longtemps en gare. Quelle est la procédure </w:t>
            </w:r>
            <w:r w:rsidR="009153F6">
              <w:rPr>
                <w:rFonts w:ascii="Verdana" w:hAnsi="Verdana"/>
                <w:szCs w:val="22"/>
                <w:lang w:val="fr-BE"/>
              </w:rPr>
              <w:t>en vigueur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?</w:t>
            </w:r>
          </w:p>
          <w:p w14:paraId="24BB1C47" w14:textId="01F2B09A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MV </w:t>
            </w:r>
            <w:r w:rsidRPr="002E2809">
              <w:rPr>
                <w:rFonts w:ascii="Verdana" w:hAnsi="Verdana"/>
                <w:szCs w:val="22"/>
                <w:lang w:val="fr-BE"/>
              </w:rPr>
              <w:t>: L</w:t>
            </w:r>
            <w:r w:rsidR="00C2420E" w:rsidRPr="002E2809">
              <w:rPr>
                <w:rFonts w:ascii="Verdana" w:hAnsi="Verdana"/>
                <w:szCs w:val="22"/>
                <w:lang w:val="fr-BE"/>
              </w:rPr>
              <w:t>'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information est essentiellement communiquée à l'assistant, avec </w:t>
            </w:r>
            <w:r w:rsidR="009153F6">
              <w:rPr>
                <w:rFonts w:ascii="Verdana" w:hAnsi="Verdana"/>
                <w:szCs w:val="22"/>
                <w:lang w:val="fr-BE"/>
              </w:rPr>
              <w:t>la</w:t>
            </w:r>
            <w:r w:rsidR="00C2420E" w:rsidRPr="002E2809">
              <w:rPr>
                <w:rFonts w:ascii="Verdana" w:hAnsi="Verdana"/>
                <w:szCs w:val="22"/>
                <w:lang w:val="fr-BE"/>
              </w:rPr>
              <w:t xml:space="preserve"> demande </w:t>
            </w:r>
            <w:r w:rsidR="009153F6">
              <w:rPr>
                <w:rFonts w:ascii="Verdana" w:hAnsi="Verdana"/>
                <w:szCs w:val="22"/>
                <w:lang w:val="fr-BE"/>
              </w:rPr>
              <w:t>d’attendre là où la personne va arriver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. </w:t>
            </w:r>
            <w:r w:rsidR="009153F6">
              <w:rPr>
                <w:rFonts w:ascii="Verdana" w:hAnsi="Verdana"/>
                <w:szCs w:val="22"/>
                <w:lang w:val="fr-BE"/>
              </w:rPr>
              <w:t>Si</w:t>
            </w:r>
            <w:r w:rsidR="00C2420E" w:rsidRPr="002E2809">
              <w:rPr>
                <w:rFonts w:ascii="Verdana" w:hAnsi="Verdana"/>
                <w:szCs w:val="22"/>
                <w:lang w:val="fr-BE"/>
              </w:rPr>
              <w:t xml:space="preserve">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la personne </w:t>
            </w:r>
            <w:r w:rsidR="009153F6">
              <w:rPr>
                <w:rFonts w:ascii="Verdana" w:hAnsi="Verdana"/>
                <w:szCs w:val="22"/>
                <w:lang w:val="fr-BE"/>
              </w:rPr>
              <w:t>a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une autre tâche à accomplir ailleurs</w:t>
            </w:r>
            <w:r w:rsidR="009153F6">
              <w:rPr>
                <w:rFonts w:ascii="Verdana" w:hAnsi="Verdana"/>
                <w:szCs w:val="22"/>
                <w:lang w:val="fr-BE"/>
              </w:rPr>
              <w:t>, il n’est peut-être pas encore au bon endroit</w:t>
            </w:r>
            <w:r w:rsidRPr="002E2809">
              <w:rPr>
                <w:rFonts w:ascii="Verdana" w:hAnsi="Verdana"/>
                <w:szCs w:val="22"/>
                <w:lang w:val="fr-BE"/>
              </w:rPr>
              <w:t>.</w:t>
            </w:r>
          </w:p>
          <w:p w14:paraId="39389135" w14:textId="77777777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TZ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: Une solution de bout en bout est en cours d'élaboration, avec la possibilité d'intervenir lorsque quelque chose ne va pas, tant pour le demandeur d'assistance que pour l'assistant. </w:t>
            </w:r>
          </w:p>
        </w:tc>
      </w:tr>
      <w:tr w:rsidR="007007E0" w:rsidRPr="00DF1C18" w14:paraId="6844B7A9" w14:textId="77777777" w:rsidTr="00C22962">
        <w:trPr>
          <w:trHeight w:val="532"/>
        </w:trPr>
        <w:tc>
          <w:tcPr>
            <w:tcW w:w="709" w:type="dxa"/>
            <w:vMerge/>
            <w:shd w:val="clear" w:color="auto" w:fill="auto"/>
          </w:tcPr>
          <w:p w14:paraId="64C17EB6" w14:textId="77777777" w:rsidR="007007E0" w:rsidRPr="002E2809" w:rsidRDefault="007007E0" w:rsidP="007007E0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6E26F9A9" w14:textId="77777777" w:rsidR="008067ED" w:rsidRDefault="0033703E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  <w:r>
              <w:rPr>
                <w:rFonts w:ascii="Verdana" w:hAnsi="Verdana"/>
                <w:b/>
                <w:bCs/>
                <w:szCs w:val="22"/>
                <w:lang w:val="nl-BE"/>
              </w:rPr>
              <w:t>A faire :</w:t>
            </w:r>
          </w:p>
        </w:tc>
      </w:tr>
      <w:tr w:rsidR="00C2420E" w:rsidRPr="00BD5257" w14:paraId="17CBD344" w14:textId="77777777" w:rsidTr="00E9318A">
        <w:trPr>
          <w:trHeight w:val="533"/>
        </w:trPr>
        <w:tc>
          <w:tcPr>
            <w:tcW w:w="709" w:type="dxa"/>
            <w:vMerge w:val="restart"/>
            <w:shd w:val="clear" w:color="auto" w:fill="auto"/>
          </w:tcPr>
          <w:p w14:paraId="2F46C48F" w14:textId="77777777" w:rsidR="008067ED" w:rsidRDefault="0033703E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bookmarkStart w:id="6" w:name="_Hlk161137202"/>
            <w:r>
              <w:rPr>
                <w:rFonts w:ascii="Verdana" w:hAnsi="Verdana"/>
                <w:b/>
                <w:szCs w:val="22"/>
                <w:lang w:val="nl-BE"/>
              </w:rPr>
              <w:t>04</w:t>
            </w:r>
          </w:p>
        </w:tc>
        <w:tc>
          <w:tcPr>
            <w:tcW w:w="12474" w:type="dxa"/>
            <w:shd w:val="clear" w:color="auto" w:fill="auto"/>
          </w:tcPr>
          <w:p w14:paraId="48EF6695" w14:textId="70277EF2" w:rsidR="008067ED" w:rsidRPr="002E2809" w:rsidRDefault="00A54F6F">
            <w:pPr>
              <w:rPr>
                <w:rFonts w:ascii="Verdana" w:hAnsi="Verdana"/>
                <w:szCs w:val="22"/>
                <w:lang w:val="fr-BE"/>
              </w:rPr>
            </w:pPr>
            <w:r w:rsidRPr="00A54F6F">
              <w:rPr>
                <w:rFonts w:ascii="Verdana" w:hAnsi="Verdana"/>
                <w:b/>
                <w:bCs/>
                <w:szCs w:val="22"/>
                <w:lang w:val="fr-BE"/>
              </w:rPr>
              <w:t xml:space="preserve">Glissières à vélo </w:t>
            </w:r>
            <w:r>
              <w:rPr>
                <w:rFonts w:ascii="Verdana" w:hAnsi="Verdana"/>
                <w:b/>
                <w:bCs/>
                <w:szCs w:val="22"/>
                <w:lang w:val="fr-BE"/>
              </w:rPr>
              <w:t>–</w:t>
            </w: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 </w:t>
            </w:r>
            <w:r>
              <w:rPr>
                <w:rFonts w:ascii="Verdana" w:hAnsi="Verdana"/>
                <w:szCs w:val="22"/>
                <w:lang w:val="fr-BE"/>
              </w:rPr>
              <w:t>photos (pour info)</w:t>
            </w:r>
          </w:p>
          <w:p w14:paraId="233F4AA8" w14:textId="77777777" w:rsidR="00C2420E" w:rsidRPr="002E2809" w:rsidRDefault="00C2420E" w:rsidP="00C2420E">
            <w:pPr>
              <w:rPr>
                <w:rFonts w:ascii="Verdana" w:hAnsi="Verdana"/>
                <w:szCs w:val="22"/>
                <w:lang w:val="fr-BE"/>
              </w:rPr>
            </w:pPr>
          </w:p>
          <w:p w14:paraId="4E1FD16B" w14:textId="30901FE1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GI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: De manière inattendue, l'approbation a de nouveau été retardée pour la préparation d'un plan de type unique et standardisé. Nous devons maintenant installer des </w:t>
            </w:r>
            <w:r w:rsidR="00F30EC8">
              <w:rPr>
                <w:rFonts w:ascii="Verdana" w:hAnsi="Verdana"/>
                <w:szCs w:val="22"/>
                <w:lang w:val="fr-BE"/>
              </w:rPr>
              <w:t>mains courantes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doubles (l'un</w:t>
            </w:r>
            <w:r w:rsidR="00F30EC8">
              <w:rPr>
                <w:rFonts w:ascii="Verdana" w:hAnsi="Verdana"/>
                <w:szCs w:val="22"/>
                <w:lang w:val="fr-BE"/>
              </w:rPr>
              <w:t>e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</w:t>
            </w:r>
            <w:r w:rsidR="00F30EC8">
              <w:rPr>
                <w:rFonts w:ascii="Verdana" w:hAnsi="Verdana"/>
                <w:szCs w:val="22"/>
                <w:lang w:val="fr-BE"/>
              </w:rPr>
              <w:t>au-dessus de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l'autre). En principe, tout devrait maintenant se dérouler sans problème. Il n'y a donc pas encore de </w:t>
            </w:r>
            <w:r w:rsidR="0084276A">
              <w:rPr>
                <w:rFonts w:ascii="Verdana" w:hAnsi="Verdana"/>
                <w:szCs w:val="22"/>
                <w:lang w:val="fr-BE"/>
              </w:rPr>
              <w:t>glissières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</w:t>
            </w:r>
            <w:r w:rsidR="0084276A">
              <w:rPr>
                <w:rFonts w:ascii="Verdana" w:hAnsi="Verdana"/>
                <w:szCs w:val="22"/>
                <w:lang w:val="fr-BE"/>
              </w:rPr>
              <w:t>à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vélos </w:t>
            </w:r>
            <w:r w:rsidR="00BF3C72">
              <w:rPr>
                <w:rFonts w:ascii="Verdana" w:hAnsi="Verdana"/>
                <w:szCs w:val="22"/>
                <w:lang w:val="fr-BE"/>
              </w:rPr>
              <w:t xml:space="preserve">finalisées </w:t>
            </w:r>
            <w:r w:rsidR="00F30EC8">
              <w:rPr>
                <w:rFonts w:ascii="Verdana" w:hAnsi="Verdana"/>
                <w:szCs w:val="22"/>
                <w:lang w:val="fr-BE"/>
              </w:rPr>
              <w:t>pou</w:t>
            </w:r>
            <w:r w:rsidRPr="002E2809">
              <w:rPr>
                <w:rFonts w:ascii="Verdana" w:hAnsi="Verdana"/>
                <w:szCs w:val="22"/>
                <w:lang w:val="fr-BE"/>
              </w:rPr>
              <w:t>r la photo</w:t>
            </w:r>
            <w:r w:rsidR="00F30EC8">
              <w:rPr>
                <w:rFonts w:ascii="Verdana" w:hAnsi="Verdana"/>
                <w:szCs w:val="22"/>
                <w:lang w:val="fr-BE"/>
              </w:rPr>
              <w:t>. Les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</w:t>
            </w:r>
            <w:r w:rsidR="0084276A" w:rsidRPr="002E2809">
              <w:rPr>
                <w:rFonts w:ascii="Verdana" w:hAnsi="Verdana"/>
                <w:szCs w:val="22"/>
                <w:lang w:val="fr-BE"/>
              </w:rPr>
              <w:t>no</w:t>
            </w:r>
            <w:r w:rsidR="0084276A">
              <w:rPr>
                <w:rFonts w:ascii="Verdana" w:hAnsi="Verdana"/>
                <w:szCs w:val="22"/>
                <w:lang w:val="fr-BE"/>
              </w:rPr>
              <w:t>uvelles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</w:t>
            </w:r>
            <w:r w:rsidR="0084276A">
              <w:rPr>
                <w:rFonts w:ascii="Verdana" w:hAnsi="Verdana"/>
                <w:szCs w:val="22"/>
                <w:lang w:val="fr-BE"/>
              </w:rPr>
              <w:t xml:space="preserve">glissières à </w:t>
            </w:r>
            <w:r w:rsidRPr="002E2809">
              <w:rPr>
                <w:rFonts w:ascii="Verdana" w:hAnsi="Verdana"/>
                <w:szCs w:val="22"/>
                <w:lang w:val="fr-BE"/>
              </w:rPr>
              <w:t>vélos seront mis</w:t>
            </w:r>
            <w:r w:rsidR="0084276A">
              <w:rPr>
                <w:rFonts w:ascii="Verdana" w:hAnsi="Verdana"/>
                <w:szCs w:val="22"/>
                <w:lang w:val="fr-BE"/>
              </w:rPr>
              <w:t>e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en place à l'automne. </w:t>
            </w:r>
          </w:p>
          <w:p w14:paraId="35B1CD2A" w14:textId="48BC01C3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szCs w:val="22"/>
                <w:lang w:val="fr-BE"/>
              </w:rPr>
              <w:t xml:space="preserve">Un </w:t>
            </w:r>
            <w:r w:rsidR="00F30EC8">
              <w:rPr>
                <w:rFonts w:ascii="Verdana" w:hAnsi="Verdana"/>
                <w:szCs w:val="22"/>
                <w:lang w:val="fr-BE"/>
              </w:rPr>
              <w:t xml:space="preserve">site d’essai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est de toute façon prévu. Nous devons donner plus de contraste à la </w:t>
            </w:r>
            <w:r w:rsidR="00F30EC8">
              <w:rPr>
                <w:rFonts w:ascii="Verdana" w:hAnsi="Verdana"/>
                <w:szCs w:val="22"/>
                <w:lang w:val="fr-BE"/>
              </w:rPr>
              <w:t>main courante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et la faire commencer </w:t>
            </w:r>
            <w:r w:rsidR="00F30EC8">
              <w:rPr>
                <w:rFonts w:ascii="Verdana" w:hAnsi="Verdana"/>
                <w:szCs w:val="22"/>
                <w:lang w:val="fr-BE"/>
              </w:rPr>
              <w:t>avant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la g</w:t>
            </w:r>
            <w:r w:rsidR="0084276A">
              <w:rPr>
                <w:rFonts w:ascii="Verdana" w:hAnsi="Verdana"/>
                <w:szCs w:val="22"/>
                <w:lang w:val="fr-BE"/>
              </w:rPr>
              <w:t>lissière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elle-même.</w:t>
            </w:r>
          </w:p>
          <w:p w14:paraId="01188F31" w14:textId="77777777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szCs w:val="22"/>
                <w:lang w:val="fr-BE"/>
              </w:rPr>
              <w:t>Explication du dessin : 25 cm = 15 cm d'espacement + 10 cm de main courante elle-même.</w:t>
            </w:r>
          </w:p>
          <w:p w14:paraId="2639F07E" w14:textId="69C09C5E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lastRenderedPageBreak/>
              <w:t xml:space="preserve">RD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: Appelez-nous lorsque le </w:t>
            </w:r>
            <w:r w:rsidR="00BF3C72">
              <w:rPr>
                <w:rFonts w:ascii="Verdana" w:hAnsi="Verdana"/>
                <w:szCs w:val="22"/>
                <w:lang w:val="fr-BE"/>
              </w:rPr>
              <w:t>site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 d'essai sera prêt. Nous pourrons alors jeter un coup d'œil sur place.</w:t>
            </w:r>
          </w:p>
        </w:tc>
      </w:tr>
      <w:tr w:rsidR="00C2420E" w:rsidRPr="00BD5257" w14:paraId="63CC8C93" w14:textId="77777777" w:rsidTr="00C22962">
        <w:trPr>
          <w:trHeight w:val="532"/>
        </w:trPr>
        <w:tc>
          <w:tcPr>
            <w:tcW w:w="709" w:type="dxa"/>
            <w:vMerge/>
            <w:shd w:val="clear" w:color="auto" w:fill="auto"/>
          </w:tcPr>
          <w:p w14:paraId="01748D3E" w14:textId="77777777" w:rsidR="00C2420E" w:rsidRPr="002E2809" w:rsidRDefault="00C2420E" w:rsidP="00C2420E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6F5B41D3" w14:textId="77777777" w:rsidR="008067ED" w:rsidRDefault="0033703E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  <w:r w:rsidRPr="00200F17">
              <w:rPr>
                <w:rFonts w:ascii="Verdana" w:hAnsi="Verdana"/>
                <w:b/>
                <w:bCs/>
                <w:szCs w:val="22"/>
                <w:lang w:val="nl-BE"/>
              </w:rPr>
              <w:t>A faire :</w:t>
            </w:r>
          </w:p>
          <w:p w14:paraId="1AF929FD" w14:textId="77777777" w:rsidR="00C2420E" w:rsidRPr="00200F17" w:rsidRDefault="00C2420E" w:rsidP="00C2420E">
            <w:pPr>
              <w:rPr>
                <w:rFonts w:ascii="Verdana" w:hAnsi="Verdana"/>
                <w:lang w:val="nl-BE"/>
              </w:rPr>
            </w:pPr>
          </w:p>
        </w:tc>
      </w:tr>
      <w:bookmarkEnd w:id="6"/>
      <w:tr w:rsidR="00C2420E" w:rsidRPr="00BD5257" w14:paraId="3EE9D625" w14:textId="77777777" w:rsidTr="00E9318A">
        <w:trPr>
          <w:trHeight w:val="398"/>
        </w:trPr>
        <w:tc>
          <w:tcPr>
            <w:tcW w:w="709" w:type="dxa"/>
            <w:vMerge w:val="restart"/>
            <w:shd w:val="clear" w:color="auto" w:fill="auto"/>
          </w:tcPr>
          <w:p w14:paraId="3939D00D" w14:textId="77777777" w:rsidR="008067ED" w:rsidRDefault="0033703E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CE1F70">
              <w:rPr>
                <w:rFonts w:ascii="Verdana" w:hAnsi="Verdana"/>
                <w:b/>
                <w:szCs w:val="22"/>
              </w:rPr>
              <w:t>05</w:t>
            </w:r>
          </w:p>
        </w:tc>
        <w:tc>
          <w:tcPr>
            <w:tcW w:w="12474" w:type="dxa"/>
            <w:shd w:val="clear" w:color="auto" w:fill="auto"/>
          </w:tcPr>
          <w:p w14:paraId="79EF44BB" w14:textId="1224584D" w:rsidR="008067ED" w:rsidRPr="002E2809" w:rsidRDefault="0033703E">
            <w:pPr>
              <w:jc w:val="both"/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>Application pour personnes sourdes (langue des signes) : suivi</w:t>
            </w:r>
          </w:p>
          <w:p w14:paraId="6B2CBB1C" w14:textId="77777777" w:rsidR="00C2420E" w:rsidRPr="002E2809" w:rsidRDefault="00C2420E" w:rsidP="00C2420E">
            <w:pPr>
              <w:rPr>
                <w:rFonts w:ascii="Verdana" w:hAnsi="Verdana"/>
                <w:szCs w:val="22"/>
                <w:lang w:val="fr-BE"/>
              </w:rPr>
            </w:pPr>
          </w:p>
          <w:p w14:paraId="2E1300B5" w14:textId="02C3602B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TZ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: J'ai eu des contacts avec des développeurs et des associations de </w:t>
            </w:r>
            <w:r w:rsidR="0034527B">
              <w:rPr>
                <w:rFonts w:ascii="Verdana" w:hAnsi="Verdana"/>
                <w:szCs w:val="22"/>
                <w:lang w:val="fr-BE"/>
              </w:rPr>
              <w:t xml:space="preserve">personnes </w:t>
            </w:r>
            <w:r w:rsidRPr="002E2809">
              <w:rPr>
                <w:rFonts w:ascii="Verdana" w:hAnsi="Verdana"/>
                <w:szCs w:val="22"/>
                <w:lang w:val="fr-BE"/>
              </w:rPr>
              <w:t>sourd</w:t>
            </w:r>
            <w:r w:rsidR="0034527B">
              <w:rPr>
                <w:rFonts w:ascii="Verdana" w:hAnsi="Verdana"/>
                <w:szCs w:val="22"/>
                <w:lang w:val="fr-BE"/>
              </w:rPr>
              <w:t>e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s. Il en est ressorti que nous avons besoin d'une analyse de rentabilité claire : </w:t>
            </w:r>
          </w:p>
          <w:p w14:paraId="2A0EEA02" w14:textId="77777777" w:rsidR="008067ED" w:rsidRDefault="0033703E">
            <w:pPr>
              <w:pStyle w:val="Lijstalinea"/>
              <w:numPr>
                <w:ilvl w:val="0"/>
                <w:numId w:val="17"/>
              </w:numPr>
              <w:rPr>
                <w:rFonts w:ascii="Verdana" w:hAnsi="Verdana"/>
                <w:szCs w:val="22"/>
                <w:lang w:val="nl-BE"/>
              </w:rPr>
            </w:pPr>
            <w:r w:rsidRPr="00557987">
              <w:rPr>
                <w:rFonts w:ascii="Verdana" w:hAnsi="Verdana"/>
                <w:szCs w:val="22"/>
                <w:lang w:val="nl-BE"/>
              </w:rPr>
              <w:t xml:space="preserve">Quels sont les besoins </w:t>
            </w:r>
            <w:r>
              <w:rPr>
                <w:rFonts w:ascii="Verdana" w:hAnsi="Verdana"/>
                <w:szCs w:val="22"/>
                <w:lang w:val="nl-BE"/>
              </w:rPr>
              <w:t>?</w:t>
            </w:r>
          </w:p>
          <w:p w14:paraId="193428CB" w14:textId="77777777" w:rsidR="008067ED" w:rsidRPr="002E2809" w:rsidRDefault="0033703E">
            <w:pPr>
              <w:pStyle w:val="Lijstalinea"/>
              <w:numPr>
                <w:ilvl w:val="0"/>
                <w:numId w:val="17"/>
              </w:num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szCs w:val="22"/>
                <w:lang w:val="fr-BE"/>
              </w:rPr>
              <w:t>Qu'allons-nous construire et pourquoi ?</w:t>
            </w:r>
          </w:p>
          <w:p w14:paraId="010DB3F7" w14:textId="77777777" w:rsidR="008067ED" w:rsidRDefault="0033703E">
            <w:pPr>
              <w:pStyle w:val="Lijstalinea"/>
              <w:numPr>
                <w:ilvl w:val="0"/>
                <w:numId w:val="17"/>
              </w:numPr>
              <w:rPr>
                <w:rFonts w:ascii="Verdana" w:hAnsi="Verdana"/>
                <w:szCs w:val="22"/>
                <w:lang w:val="nl-BE"/>
              </w:rPr>
            </w:pPr>
            <w:r w:rsidRPr="00557987">
              <w:rPr>
                <w:rFonts w:ascii="Verdana" w:hAnsi="Verdana"/>
                <w:szCs w:val="22"/>
                <w:lang w:val="nl-BE"/>
              </w:rPr>
              <w:t>Budget</w:t>
            </w:r>
          </w:p>
          <w:p w14:paraId="05BDB166" w14:textId="77777777" w:rsidR="00C2420E" w:rsidRDefault="00C2420E" w:rsidP="00C2420E">
            <w:pPr>
              <w:rPr>
                <w:rFonts w:ascii="Verdana" w:hAnsi="Verdana"/>
                <w:szCs w:val="22"/>
                <w:lang w:val="nl-BE"/>
              </w:rPr>
            </w:pPr>
          </w:p>
          <w:p w14:paraId="36BE55AE" w14:textId="77777777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szCs w:val="22"/>
                <w:lang w:val="fr-BE"/>
              </w:rPr>
              <w:t>Le projet est en phase de recherche mais n'est pas encore en cours de développement.</w:t>
            </w:r>
          </w:p>
        </w:tc>
      </w:tr>
      <w:tr w:rsidR="00C2420E" w:rsidRPr="00C91661" w14:paraId="0EA13FC2" w14:textId="77777777" w:rsidTr="00C22962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2BC90C6E" w14:textId="77777777" w:rsidR="00C2420E" w:rsidRPr="002E2809" w:rsidRDefault="00C2420E" w:rsidP="00C2420E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5AEE9A45" w14:textId="4ADB1EFF" w:rsidR="008067ED" w:rsidRPr="000B45CA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0B45CA">
              <w:rPr>
                <w:rFonts w:ascii="Verdana" w:hAnsi="Verdana"/>
                <w:b/>
                <w:bCs/>
                <w:szCs w:val="22"/>
                <w:lang w:val="fr-BE"/>
              </w:rPr>
              <w:t>A faire :</w:t>
            </w:r>
            <w:r w:rsidR="000B45CA" w:rsidRPr="000B45CA">
              <w:rPr>
                <w:rFonts w:ascii="Verdana" w:hAnsi="Verdana"/>
                <w:b/>
                <w:bCs/>
                <w:szCs w:val="22"/>
                <w:lang w:val="fr-BE"/>
              </w:rPr>
              <w:t xml:space="preserve"> </w:t>
            </w:r>
            <w:r w:rsidR="000B45CA" w:rsidRPr="000B45CA">
              <w:rPr>
                <w:rFonts w:ascii="Verdana" w:hAnsi="Verdana"/>
                <w:szCs w:val="22"/>
                <w:lang w:val="fr-BE"/>
              </w:rPr>
              <w:t xml:space="preserve">A examiner : </w:t>
            </w:r>
            <w:r w:rsidR="000B45CA">
              <w:rPr>
                <w:rFonts w:ascii="Verdana" w:hAnsi="Verdana"/>
                <w:szCs w:val="22"/>
                <w:lang w:val="fr-BE"/>
              </w:rPr>
              <w:t>les informations envoyées par le</w:t>
            </w:r>
            <w:r w:rsidR="000B45CA" w:rsidRPr="000B45CA">
              <w:rPr>
                <w:rFonts w:ascii="Verdana" w:hAnsi="Verdana"/>
                <w:szCs w:val="22"/>
                <w:lang w:val="fr-BE"/>
              </w:rPr>
              <w:t xml:space="preserve"> système EMMA </w:t>
            </w:r>
            <w:r w:rsidR="000B45CA">
              <w:rPr>
                <w:rFonts w:ascii="Verdana" w:hAnsi="Verdana"/>
                <w:szCs w:val="22"/>
                <w:lang w:val="fr-BE"/>
              </w:rPr>
              <w:t>peuvent-elles être utilisées</w:t>
            </w:r>
            <w:r w:rsidR="000B45CA" w:rsidRPr="000B45CA">
              <w:rPr>
                <w:rFonts w:ascii="Verdana" w:hAnsi="Verdana"/>
                <w:szCs w:val="22"/>
                <w:lang w:val="fr-BE"/>
              </w:rPr>
              <w:t xml:space="preserve"> ?</w:t>
            </w:r>
          </w:p>
        </w:tc>
      </w:tr>
      <w:tr w:rsidR="00C2420E" w:rsidRPr="00E32D6F" w14:paraId="22A8EC72" w14:textId="77777777" w:rsidTr="00FA0750">
        <w:trPr>
          <w:trHeight w:val="194"/>
        </w:trPr>
        <w:tc>
          <w:tcPr>
            <w:tcW w:w="709" w:type="dxa"/>
            <w:vMerge w:val="restart"/>
            <w:shd w:val="clear" w:color="auto" w:fill="auto"/>
          </w:tcPr>
          <w:p w14:paraId="5B179E29" w14:textId="77777777" w:rsidR="008067ED" w:rsidRDefault="0033703E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A6568B">
              <w:rPr>
                <w:rFonts w:ascii="Verdana" w:hAnsi="Verdana"/>
                <w:b/>
                <w:szCs w:val="22"/>
              </w:rPr>
              <w:t>06</w:t>
            </w:r>
          </w:p>
        </w:tc>
        <w:tc>
          <w:tcPr>
            <w:tcW w:w="12474" w:type="dxa"/>
            <w:shd w:val="clear" w:color="auto" w:fill="auto"/>
          </w:tcPr>
          <w:p w14:paraId="341B7CF0" w14:textId="7F5800BB" w:rsidR="008067ED" w:rsidRPr="002E2809" w:rsidRDefault="00A54F6F">
            <w:pPr>
              <w:jc w:val="both"/>
              <w:rPr>
                <w:rFonts w:ascii="Verdana" w:hAnsi="Verdana"/>
                <w:b/>
                <w:szCs w:val="22"/>
                <w:lang w:val="fr-BE"/>
              </w:rPr>
            </w:pPr>
            <w:r w:rsidRPr="00A54F6F">
              <w:rPr>
                <w:rFonts w:ascii="Verdana" w:hAnsi="Verdana"/>
                <w:b/>
                <w:szCs w:val="22"/>
                <w:lang w:val="fr-BE"/>
              </w:rPr>
              <w:t>Ombudsrail : rapport annuel 2023</w:t>
            </w:r>
          </w:p>
          <w:p w14:paraId="1D94C833" w14:textId="77777777" w:rsidR="00C2420E" w:rsidRPr="002E2809" w:rsidRDefault="00C2420E" w:rsidP="00C2420E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</w:p>
          <w:p w14:paraId="6FD10B2A" w14:textId="77777777" w:rsidR="008067ED" w:rsidRPr="0083147B" w:rsidRDefault="0033703E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83147B">
              <w:rPr>
                <w:rFonts w:ascii="Verdana" w:hAnsi="Verdana"/>
                <w:bCs/>
                <w:szCs w:val="22"/>
                <w:lang w:val="fr-BE"/>
              </w:rPr>
              <w:t>Pour votre information</w:t>
            </w:r>
          </w:p>
          <w:p w14:paraId="41A644C4" w14:textId="77777777" w:rsidR="00C2420E" w:rsidRPr="0083147B" w:rsidRDefault="00C2420E" w:rsidP="00C2420E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</w:p>
        </w:tc>
      </w:tr>
      <w:tr w:rsidR="00C2420E" w:rsidRPr="00FC291A" w14:paraId="4658F331" w14:textId="77777777" w:rsidTr="00C22962">
        <w:trPr>
          <w:trHeight w:val="193"/>
        </w:trPr>
        <w:tc>
          <w:tcPr>
            <w:tcW w:w="709" w:type="dxa"/>
            <w:vMerge/>
            <w:shd w:val="clear" w:color="auto" w:fill="auto"/>
          </w:tcPr>
          <w:p w14:paraId="458391B4" w14:textId="77777777" w:rsidR="00C2420E" w:rsidRPr="0083147B" w:rsidRDefault="00C2420E" w:rsidP="00C2420E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63797A62" w14:textId="77777777" w:rsidR="008067ED" w:rsidRDefault="0033703E">
            <w:pPr>
              <w:jc w:val="both"/>
              <w:rPr>
                <w:rFonts w:ascii="Verdana" w:hAnsi="Verdana"/>
                <w:b/>
                <w:bCs/>
                <w:szCs w:val="22"/>
                <w:lang w:val="nl-BE"/>
              </w:rPr>
            </w:pPr>
            <w:r>
              <w:rPr>
                <w:rFonts w:ascii="Verdana" w:hAnsi="Verdana"/>
                <w:b/>
                <w:bCs/>
                <w:szCs w:val="22"/>
                <w:lang w:val="nl-BE"/>
              </w:rPr>
              <w:t>A faire :</w:t>
            </w:r>
          </w:p>
        </w:tc>
      </w:tr>
      <w:tr w:rsidR="00C2420E" w:rsidRPr="00BD5257" w14:paraId="5C93C58E" w14:textId="77777777" w:rsidTr="00E9318A">
        <w:trPr>
          <w:trHeight w:val="533"/>
        </w:trPr>
        <w:tc>
          <w:tcPr>
            <w:tcW w:w="709" w:type="dxa"/>
            <w:vMerge w:val="restart"/>
            <w:shd w:val="clear" w:color="auto" w:fill="auto"/>
          </w:tcPr>
          <w:p w14:paraId="5D7686BA" w14:textId="77777777" w:rsidR="008067ED" w:rsidRDefault="0033703E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07</w:t>
            </w:r>
          </w:p>
        </w:tc>
        <w:tc>
          <w:tcPr>
            <w:tcW w:w="12474" w:type="dxa"/>
            <w:shd w:val="clear" w:color="auto" w:fill="auto"/>
          </w:tcPr>
          <w:p w14:paraId="271B64F0" w14:textId="14E5F255" w:rsidR="008067ED" w:rsidRPr="002E2809" w:rsidRDefault="00BB6E00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>Métro Tokyo - Londres</w:t>
            </w:r>
          </w:p>
          <w:p w14:paraId="60FC1D15" w14:textId="77777777" w:rsidR="00C2420E" w:rsidRPr="002E2809" w:rsidRDefault="00C2420E" w:rsidP="00C2420E">
            <w:pPr>
              <w:rPr>
                <w:rFonts w:ascii="Verdana" w:hAnsi="Verdana"/>
                <w:szCs w:val="22"/>
                <w:lang w:val="fr-BE"/>
              </w:rPr>
            </w:pPr>
          </w:p>
          <w:p w14:paraId="42F49CEC" w14:textId="77777777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RD </w:t>
            </w:r>
            <w:r w:rsidRPr="002E2809">
              <w:rPr>
                <w:rFonts w:ascii="Verdana" w:hAnsi="Verdana"/>
                <w:szCs w:val="22"/>
                <w:lang w:val="fr-BE"/>
              </w:rPr>
              <w:t>: Je cite une bonne pratique de la gare de Tokyo, un modèle 3D de la voie de circulation dans la gare.</w:t>
            </w:r>
          </w:p>
          <w:p w14:paraId="3D34F1F6" w14:textId="77777777" w:rsidR="008067ED" w:rsidRPr="002E2809" w:rsidRDefault="003E2836">
            <w:pPr>
              <w:rPr>
                <w:rFonts w:ascii="Verdana" w:hAnsi="Verdana"/>
                <w:szCs w:val="22"/>
                <w:lang w:val="fr-BE"/>
              </w:rPr>
            </w:pPr>
            <w:hyperlink r:id="rId7" w:history="1">
              <w:r w:rsidR="0033703E" w:rsidRPr="002E2809">
                <w:rPr>
                  <w:rStyle w:val="Hyperlink"/>
                  <w:rFonts w:ascii="Verdana" w:hAnsi="Verdana"/>
                  <w:szCs w:val="22"/>
                  <w:lang w:val="fr-BE"/>
                </w:rPr>
                <w:t>https://www.youtube.com/watch?v=qEWRK6NFAVE</w:t>
              </w:r>
            </w:hyperlink>
          </w:p>
          <w:p w14:paraId="3333373F" w14:textId="77777777" w:rsidR="00C2420E" w:rsidRPr="002E2809" w:rsidRDefault="00C2420E" w:rsidP="00C2420E">
            <w:pPr>
              <w:rPr>
                <w:rFonts w:ascii="Verdana" w:hAnsi="Verdana"/>
                <w:szCs w:val="22"/>
                <w:lang w:val="fr-BE"/>
              </w:rPr>
            </w:pPr>
          </w:p>
          <w:p w14:paraId="4EDB2D4C" w14:textId="77777777" w:rsidR="008067ED" w:rsidRDefault="0033703E">
            <w:pPr>
              <w:rPr>
                <w:rFonts w:ascii="Verdana" w:hAnsi="Verdana"/>
                <w:szCs w:val="22"/>
                <w:lang w:val="nl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TZ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: Un projet similaire est en cours à King's Cross, à Londres. Une application utilisant GoodMaps montre des scans en 3D des bâtiments de la gare, ce qui permet de naviguer correctement dans la gare à l'aide de l'appareil photo de son smartphone. </w:t>
            </w:r>
            <w:r>
              <w:rPr>
                <w:rFonts w:ascii="Verdana" w:hAnsi="Verdana"/>
                <w:szCs w:val="22"/>
                <w:lang w:val="nl-BE"/>
              </w:rPr>
              <w:t>Cette technologie est impressionnante, mais coûteuse.</w:t>
            </w:r>
          </w:p>
          <w:p w14:paraId="4965AC67" w14:textId="77777777" w:rsidR="00C2420E" w:rsidRPr="007639F4" w:rsidRDefault="00C2420E" w:rsidP="00C2420E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C2420E" w:rsidRPr="00BD5257" w14:paraId="51C2E6B3" w14:textId="77777777" w:rsidTr="00C22962">
        <w:trPr>
          <w:trHeight w:val="532"/>
        </w:trPr>
        <w:tc>
          <w:tcPr>
            <w:tcW w:w="709" w:type="dxa"/>
            <w:vMerge/>
            <w:shd w:val="clear" w:color="auto" w:fill="auto"/>
          </w:tcPr>
          <w:p w14:paraId="2C0EC622" w14:textId="77777777" w:rsidR="00C2420E" w:rsidRPr="00642C6D" w:rsidRDefault="00C2420E" w:rsidP="00C2420E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4DD3CF42" w14:textId="77777777" w:rsidR="008067ED" w:rsidRDefault="0033703E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  <w:r w:rsidRPr="00A85CA9">
              <w:rPr>
                <w:rFonts w:ascii="Verdana" w:hAnsi="Verdana"/>
                <w:b/>
                <w:bCs/>
                <w:szCs w:val="22"/>
                <w:lang w:val="nl-BE"/>
              </w:rPr>
              <w:t xml:space="preserve">A faire : </w:t>
            </w:r>
          </w:p>
        </w:tc>
      </w:tr>
      <w:tr w:rsidR="00C2420E" w:rsidRPr="00C2420E" w14:paraId="48CF1A20" w14:textId="77777777" w:rsidTr="0064255A">
        <w:trPr>
          <w:trHeight w:val="398"/>
        </w:trPr>
        <w:tc>
          <w:tcPr>
            <w:tcW w:w="709" w:type="dxa"/>
            <w:vMerge w:val="restart"/>
            <w:shd w:val="clear" w:color="auto" w:fill="auto"/>
          </w:tcPr>
          <w:p w14:paraId="3D19450F" w14:textId="77777777" w:rsidR="008067ED" w:rsidRDefault="0033703E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08</w:t>
            </w:r>
          </w:p>
        </w:tc>
        <w:tc>
          <w:tcPr>
            <w:tcW w:w="12474" w:type="dxa"/>
            <w:shd w:val="clear" w:color="auto" w:fill="auto"/>
          </w:tcPr>
          <w:p w14:paraId="0D7B16BC" w14:textId="77777777" w:rsidR="008067ED" w:rsidRPr="002E2809" w:rsidRDefault="0033703E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>Semaine de la mobilité - participation et thèmes ?</w:t>
            </w:r>
          </w:p>
          <w:p w14:paraId="4623EC4F" w14:textId="77777777" w:rsidR="00C2420E" w:rsidRPr="002E2809" w:rsidRDefault="00C2420E" w:rsidP="00C2420E">
            <w:pPr>
              <w:rPr>
                <w:rFonts w:ascii="Verdana" w:hAnsi="Verdana"/>
                <w:szCs w:val="22"/>
                <w:lang w:val="fr-BE"/>
              </w:rPr>
            </w:pPr>
          </w:p>
          <w:p w14:paraId="6B2D6D83" w14:textId="6893061C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TZ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: Le projet de </w:t>
            </w:r>
            <w:r w:rsidR="004467E2">
              <w:rPr>
                <w:rFonts w:ascii="Verdana" w:hAnsi="Verdana"/>
                <w:szCs w:val="22"/>
                <w:lang w:val="fr-BE"/>
              </w:rPr>
              <w:t xml:space="preserve">la </w:t>
            </w:r>
            <w:r w:rsidRPr="002E2809">
              <w:rPr>
                <w:rFonts w:ascii="Verdana" w:hAnsi="Verdana"/>
                <w:szCs w:val="22"/>
                <w:lang w:val="fr-BE"/>
              </w:rPr>
              <w:t>semaine de la mobilité est temporairement mis de côté en raison d'autres priorités</w:t>
            </w:r>
            <w:r w:rsidR="004467E2">
              <w:rPr>
                <w:rFonts w:ascii="Verdana" w:hAnsi="Verdana"/>
                <w:szCs w:val="22"/>
                <w:lang w:val="fr-BE"/>
              </w:rPr>
              <w:t>.</w:t>
            </w:r>
          </w:p>
        </w:tc>
      </w:tr>
      <w:tr w:rsidR="00C2420E" w:rsidRPr="00C2420E" w14:paraId="205AB5B6" w14:textId="77777777" w:rsidTr="00C22962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4C2A07E1" w14:textId="77777777" w:rsidR="00C2420E" w:rsidRPr="002E2809" w:rsidRDefault="00C2420E" w:rsidP="00C2420E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037D1CCE" w14:textId="77777777" w:rsidR="008067ED" w:rsidRPr="002E2809" w:rsidRDefault="0033703E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>A faire :</w:t>
            </w:r>
          </w:p>
          <w:p w14:paraId="71C6CB0C" w14:textId="77777777" w:rsidR="00C2420E" w:rsidRPr="002E2809" w:rsidRDefault="00C2420E" w:rsidP="00C2420E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</w:p>
          <w:p w14:paraId="72687EBF" w14:textId="77777777" w:rsidR="008067ED" w:rsidRDefault="0033703E">
            <w:pPr>
              <w:rPr>
                <w:rFonts w:ascii="Verdana" w:hAnsi="Verdana"/>
                <w:szCs w:val="22"/>
                <w:lang w:val="nl-BE"/>
              </w:rPr>
            </w:pPr>
            <w:r w:rsidRPr="002E2809">
              <w:rPr>
                <w:rFonts w:ascii="Verdana" w:hAnsi="Verdana"/>
                <w:szCs w:val="22"/>
                <w:lang w:val="fr-BE"/>
              </w:rPr>
              <w:t xml:space="preserve">Ce point peut être retiré de l'ordre du jour pour le moment. </w:t>
            </w:r>
            <w:r w:rsidRPr="00C2420E">
              <w:rPr>
                <w:rFonts w:ascii="Verdana" w:hAnsi="Verdana"/>
                <w:b/>
                <w:bCs/>
                <w:szCs w:val="22"/>
                <w:lang w:val="nl-BE"/>
              </w:rPr>
              <w:t xml:space="preserve">TZ </w:t>
            </w:r>
            <w:r>
              <w:rPr>
                <w:rFonts w:ascii="Verdana" w:hAnsi="Verdana"/>
                <w:szCs w:val="22"/>
                <w:lang w:val="nl-BE"/>
              </w:rPr>
              <w:t>nous tiendra informés.</w:t>
            </w:r>
          </w:p>
          <w:p w14:paraId="2DD35B1A" w14:textId="77777777" w:rsidR="00C2420E" w:rsidRPr="00C2420E" w:rsidRDefault="00C2420E" w:rsidP="00C2420E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C2420E" w:rsidRPr="00BD5257" w14:paraId="41A34AB6" w14:textId="77777777" w:rsidTr="0064255A">
        <w:trPr>
          <w:trHeight w:val="525"/>
        </w:trPr>
        <w:tc>
          <w:tcPr>
            <w:tcW w:w="709" w:type="dxa"/>
            <w:vMerge w:val="restart"/>
            <w:shd w:val="clear" w:color="auto" w:fill="auto"/>
          </w:tcPr>
          <w:p w14:paraId="52F9C29C" w14:textId="77777777" w:rsidR="008067ED" w:rsidRDefault="0033703E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09</w:t>
            </w:r>
          </w:p>
        </w:tc>
        <w:tc>
          <w:tcPr>
            <w:tcW w:w="12474" w:type="dxa"/>
            <w:shd w:val="clear" w:color="auto" w:fill="auto"/>
          </w:tcPr>
          <w:p w14:paraId="52ABBD0D" w14:textId="12B89B56" w:rsidR="008067ED" w:rsidRPr="002E2809" w:rsidRDefault="0033703E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>Composition trains - message écran</w:t>
            </w:r>
            <w:r w:rsidR="00A54F6F">
              <w:rPr>
                <w:rFonts w:ascii="Verdana" w:hAnsi="Verdana"/>
                <w:b/>
                <w:bCs/>
                <w:szCs w:val="22"/>
                <w:lang w:val="fr-BE"/>
              </w:rPr>
              <w:t xml:space="preserve"> </w:t>
            </w: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>handicap</w:t>
            </w:r>
          </w:p>
          <w:p w14:paraId="21808885" w14:textId="77777777" w:rsidR="005318B9" w:rsidRPr="002E2809" w:rsidRDefault="005318B9" w:rsidP="005318B9">
            <w:pPr>
              <w:rPr>
                <w:rFonts w:ascii="Verdana" w:hAnsi="Verdana"/>
                <w:szCs w:val="22"/>
                <w:lang w:val="fr-BE"/>
              </w:rPr>
            </w:pPr>
          </w:p>
          <w:p w14:paraId="5B022643" w14:textId="725C7C7D" w:rsidR="008067ED" w:rsidRPr="002E2809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szCs w:val="22"/>
                <w:lang w:val="fr-BE"/>
              </w:rPr>
              <w:t>Sur les écrans, l'icône du fauteuil roulant ne peut pas être affichée</w:t>
            </w:r>
            <w:r w:rsidR="004467E2">
              <w:rPr>
                <w:rFonts w:ascii="Verdana" w:hAnsi="Verdana"/>
                <w:szCs w:val="22"/>
                <w:lang w:val="fr-BE"/>
              </w:rPr>
              <w:t xml:space="preserve"> en raison de limitations techniques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. La SNCB a demandé au </w:t>
            </w:r>
            <w:r w:rsidR="0084276A">
              <w:rPr>
                <w:rFonts w:ascii="Verdana" w:hAnsi="Verdana"/>
                <w:szCs w:val="22"/>
                <w:lang w:val="fr-BE"/>
              </w:rPr>
              <w:t>CSN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PH des alternatives (lettres ou chiffres). Le choix préféré semble être les abréviations </w:t>
            </w:r>
            <w:r w:rsidRPr="004467E2">
              <w:rPr>
                <w:rFonts w:ascii="Verdana" w:hAnsi="Verdana"/>
                <w:szCs w:val="22"/>
                <w:lang w:val="fr-BE"/>
              </w:rPr>
              <w:t>PRM/P</w:t>
            </w:r>
            <w:r w:rsidR="004467E2" w:rsidRPr="004467E2">
              <w:rPr>
                <w:rFonts w:ascii="Verdana" w:hAnsi="Verdana"/>
                <w:szCs w:val="22"/>
                <w:lang w:val="fr-BE"/>
              </w:rPr>
              <w:t>BM</w:t>
            </w:r>
            <w:r w:rsidRPr="004467E2">
              <w:rPr>
                <w:rFonts w:ascii="Verdana" w:hAnsi="Verdana"/>
                <w:szCs w:val="22"/>
                <w:lang w:val="fr-BE"/>
              </w:rPr>
              <w:t>/PMR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. </w:t>
            </w:r>
          </w:p>
          <w:p w14:paraId="7C82D145" w14:textId="77777777" w:rsidR="00C2420E" w:rsidRPr="002E2809" w:rsidRDefault="00C2420E" w:rsidP="00C2420E">
            <w:pPr>
              <w:rPr>
                <w:rFonts w:ascii="Verdana" w:hAnsi="Verdana"/>
                <w:szCs w:val="22"/>
                <w:lang w:val="fr-BE"/>
              </w:rPr>
            </w:pPr>
          </w:p>
        </w:tc>
      </w:tr>
      <w:tr w:rsidR="00C2420E" w:rsidRPr="00840E0F" w14:paraId="367BD447" w14:textId="77777777" w:rsidTr="00C22962">
        <w:trPr>
          <w:trHeight w:val="525"/>
        </w:trPr>
        <w:tc>
          <w:tcPr>
            <w:tcW w:w="709" w:type="dxa"/>
            <w:vMerge/>
            <w:shd w:val="clear" w:color="auto" w:fill="auto"/>
          </w:tcPr>
          <w:p w14:paraId="307611B1" w14:textId="77777777" w:rsidR="00C2420E" w:rsidRPr="002E2809" w:rsidRDefault="00C2420E" w:rsidP="00C2420E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3C918A85" w14:textId="4557818E" w:rsidR="008067ED" w:rsidRPr="000B45CA" w:rsidRDefault="0033703E">
            <w:pPr>
              <w:rPr>
                <w:rFonts w:ascii="Verdana" w:hAnsi="Verdana"/>
                <w:szCs w:val="22"/>
                <w:lang w:val="fr-BE"/>
              </w:rPr>
            </w:pPr>
            <w:r w:rsidRPr="000B45CA">
              <w:rPr>
                <w:rFonts w:ascii="Verdana" w:hAnsi="Verdana"/>
                <w:b/>
                <w:bCs/>
                <w:szCs w:val="22"/>
                <w:lang w:val="fr-BE"/>
              </w:rPr>
              <w:t>A faire :</w:t>
            </w:r>
            <w:r w:rsidR="000B45CA" w:rsidRPr="000B45CA">
              <w:rPr>
                <w:rFonts w:ascii="Verdana" w:hAnsi="Verdana"/>
                <w:b/>
                <w:bCs/>
                <w:szCs w:val="22"/>
                <w:lang w:val="fr-BE"/>
              </w:rPr>
              <w:t xml:space="preserve"> </w:t>
            </w:r>
            <w:r w:rsidR="000B45CA" w:rsidRPr="000B45CA">
              <w:rPr>
                <w:rFonts w:ascii="Verdana" w:hAnsi="Verdana"/>
                <w:szCs w:val="22"/>
                <w:lang w:val="fr-BE"/>
              </w:rPr>
              <w:t>Dans un premier temps, une enquête sera menée auprès des utilisateurs pour vérifier si ces abréviations sont suffisamment connues.</w:t>
            </w:r>
          </w:p>
        </w:tc>
      </w:tr>
      <w:tr w:rsidR="00C2420E" w:rsidRPr="00DF1C18" w14:paraId="5174932C" w14:textId="77777777" w:rsidTr="00C22962">
        <w:tc>
          <w:tcPr>
            <w:tcW w:w="709" w:type="dxa"/>
            <w:shd w:val="clear" w:color="auto" w:fill="auto"/>
          </w:tcPr>
          <w:p w14:paraId="478B77F7" w14:textId="77777777" w:rsidR="00C2420E" w:rsidRPr="000B45CA" w:rsidRDefault="00C2420E" w:rsidP="00C2420E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4C862635" w14:textId="77777777" w:rsidR="00C2420E" w:rsidRPr="000B45CA" w:rsidRDefault="00C2420E" w:rsidP="00C2420E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</w:p>
        </w:tc>
      </w:tr>
      <w:tr w:rsidR="00C2420E" w:rsidRPr="00DF1C18" w14:paraId="4F4A390D" w14:textId="77777777" w:rsidTr="00C22962">
        <w:tc>
          <w:tcPr>
            <w:tcW w:w="709" w:type="dxa"/>
            <w:shd w:val="clear" w:color="auto" w:fill="auto"/>
          </w:tcPr>
          <w:p w14:paraId="003EE99D" w14:textId="77777777" w:rsidR="00C2420E" w:rsidRPr="000B45CA" w:rsidRDefault="00C2420E" w:rsidP="00C2420E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0894CB5C" w14:textId="77777777" w:rsidR="00C2420E" w:rsidRPr="000B45CA" w:rsidRDefault="00C2420E" w:rsidP="00C2420E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</w:p>
        </w:tc>
      </w:tr>
      <w:tr w:rsidR="00C2420E" w:rsidRPr="009937BB" w14:paraId="31AFB948" w14:textId="77777777" w:rsidTr="00C22962">
        <w:tc>
          <w:tcPr>
            <w:tcW w:w="709" w:type="dxa"/>
            <w:shd w:val="clear" w:color="auto" w:fill="auto"/>
          </w:tcPr>
          <w:p w14:paraId="6D7B8B84" w14:textId="77777777" w:rsidR="00C2420E" w:rsidRPr="000B45CA" w:rsidRDefault="00C2420E" w:rsidP="00C2420E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37A435C6" w14:textId="6250E94F" w:rsidR="008067ED" w:rsidRDefault="00A54F6F">
            <w:pPr>
              <w:jc w:val="both"/>
              <w:rPr>
                <w:rFonts w:ascii="Verdana" w:hAnsi="Verdana"/>
                <w:b/>
                <w:szCs w:val="22"/>
                <w:lang w:val="nl-NL"/>
              </w:rPr>
            </w:pPr>
            <w:r>
              <w:rPr>
                <w:rFonts w:ascii="Verdana" w:hAnsi="Verdana"/>
                <w:b/>
                <w:szCs w:val="22"/>
                <w:lang w:val="nl-NL"/>
              </w:rPr>
              <w:t>Divers</w:t>
            </w:r>
          </w:p>
        </w:tc>
      </w:tr>
      <w:tr w:rsidR="00C2420E" w:rsidRPr="00BD5257" w14:paraId="0D3F65D6" w14:textId="77777777" w:rsidTr="00C22962">
        <w:tc>
          <w:tcPr>
            <w:tcW w:w="709" w:type="dxa"/>
            <w:shd w:val="clear" w:color="auto" w:fill="auto"/>
          </w:tcPr>
          <w:p w14:paraId="3D63DC84" w14:textId="77777777" w:rsidR="008067ED" w:rsidRDefault="0033703E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A</w:t>
            </w:r>
          </w:p>
        </w:tc>
        <w:tc>
          <w:tcPr>
            <w:tcW w:w="12474" w:type="dxa"/>
            <w:shd w:val="clear" w:color="auto" w:fill="auto"/>
          </w:tcPr>
          <w:p w14:paraId="3B0F9A3B" w14:textId="77777777" w:rsidR="008067ED" w:rsidRDefault="0033703E">
            <w:pPr>
              <w:jc w:val="both"/>
              <w:rPr>
                <w:rFonts w:ascii="Verdana" w:hAnsi="Verdana"/>
                <w:b/>
                <w:szCs w:val="22"/>
                <w:u w:val="single"/>
                <w:lang w:val="nl-BE"/>
              </w:rPr>
            </w:pPr>
            <w:r w:rsidRPr="00FA0750">
              <w:rPr>
                <w:rFonts w:ascii="Verdana" w:hAnsi="Verdana"/>
                <w:b/>
                <w:szCs w:val="22"/>
                <w:u w:val="single"/>
                <w:lang w:val="nl-BE"/>
              </w:rPr>
              <w:t>Calendrier 2024</w:t>
            </w:r>
          </w:p>
          <w:p w14:paraId="609CA0F3" w14:textId="53D20400" w:rsidR="008067ED" w:rsidRDefault="0033703E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 w:rsidRPr="00FA0750">
              <w:rPr>
                <w:rFonts w:ascii="Verdana" w:hAnsi="Verdana"/>
                <w:bCs/>
                <w:szCs w:val="22"/>
                <w:lang w:val="nl-BE"/>
              </w:rPr>
              <w:t xml:space="preserve">05/09 </w:t>
            </w:r>
            <w:r w:rsidR="004467E2">
              <w:rPr>
                <w:rFonts w:ascii="Verdana" w:hAnsi="Verdana"/>
                <w:bCs/>
                <w:szCs w:val="22"/>
                <w:lang w:val="nl-BE"/>
              </w:rPr>
              <w:t>EN PRESENTIEL</w:t>
            </w:r>
          </w:p>
          <w:p w14:paraId="73D76A1C" w14:textId="77777777" w:rsidR="008067ED" w:rsidRDefault="0033703E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 w:rsidRPr="00FA0750">
              <w:rPr>
                <w:rFonts w:ascii="Verdana" w:hAnsi="Verdana"/>
                <w:bCs/>
                <w:szCs w:val="22"/>
                <w:lang w:val="nl-BE"/>
              </w:rPr>
              <w:t>05/12</w:t>
            </w:r>
          </w:p>
          <w:p w14:paraId="2A0E9A3A" w14:textId="77777777" w:rsidR="005318B9" w:rsidRPr="005318B9" w:rsidRDefault="005318B9" w:rsidP="005318B9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</w:p>
        </w:tc>
      </w:tr>
      <w:tr w:rsidR="005318B9" w:rsidRPr="005318B9" w14:paraId="08995B95" w14:textId="77777777" w:rsidTr="00C22962">
        <w:tc>
          <w:tcPr>
            <w:tcW w:w="709" w:type="dxa"/>
            <w:shd w:val="clear" w:color="auto" w:fill="auto"/>
          </w:tcPr>
          <w:p w14:paraId="54327026" w14:textId="77777777" w:rsidR="008067ED" w:rsidRDefault="0033703E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B</w:t>
            </w:r>
          </w:p>
        </w:tc>
        <w:tc>
          <w:tcPr>
            <w:tcW w:w="12474" w:type="dxa"/>
            <w:shd w:val="clear" w:color="auto" w:fill="auto"/>
          </w:tcPr>
          <w:p w14:paraId="2E053E7E" w14:textId="77777777" w:rsidR="008067ED" w:rsidRPr="002E2809" w:rsidRDefault="0033703E">
            <w:pPr>
              <w:jc w:val="both"/>
              <w:rPr>
                <w:rFonts w:ascii="Verdana" w:hAnsi="Verdana"/>
                <w:b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szCs w:val="22"/>
                <w:lang w:val="fr-BE"/>
              </w:rPr>
              <w:t xml:space="preserve">Réunions hybrides </w:t>
            </w:r>
          </w:p>
          <w:p w14:paraId="1A3B35B4" w14:textId="77777777" w:rsidR="005318B9" w:rsidRPr="002E2809" w:rsidRDefault="005318B9" w:rsidP="005318B9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</w:p>
          <w:p w14:paraId="6C87EA44" w14:textId="7557B6A4" w:rsidR="008067ED" w:rsidRPr="002E2809" w:rsidRDefault="0033703E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szCs w:val="22"/>
                <w:lang w:val="fr-BE"/>
              </w:rPr>
              <w:t xml:space="preserve">BLS </w:t>
            </w:r>
            <w:r w:rsidRPr="002E2809">
              <w:rPr>
                <w:rFonts w:ascii="Verdana" w:hAnsi="Verdana"/>
                <w:bCs/>
                <w:szCs w:val="22"/>
                <w:lang w:val="fr-BE"/>
              </w:rPr>
              <w:t xml:space="preserve">: Apparemment, cette possibilité existe dans certaines salles de la tour des finances, mais </w:t>
            </w:r>
            <w:r w:rsidR="004467E2">
              <w:rPr>
                <w:rFonts w:ascii="Verdana" w:hAnsi="Verdana"/>
                <w:bCs/>
                <w:szCs w:val="22"/>
                <w:lang w:val="fr-BE"/>
              </w:rPr>
              <w:t>c</w:t>
            </w:r>
            <w:r w:rsidRPr="002E2809">
              <w:rPr>
                <w:rFonts w:ascii="Verdana" w:hAnsi="Verdana"/>
                <w:bCs/>
                <w:szCs w:val="22"/>
                <w:lang w:val="fr-BE"/>
              </w:rPr>
              <w:t>elle</w:t>
            </w:r>
            <w:r w:rsidR="004467E2">
              <w:rPr>
                <w:rFonts w:ascii="Verdana" w:hAnsi="Verdana"/>
                <w:bCs/>
                <w:szCs w:val="22"/>
                <w:lang w:val="fr-BE"/>
              </w:rPr>
              <w:t>s-là</w:t>
            </w:r>
            <w:r w:rsidRPr="002E2809">
              <w:rPr>
                <w:rFonts w:ascii="Verdana" w:hAnsi="Verdana"/>
                <w:bCs/>
                <w:szCs w:val="22"/>
                <w:lang w:val="fr-BE"/>
              </w:rPr>
              <w:t xml:space="preserve"> n</w:t>
            </w:r>
            <w:r w:rsidR="004467E2">
              <w:rPr>
                <w:rFonts w:ascii="Verdana" w:hAnsi="Verdana"/>
                <w:bCs/>
                <w:szCs w:val="22"/>
                <w:lang w:val="fr-BE"/>
              </w:rPr>
              <w:t>e sont</w:t>
            </w:r>
            <w:r w:rsidRPr="002E2809">
              <w:rPr>
                <w:rFonts w:ascii="Verdana" w:hAnsi="Verdana"/>
                <w:bCs/>
                <w:szCs w:val="22"/>
                <w:lang w:val="fr-BE"/>
              </w:rPr>
              <w:t xml:space="preserve"> pas toujours disponible</w:t>
            </w:r>
            <w:r w:rsidR="004467E2">
              <w:rPr>
                <w:rFonts w:ascii="Verdana" w:hAnsi="Verdana"/>
                <w:bCs/>
                <w:szCs w:val="22"/>
                <w:lang w:val="fr-BE"/>
              </w:rPr>
              <w:t>s</w:t>
            </w:r>
            <w:r w:rsidRPr="002E2809">
              <w:rPr>
                <w:rFonts w:ascii="Verdana" w:hAnsi="Verdana"/>
                <w:bCs/>
                <w:szCs w:val="22"/>
                <w:lang w:val="fr-BE"/>
              </w:rPr>
              <w:t>.</w:t>
            </w:r>
          </w:p>
          <w:p w14:paraId="35333587" w14:textId="77777777" w:rsidR="005318B9" w:rsidRPr="002E2809" w:rsidRDefault="005318B9" w:rsidP="005318B9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</w:p>
        </w:tc>
      </w:tr>
      <w:tr w:rsidR="005318B9" w:rsidRPr="00BD5257" w14:paraId="747CF318" w14:textId="77777777" w:rsidTr="00C26010">
        <w:trPr>
          <w:trHeight w:val="1048"/>
        </w:trPr>
        <w:tc>
          <w:tcPr>
            <w:tcW w:w="709" w:type="dxa"/>
            <w:vMerge w:val="restart"/>
            <w:shd w:val="clear" w:color="auto" w:fill="auto"/>
          </w:tcPr>
          <w:p w14:paraId="7E5B06F1" w14:textId="77777777" w:rsidR="008067ED" w:rsidRDefault="0033703E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C</w:t>
            </w:r>
          </w:p>
        </w:tc>
        <w:tc>
          <w:tcPr>
            <w:tcW w:w="12474" w:type="dxa"/>
            <w:shd w:val="clear" w:color="auto" w:fill="auto"/>
          </w:tcPr>
          <w:p w14:paraId="05264503" w14:textId="0AE426DE" w:rsidR="008067ED" w:rsidRPr="002E2809" w:rsidRDefault="0033703E">
            <w:pPr>
              <w:jc w:val="both"/>
              <w:rPr>
                <w:rFonts w:ascii="Verdana" w:hAnsi="Verdana"/>
                <w:b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szCs w:val="22"/>
                <w:lang w:val="fr-BE"/>
              </w:rPr>
              <w:t xml:space="preserve">Réunion du </w:t>
            </w:r>
            <w:r w:rsidR="00A54F6F">
              <w:rPr>
                <w:rFonts w:ascii="Verdana" w:hAnsi="Verdana"/>
                <w:b/>
                <w:szCs w:val="22"/>
                <w:lang w:val="fr-BE"/>
              </w:rPr>
              <w:t>GT du</w:t>
            </w:r>
            <w:r w:rsidRPr="002E2809">
              <w:rPr>
                <w:rFonts w:ascii="Verdana" w:hAnsi="Verdana"/>
                <w:b/>
                <w:szCs w:val="22"/>
                <w:lang w:val="fr-BE"/>
              </w:rPr>
              <w:t xml:space="preserve"> 05/09 - où ?</w:t>
            </w:r>
          </w:p>
          <w:p w14:paraId="28324880" w14:textId="77777777" w:rsidR="005318B9" w:rsidRPr="002E2809" w:rsidRDefault="005318B9" w:rsidP="005318B9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</w:p>
          <w:p w14:paraId="2C142A1F" w14:textId="3940D302" w:rsidR="008067ED" w:rsidRPr="002E2809" w:rsidRDefault="0033703E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szCs w:val="22"/>
                <w:lang w:val="fr-BE"/>
              </w:rPr>
              <w:t xml:space="preserve">LU </w:t>
            </w:r>
            <w:r w:rsidRPr="002E2809">
              <w:rPr>
                <w:rFonts w:ascii="Verdana" w:hAnsi="Verdana"/>
                <w:bCs/>
                <w:szCs w:val="22"/>
                <w:lang w:val="fr-BE"/>
              </w:rPr>
              <w:t xml:space="preserve">: La SNCB souhaite inviter </w:t>
            </w:r>
            <w:r w:rsidR="004467E2">
              <w:rPr>
                <w:rFonts w:ascii="Verdana" w:hAnsi="Verdana"/>
                <w:bCs/>
                <w:szCs w:val="22"/>
                <w:lang w:val="fr-BE"/>
              </w:rPr>
              <w:t>c</w:t>
            </w:r>
            <w:r w:rsidRPr="002E2809">
              <w:rPr>
                <w:rFonts w:ascii="Verdana" w:hAnsi="Verdana"/>
                <w:bCs/>
                <w:szCs w:val="22"/>
                <w:lang w:val="fr-BE"/>
              </w:rPr>
              <w:t xml:space="preserve">e GT au siège de la SNCB, Avenue de la Porte de Hal, 40 à Bruxelles. </w:t>
            </w:r>
          </w:p>
          <w:p w14:paraId="1CA0B604" w14:textId="77777777" w:rsidR="005318B9" w:rsidRPr="002E2809" w:rsidRDefault="005318B9" w:rsidP="005318B9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</w:p>
          <w:p w14:paraId="5C736742" w14:textId="06EBBB10" w:rsidR="008067ED" w:rsidRPr="002E2809" w:rsidRDefault="0033703E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2E2809">
              <w:rPr>
                <w:rFonts w:ascii="Verdana" w:hAnsi="Verdana"/>
                <w:bCs/>
                <w:szCs w:val="22"/>
                <w:lang w:val="fr-BE"/>
              </w:rPr>
              <w:t>PRATIQUE</w:t>
            </w:r>
          </w:p>
          <w:p w14:paraId="524D2478" w14:textId="77777777" w:rsidR="008067ED" w:rsidRPr="002E2809" w:rsidRDefault="0033703E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2E2809">
              <w:rPr>
                <w:rFonts w:ascii="Verdana" w:hAnsi="Verdana"/>
                <w:bCs/>
                <w:szCs w:val="22"/>
                <w:lang w:val="fr-BE"/>
              </w:rPr>
              <w:t>Traduction : les traducteurs doivent apporter leur valise avec des écouteurs ou se connecter séparément via Teams pour la traduction et/ou l'interprétation.</w:t>
            </w:r>
          </w:p>
        </w:tc>
      </w:tr>
      <w:tr w:rsidR="005318B9" w:rsidRPr="00BD5257" w14:paraId="53C2BF53" w14:textId="77777777" w:rsidTr="005318B9">
        <w:trPr>
          <w:trHeight w:val="50"/>
        </w:trPr>
        <w:tc>
          <w:tcPr>
            <w:tcW w:w="709" w:type="dxa"/>
            <w:vMerge/>
            <w:shd w:val="clear" w:color="auto" w:fill="auto"/>
          </w:tcPr>
          <w:p w14:paraId="7886E84F" w14:textId="77777777" w:rsidR="005318B9" w:rsidRPr="002E2809" w:rsidRDefault="005318B9" w:rsidP="005318B9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6A8B23FF" w14:textId="77777777" w:rsidR="008067ED" w:rsidRDefault="0033703E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 w:rsidRPr="005318B9">
              <w:rPr>
                <w:rFonts w:ascii="Verdana" w:hAnsi="Verdana"/>
                <w:bCs/>
                <w:szCs w:val="22"/>
                <w:lang w:val="nl-BE"/>
              </w:rPr>
              <w:t xml:space="preserve">A FAIRE : </w:t>
            </w:r>
          </w:p>
          <w:p w14:paraId="76F0CCDE" w14:textId="29FBD5BB" w:rsidR="008067ED" w:rsidRPr="002E2809" w:rsidRDefault="0033703E">
            <w:pPr>
              <w:pStyle w:val="Lijstalinea"/>
              <w:numPr>
                <w:ilvl w:val="0"/>
                <w:numId w:val="18"/>
              </w:num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2E2809">
              <w:rPr>
                <w:rFonts w:ascii="Verdana" w:hAnsi="Verdana"/>
                <w:bCs/>
                <w:szCs w:val="22"/>
                <w:lang w:val="fr-BE"/>
              </w:rPr>
              <w:t>Rapports de présence - qui a besoin d</w:t>
            </w:r>
            <w:r w:rsidR="004467E2">
              <w:rPr>
                <w:rFonts w:ascii="Verdana" w:hAnsi="Verdana"/>
                <w:bCs/>
                <w:szCs w:val="22"/>
                <w:lang w:val="fr-BE"/>
              </w:rPr>
              <w:t>e</w:t>
            </w:r>
            <w:r w:rsidRPr="002E2809">
              <w:rPr>
                <w:rFonts w:ascii="Verdana" w:hAnsi="Verdana"/>
                <w:bCs/>
                <w:szCs w:val="22"/>
                <w:lang w:val="fr-BE"/>
              </w:rPr>
              <w:t xml:space="preserve"> traduction ?</w:t>
            </w:r>
          </w:p>
          <w:p w14:paraId="0EF05BAF" w14:textId="352E2F5B" w:rsidR="008067ED" w:rsidRDefault="004467E2">
            <w:pPr>
              <w:pStyle w:val="Lijstalinea"/>
              <w:numPr>
                <w:ilvl w:val="0"/>
                <w:numId w:val="18"/>
              </w:num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>
              <w:rPr>
                <w:rFonts w:ascii="Verdana" w:hAnsi="Verdana"/>
                <w:bCs/>
                <w:szCs w:val="22"/>
                <w:lang w:val="nl-BE"/>
              </w:rPr>
              <w:lastRenderedPageBreak/>
              <w:t>Organiser</w:t>
            </w:r>
            <w:r w:rsidR="0033703E">
              <w:rPr>
                <w:rFonts w:ascii="Verdana" w:hAnsi="Verdana"/>
                <w:bCs/>
                <w:szCs w:val="22"/>
                <w:lang w:val="nl-BE"/>
              </w:rPr>
              <w:t xml:space="preserve"> la traduction</w:t>
            </w:r>
          </w:p>
          <w:p w14:paraId="35FA05F1" w14:textId="2CC517C2" w:rsidR="008067ED" w:rsidRPr="002E2809" w:rsidRDefault="0033703E">
            <w:pPr>
              <w:pStyle w:val="Lijstalinea"/>
              <w:numPr>
                <w:ilvl w:val="0"/>
                <w:numId w:val="18"/>
              </w:num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2E2809">
              <w:rPr>
                <w:rFonts w:ascii="Verdana" w:hAnsi="Verdana"/>
                <w:bCs/>
                <w:szCs w:val="22"/>
                <w:lang w:val="fr-BE"/>
              </w:rPr>
              <w:t xml:space="preserve">Rappel : </w:t>
            </w:r>
            <w:r w:rsidR="004467E2">
              <w:rPr>
                <w:rFonts w:ascii="Verdana" w:hAnsi="Verdana"/>
                <w:bCs/>
                <w:szCs w:val="22"/>
                <w:lang w:val="fr-BE"/>
              </w:rPr>
              <w:t>la présence de</w:t>
            </w:r>
            <w:r w:rsidRPr="002E2809">
              <w:rPr>
                <w:rFonts w:ascii="Verdana" w:hAnsi="Verdana"/>
                <w:bCs/>
                <w:szCs w:val="22"/>
                <w:lang w:val="fr-BE"/>
              </w:rPr>
              <w:t xml:space="preserve"> </w:t>
            </w:r>
            <w:r w:rsidR="004467E2">
              <w:rPr>
                <w:rFonts w:ascii="Verdana" w:hAnsi="Verdana"/>
                <w:bCs/>
                <w:szCs w:val="22"/>
                <w:lang w:val="fr-BE"/>
              </w:rPr>
              <w:t>F</w:t>
            </w:r>
            <w:r w:rsidRPr="002E2809">
              <w:rPr>
                <w:rFonts w:ascii="Verdana" w:hAnsi="Verdana"/>
                <w:bCs/>
                <w:szCs w:val="22"/>
                <w:lang w:val="fr-BE"/>
              </w:rPr>
              <w:t>rancophones sont recherchés pour le GT</w:t>
            </w:r>
          </w:p>
        </w:tc>
      </w:tr>
      <w:tr w:rsidR="005318B9" w:rsidRPr="00BD5257" w14:paraId="6CE591B1" w14:textId="77777777" w:rsidTr="00C22962">
        <w:tc>
          <w:tcPr>
            <w:tcW w:w="709" w:type="dxa"/>
            <w:shd w:val="clear" w:color="auto" w:fill="auto"/>
          </w:tcPr>
          <w:p w14:paraId="7132A5A5" w14:textId="77777777" w:rsidR="008067ED" w:rsidRDefault="0033703E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  <w:r>
              <w:rPr>
                <w:rFonts w:ascii="Verdana" w:hAnsi="Verdana"/>
                <w:b/>
                <w:szCs w:val="22"/>
                <w:lang w:val="fr-BE"/>
              </w:rPr>
              <w:lastRenderedPageBreak/>
              <w:t>D</w:t>
            </w:r>
          </w:p>
        </w:tc>
        <w:tc>
          <w:tcPr>
            <w:tcW w:w="12474" w:type="dxa"/>
            <w:shd w:val="clear" w:color="auto" w:fill="auto"/>
          </w:tcPr>
          <w:p w14:paraId="3F09AA9F" w14:textId="4FAE9662" w:rsidR="008067ED" w:rsidRDefault="0033703E">
            <w:pPr>
              <w:jc w:val="both"/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5318B9">
              <w:rPr>
                <w:rFonts w:ascii="Verdana" w:hAnsi="Verdana"/>
                <w:b/>
                <w:bCs/>
                <w:szCs w:val="22"/>
                <w:lang w:val="fr-BE"/>
              </w:rPr>
              <w:t xml:space="preserve">Mémorandum du </w:t>
            </w:r>
            <w:r w:rsidR="00A54F6F">
              <w:rPr>
                <w:rFonts w:ascii="Verdana" w:hAnsi="Verdana"/>
                <w:b/>
                <w:bCs/>
                <w:szCs w:val="22"/>
                <w:lang w:val="fr-BE"/>
              </w:rPr>
              <w:t>CSN</w:t>
            </w:r>
            <w:r w:rsidRPr="005318B9">
              <w:rPr>
                <w:rFonts w:ascii="Verdana" w:hAnsi="Verdana"/>
                <w:b/>
                <w:bCs/>
                <w:szCs w:val="22"/>
                <w:lang w:val="fr-BE"/>
              </w:rPr>
              <w:t>PH - élections 2024</w:t>
            </w:r>
          </w:p>
          <w:p w14:paraId="70E35D04" w14:textId="77777777" w:rsidR="008067ED" w:rsidRDefault="003E2836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hyperlink r:id="rId8" w:history="1">
              <w:r w:rsidR="0033703E" w:rsidRPr="005318B9">
                <w:rPr>
                  <w:rStyle w:val="Hyperlink"/>
                  <w:rFonts w:ascii="Verdana" w:hAnsi="Verdana"/>
                  <w:bCs/>
                  <w:szCs w:val="22"/>
                  <w:lang w:val="fr-BE"/>
                </w:rPr>
                <w:t xml:space="preserve">https://ph.belgium.be/resource/static/files/Memoranda/memorandum-van-de-nationale-hoge-raad-voor-personen-met-een-handicap-verkiezingen-2024.pdf </w:t>
              </w:r>
            </w:hyperlink>
          </w:p>
          <w:p w14:paraId="5D7458B0" w14:textId="77777777" w:rsidR="005318B9" w:rsidRPr="005318B9" w:rsidRDefault="005318B9" w:rsidP="005318B9">
            <w:pPr>
              <w:jc w:val="both"/>
              <w:rPr>
                <w:rFonts w:ascii="Verdana" w:hAnsi="Verdana"/>
                <w:szCs w:val="22"/>
                <w:lang w:val="fr-BE"/>
              </w:rPr>
            </w:pPr>
          </w:p>
          <w:p w14:paraId="537B4A0D" w14:textId="77777777" w:rsidR="008067ED" w:rsidRDefault="0033703E">
            <w:pPr>
              <w:jc w:val="both"/>
              <w:rPr>
                <w:rFonts w:ascii="Verdana" w:hAnsi="Verdana"/>
                <w:szCs w:val="22"/>
                <w:lang w:val="fr-BE"/>
              </w:rPr>
            </w:pPr>
            <w:r>
              <w:rPr>
                <w:rFonts w:ascii="Verdana" w:hAnsi="Verdana"/>
                <w:szCs w:val="22"/>
                <w:lang w:val="fr-BE"/>
              </w:rPr>
              <w:t>Pour votre information.</w:t>
            </w:r>
          </w:p>
          <w:p w14:paraId="3BD4C710" w14:textId="77777777" w:rsidR="005318B9" w:rsidRPr="009721C6" w:rsidRDefault="005318B9" w:rsidP="005318B9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5318B9" w:rsidRPr="00BD5257" w14:paraId="60081334" w14:textId="77777777" w:rsidTr="00C22962">
        <w:tc>
          <w:tcPr>
            <w:tcW w:w="709" w:type="dxa"/>
            <w:shd w:val="clear" w:color="auto" w:fill="auto"/>
          </w:tcPr>
          <w:p w14:paraId="3E132E2F" w14:textId="77777777" w:rsidR="008067ED" w:rsidRDefault="0033703E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  <w:r>
              <w:rPr>
                <w:rFonts w:ascii="Verdana" w:hAnsi="Verdana"/>
                <w:b/>
                <w:szCs w:val="22"/>
                <w:lang w:val="fr-BE"/>
              </w:rPr>
              <w:t>E</w:t>
            </w:r>
          </w:p>
        </w:tc>
        <w:tc>
          <w:tcPr>
            <w:tcW w:w="12474" w:type="dxa"/>
            <w:shd w:val="clear" w:color="auto" w:fill="auto"/>
          </w:tcPr>
          <w:p w14:paraId="00DF96B9" w14:textId="76687EC5" w:rsidR="008067ED" w:rsidRPr="002E2809" w:rsidRDefault="00A54F6F">
            <w:pPr>
              <w:jc w:val="both"/>
              <w:rPr>
                <w:rFonts w:ascii="Verdana" w:hAnsi="Verdana"/>
                <w:b/>
                <w:bCs/>
                <w:szCs w:val="22"/>
                <w:lang w:val="fr-BE"/>
              </w:rPr>
            </w:pPr>
            <w:r>
              <w:rPr>
                <w:rFonts w:ascii="Verdana" w:hAnsi="Verdana"/>
                <w:b/>
                <w:bCs/>
                <w:szCs w:val="22"/>
                <w:lang w:val="fr-BE"/>
              </w:rPr>
              <w:t>S</w:t>
            </w: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>ortie</w:t>
            </w:r>
            <w:r>
              <w:rPr>
                <w:rFonts w:ascii="Verdana" w:hAnsi="Verdana"/>
                <w:b/>
                <w:bCs/>
                <w:szCs w:val="22"/>
                <w:lang w:val="fr-BE"/>
              </w:rPr>
              <w:t xml:space="preserve"> de secours</w:t>
            </w: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 : </w:t>
            </w:r>
          </w:p>
          <w:p w14:paraId="1CA5DBED" w14:textId="77777777" w:rsidR="005318B9" w:rsidRPr="002E2809" w:rsidRDefault="005318B9" w:rsidP="005318B9">
            <w:pPr>
              <w:jc w:val="both"/>
              <w:rPr>
                <w:rFonts w:ascii="Verdana" w:hAnsi="Verdana"/>
                <w:szCs w:val="22"/>
                <w:lang w:val="fr-BE"/>
              </w:rPr>
            </w:pPr>
          </w:p>
          <w:p w14:paraId="21F2C6BA" w14:textId="77777777" w:rsidR="008067ED" w:rsidRPr="002E2809" w:rsidRDefault="0033703E">
            <w:pPr>
              <w:jc w:val="both"/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RD </w:t>
            </w:r>
            <w:r w:rsidRPr="002E2809">
              <w:rPr>
                <w:rFonts w:ascii="Verdana" w:hAnsi="Verdana"/>
                <w:szCs w:val="22"/>
                <w:lang w:val="fr-BE"/>
              </w:rPr>
              <w:t>: Sur la M7, le côté sortie a récemment été annoncé. Cette annonce a reçu un accueil très positif de la part du secteur des aveugles.</w:t>
            </w:r>
          </w:p>
          <w:p w14:paraId="79BE9250" w14:textId="77777777" w:rsidR="008067ED" w:rsidRPr="002E2809" w:rsidRDefault="0033703E">
            <w:pPr>
              <w:jc w:val="both"/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TZ </w:t>
            </w:r>
            <w:r w:rsidRPr="002E2809">
              <w:rPr>
                <w:rFonts w:ascii="Verdana" w:hAnsi="Verdana"/>
                <w:szCs w:val="22"/>
                <w:lang w:val="fr-BE"/>
              </w:rPr>
              <w:t>: Pour l'instant, uniquement sur des trains totalement homogènes. La composition des trains est difficile à prévoir. Il est donc préférable de demander à l'avance si le côté de sortie sera annoncé.</w:t>
            </w:r>
          </w:p>
          <w:p w14:paraId="1F000D39" w14:textId="77777777" w:rsidR="005318B9" w:rsidRPr="002E2809" w:rsidRDefault="005318B9" w:rsidP="005318B9">
            <w:pPr>
              <w:jc w:val="both"/>
              <w:rPr>
                <w:rFonts w:ascii="Verdana" w:hAnsi="Verdana"/>
                <w:b/>
                <w:bCs/>
                <w:szCs w:val="22"/>
                <w:lang w:val="fr-BE"/>
              </w:rPr>
            </w:pPr>
          </w:p>
        </w:tc>
      </w:tr>
      <w:tr w:rsidR="005318B9" w:rsidRPr="00BD5257" w14:paraId="352C159A" w14:textId="77777777" w:rsidTr="00C22962">
        <w:tc>
          <w:tcPr>
            <w:tcW w:w="709" w:type="dxa"/>
            <w:shd w:val="clear" w:color="auto" w:fill="auto"/>
          </w:tcPr>
          <w:p w14:paraId="30D5A761" w14:textId="77777777" w:rsidR="008067ED" w:rsidRDefault="0033703E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  <w:r>
              <w:rPr>
                <w:rFonts w:ascii="Verdana" w:hAnsi="Verdana"/>
                <w:b/>
                <w:szCs w:val="22"/>
                <w:lang w:val="fr-BE"/>
              </w:rPr>
              <w:t>F</w:t>
            </w:r>
          </w:p>
        </w:tc>
        <w:tc>
          <w:tcPr>
            <w:tcW w:w="12474" w:type="dxa"/>
            <w:shd w:val="clear" w:color="auto" w:fill="auto"/>
          </w:tcPr>
          <w:p w14:paraId="0F8306E3" w14:textId="2B04644C" w:rsidR="008067ED" w:rsidRPr="002E2809" w:rsidRDefault="0033703E">
            <w:pPr>
              <w:jc w:val="both"/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>Campagne d</w:t>
            </w:r>
            <w:r w:rsidR="000B45CA">
              <w:rPr>
                <w:rFonts w:ascii="Verdana" w:hAnsi="Verdana"/>
                <w:b/>
                <w:bCs/>
                <w:szCs w:val="22"/>
                <w:lang w:val="fr-BE"/>
              </w:rPr>
              <w:t>e sensibilisation</w:t>
            </w:r>
          </w:p>
          <w:p w14:paraId="30ABF35B" w14:textId="77777777" w:rsidR="005318B9" w:rsidRPr="002E2809" w:rsidRDefault="005318B9" w:rsidP="005318B9">
            <w:pPr>
              <w:jc w:val="both"/>
              <w:rPr>
                <w:rFonts w:ascii="Verdana" w:hAnsi="Verdana"/>
                <w:szCs w:val="22"/>
                <w:lang w:val="fr-BE"/>
              </w:rPr>
            </w:pPr>
          </w:p>
          <w:p w14:paraId="4FA3A913" w14:textId="1A1DC6EA" w:rsidR="008067ED" w:rsidRPr="002E2809" w:rsidRDefault="0033703E">
            <w:pPr>
              <w:jc w:val="both"/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TZ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: </w:t>
            </w:r>
            <w:r w:rsidR="000B45CA">
              <w:rPr>
                <w:rFonts w:ascii="Verdana" w:hAnsi="Verdana"/>
                <w:szCs w:val="22"/>
                <w:lang w:val="fr-BE"/>
              </w:rPr>
              <w:t xml:space="preserve">Une campagne de sensibilisation est </w:t>
            </w:r>
            <w:r w:rsidRPr="002E2809">
              <w:rPr>
                <w:rFonts w:ascii="Verdana" w:hAnsi="Verdana"/>
                <w:szCs w:val="22"/>
                <w:lang w:val="fr-BE"/>
              </w:rPr>
              <w:t>en cours</w:t>
            </w:r>
            <w:r w:rsidR="000B45CA">
              <w:rPr>
                <w:rFonts w:ascii="Verdana" w:hAnsi="Verdana"/>
                <w:szCs w:val="22"/>
                <w:lang w:val="fr-BE"/>
              </w:rPr>
              <w:t xml:space="preserve"> sur plusieurs thèmes : </w:t>
            </w:r>
            <w:r w:rsidR="003E2836">
              <w:rPr>
                <w:rFonts w:ascii="Verdana" w:hAnsi="Verdana"/>
                <w:szCs w:val="22"/>
                <w:lang w:val="fr-BE"/>
              </w:rPr>
              <w:t xml:space="preserve">ne pas bloquer le passage avec des vélos oud des scooters, céder sa place à des personnes avec de problèmes de déplacement, ne pas occuper certaines places… </w:t>
            </w:r>
          </w:p>
          <w:p w14:paraId="549A0E86" w14:textId="77777777" w:rsidR="008067ED" w:rsidRPr="002E2809" w:rsidRDefault="0033703E">
            <w:pPr>
              <w:jc w:val="both"/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GI </w:t>
            </w:r>
            <w:r w:rsidRPr="002E2809">
              <w:rPr>
                <w:rFonts w:ascii="Verdana" w:hAnsi="Verdana"/>
                <w:szCs w:val="22"/>
                <w:lang w:val="fr-BE"/>
              </w:rPr>
              <w:t>: Les autocollants sont déjà en place.</w:t>
            </w:r>
          </w:p>
        </w:tc>
      </w:tr>
      <w:tr w:rsidR="005318B9" w:rsidRPr="00BD5257" w14:paraId="715F2E14" w14:textId="77777777" w:rsidTr="00C22962">
        <w:tc>
          <w:tcPr>
            <w:tcW w:w="709" w:type="dxa"/>
            <w:shd w:val="clear" w:color="auto" w:fill="auto"/>
          </w:tcPr>
          <w:p w14:paraId="77459680" w14:textId="77777777" w:rsidR="008067ED" w:rsidRDefault="0033703E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  <w:r>
              <w:rPr>
                <w:rFonts w:ascii="Verdana" w:hAnsi="Verdana"/>
                <w:b/>
                <w:szCs w:val="22"/>
                <w:lang w:val="fr-BE"/>
              </w:rPr>
              <w:t>G</w:t>
            </w:r>
          </w:p>
        </w:tc>
        <w:tc>
          <w:tcPr>
            <w:tcW w:w="12474" w:type="dxa"/>
            <w:shd w:val="clear" w:color="auto" w:fill="auto"/>
          </w:tcPr>
          <w:p w14:paraId="43AB995F" w14:textId="77777777" w:rsidR="008067ED" w:rsidRPr="002E2809" w:rsidRDefault="0033703E">
            <w:pPr>
              <w:jc w:val="both"/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>Bruxelles-Nord</w:t>
            </w:r>
          </w:p>
          <w:p w14:paraId="2927A881" w14:textId="77777777" w:rsidR="005318B9" w:rsidRPr="002E2809" w:rsidRDefault="005318B9" w:rsidP="005318B9">
            <w:pPr>
              <w:jc w:val="both"/>
              <w:rPr>
                <w:rFonts w:ascii="Verdana" w:hAnsi="Verdana"/>
                <w:szCs w:val="22"/>
                <w:lang w:val="fr-BE"/>
              </w:rPr>
            </w:pPr>
          </w:p>
          <w:p w14:paraId="71783247" w14:textId="2202BE02" w:rsidR="008067ED" w:rsidRPr="002E2809" w:rsidRDefault="0033703E">
            <w:pPr>
              <w:jc w:val="both"/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szCs w:val="22"/>
                <w:lang w:val="fr-BE"/>
              </w:rPr>
              <w:t xml:space="preserve">Il s'agit d'une question posée par </w:t>
            </w: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KV </w:t>
            </w:r>
            <w:r w:rsidRPr="0084276A">
              <w:rPr>
                <w:rFonts w:ascii="Verdana" w:hAnsi="Verdana"/>
                <w:szCs w:val="22"/>
                <w:lang w:val="fr-BE"/>
              </w:rPr>
              <w:t>il y</w:t>
            </w: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 </w:t>
            </w:r>
            <w:r w:rsidRPr="002E2809">
              <w:rPr>
                <w:rFonts w:ascii="Verdana" w:hAnsi="Verdana"/>
                <w:szCs w:val="22"/>
                <w:lang w:val="fr-BE"/>
              </w:rPr>
              <w:t>a quelque temps concernant les problèmes d'accessibilité à Bruxelles-Nord et l'état des travaux.</w:t>
            </w:r>
          </w:p>
          <w:p w14:paraId="2B2DD0B2" w14:textId="77777777" w:rsidR="008067ED" w:rsidRPr="002E2809" w:rsidRDefault="0033703E">
            <w:pPr>
              <w:jc w:val="both"/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TZ </w:t>
            </w:r>
            <w:r w:rsidRPr="002E2809">
              <w:rPr>
                <w:rFonts w:ascii="Verdana" w:hAnsi="Verdana"/>
                <w:szCs w:val="22"/>
                <w:lang w:val="fr-BE"/>
              </w:rPr>
              <w:t>: La rampe d'accès aux stations de métro, aux taxis, etc. a été construite.</w:t>
            </w:r>
          </w:p>
          <w:p w14:paraId="17ABFCBB" w14:textId="77777777" w:rsidR="008067ED" w:rsidRPr="002E2809" w:rsidRDefault="0033703E">
            <w:pPr>
              <w:jc w:val="both"/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szCs w:val="22"/>
                <w:lang w:val="fr-BE"/>
              </w:rPr>
              <w:t>Certaines parties de l'itinéraire se trouvent sur le territoire de la CCN et relèvent de la compétence de Bruxelles Mobilité.</w:t>
            </w:r>
          </w:p>
          <w:p w14:paraId="3C0B5106" w14:textId="77777777" w:rsidR="008067ED" w:rsidRPr="002E2809" w:rsidRDefault="0033703E">
            <w:pPr>
              <w:jc w:val="both"/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KV </w:t>
            </w:r>
            <w:r w:rsidRPr="002E2809">
              <w:rPr>
                <w:rFonts w:ascii="Verdana" w:hAnsi="Verdana"/>
                <w:szCs w:val="22"/>
                <w:lang w:val="fr-BE"/>
              </w:rPr>
              <w:t>: L'itinéraire de l'avenue Bolivar sera-t-il signalé ?</w:t>
            </w:r>
          </w:p>
          <w:p w14:paraId="19302AC6" w14:textId="63EAB664" w:rsidR="008067ED" w:rsidRPr="00C953F9" w:rsidRDefault="0033703E">
            <w:pPr>
              <w:jc w:val="both"/>
              <w:rPr>
                <w:rFonts w:ascii="Verdana" w:hAnsi="Verdana"/>
                <w:szCs w:val="22"/>
                <w:lang w:val="fr-BE"/>
              </w:rPr>
            </w:pPr>
            <w:r w:rsidRPr="002E2809">
              <w:rPr>
                <w:rFonts w:ascii="Verdana" w:hAnsi="Verdana"/>
                <w:b/>
                <w:bCs/>
                <w:szCs w:val="22"/>
                <w:lang w:val="fr-BE"/>
              </w:rPr>
              <w:t xml:space="preserve">GI 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: Une visite test a permis d'identifier des obstacles majeurs. Il a donc été décidé de dévier </w:t>
            </w:r>
            <w:r w:rsidR="00C953F9">
              <w:rPr>
                <w:rFonts w:ascii="Verdana" w:hAnsi="Verdana"/>
                <w:szCs w:val="22"/>
                <w:lang w:val="fr-BE"/>
              </w:rPr>
              <w:t xml:space="preserve">les </w:t>
            </w:r>
            <w:r w:rsidRPr="002E2809">
              <w:rPr>
                <w:rFonts w:ascii="Verdana" w:hAnsi="Verdana"/>
                <w:szCs w:val="22"/>
                <w:lang w:val="fr-BE"/>
              </w:rPr>
              <w:t>P</w:t>
            </w:r>
            <w:r w:rsidR="00C953F9">
              <w:rPr>
                <w:rFonts w:ascii="Verdana" w:hAnsi="Verdana"/>
                <w:szCs w:val="22"/>
                <w:lang w:val="fr-BE"/>
              </w:rPr>
              <w:t>S</w:t>
            </w:r>
            <w:r w:rsidRPr="002E2809">
              <w:rPr>
                <w:rFonts w:ascii="Verdana" w:hAnsi="Verdana"/>
                <w:szCs w:val="22"/>
                <w:lang w:val="fr-BE"/>
              </w:rPr>
              <w:t xml:space="preserve">H vers d'autres sorties pour le moment et pour la durée des travaux prévus. </w:t>
            </w:r>
            <w:r w:rsidRPr="00C953F9">
              <w:rPr>
                <w:rFonts w:ascii="Verdana" w:hAnsi="Verdana"/>
                <w:szCs w:val="22"/>
                <w:lang w:val="fr-BE"/>
              </w:rPr>
              <w:t>La situation évolue rapidement.</w:t>
            </w:r>
          </w:p>
          <w:p w14:paraId="67E5AE5E" w14:textId="77777777" w:rsidR="005318B9" w:rsidRPr="00C953F9" w:rsidRDefault="005318B9" w:rsidP="005318B9">
            <w:pPr>
              <w:jc w:val="both"/>
              <w:rPr>
                <w:rFonts w:ascii="Verdana" w:hAnsi="Verdana"/>
                <w:b/>
                <w:bCs/>
                <w:szCs w:val="22"/>
                <w:lang w:val="fr-BE"/>
              </w:rPr>
            </w:pPr>
          </w:p>
        </w:tc>
      </w:tr>
      <w:bookmarkEnd w:id="0"/>
      <w:bookmarkEnd w:id="1"/>
      <w:bookmarkEnd w:id="4"/>
    </w:tbl>
    <w:p w14:paraId="6B779E9D" w14:textId="77777777" w:rsidR="002E3834" w:rsidRPr="00C953F9" w:rsidRDefault="002E3834" w:rsidP="00E55939">
      <w:pPr>
        <w:rPr>
          <w:rFonts w:ascii="Verdana" w:hAnsi="Verdana"/>
          <w:szCs w:val="22"/>
          <w:lang w:val="fr-BE"/>
        </w:rPr>
      </w:pPr>
    </w:p>
    <w:sectPr w:rsidR="002E3834" w:rsidRPr="00C953F9" w:rsidSect="00A54F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3980"/>
    <w:multiLevelType w:val="hybridMultilevel"/>
    <w:tmpl w:val="5740A640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4202"/>
    <w:multiLevelType w:val="hybridMultilevel"/>
    <w:tmpl w:val="C354F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03D2"/>
    <w:multiLevelType w:val="multilevel"/>
    <w:tmpl w:val="604A6E00"/>
    <w:lvl w:ilvl="0">
      <w:start w:val="1"/>
      <w:numFmt w:val="decimalZero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AE52A2D"/>
    <w:multiLevelType w:val="hybridMultilevel"/>
    <w:tmpl w:val="63BE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F2EA9"/>
    <w:multiLevelType w:val="hybridMultilevel"/>
    <w:tmpl w:val="3420298C"/>
    <w:lvl w:ilvl="0" w:tplc="0E926A8E">
      <w:start w:val="10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D5D67"/>
    <w:multiLevelType w:val="hybridMultilevel"/>
    <w:tmpl w:val="CC76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14C29"/>
    <w:multiLevelType w:val="hybridMultilevel"/>
    <w:tmpl w:val="0FD0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64236"/>
    <w:multiLevelType w:val="hybridMultilevel"/>
    <w:tmpl w:val="8620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0019"/>
    <w:multiLevelType w:val="hybridMultilevel"/>
    <w:tmpl w:val="1054B5B6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310E"/>
    <w:multiLevelType w:val="multilevel"/>
    <w:tmpl w:val="362EF9BE"/>
    <w:lvl w:ilvl="0">
      <w:start w:val="1"/>
      <w:numFmt w:val="decimalZero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4A600425"/>
    <w:multiLevelType w:val="hybridMultilevel"/>
    <w:tmpl w:val="0742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A5829"/>
    <w:multiLevelType w:val="hybridMultilevel"/>
    <w:tmpl w:val="C3FA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0457B"/>
    <w:multiLevelType w:val="hybridMultilevel"/>
    <w:tmpl w:val="8D8C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A3D36"/>
    <w:multiLevelType w:val="hybridMultilevel"/>
    <w:tmpl w:val="5020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20A4E"/>
    <w:multiLevelType w:val="hybridMultilevel"/>
    <w:tmpl w:val="08E0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E0862"/>
    <w:multiLevelType w:val="hybridMultilevel"/>
    <w:tmpl w:val="7C78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0926"/>
    <w:multiLevelType w:val="hybridMultilevel"/>
    <w:tmpl w:val="B866BF64"/>
    <w:lvl w:ilvl="0" w:tplc="1348051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D5AC0"/>
    <w:multiLevelType w:val="hybridMultilevel"/>
    <w:tmpl w:val="C25CDAF2"/>
    <w:lvl w:ilvl="0" w:tplc="197C0A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639241">
    <w:abstractNumId w:val="16"/>
  </w:num>
  <w:num w:numId="2" w16cid:durableId="328606708">
    <w:abstractNumId w:val="4"/>
  </w:num>
  <w:num w:numId="3" w16cid:durableId="1096556652">
    <w:abstractNumId w:val="2"/>
  </w:num>
  <w:num w:numId="4" w16cid:durableId="1548031312">
    <w:abstractNumId w:val="9"/>
  </w:num>
  <w:num w:numId="5" w16cid:durableId="424959187">
    <w:abstractNumId w:val="17"/>
  </w:num>
  <w:num w:numId="6" w16cid:durableId="1946883828">
    <w:abstractNumId w:val="7"/>
  </w:num>
  <w:num w:numId="7" w16cid:durableId="590550462">
    <w:abstractNumId w:val="14"/>
  </w:num>
  <w:num w:numId="8" w16cid:durableId="1335180229">
    <w:abstractNumId w:val="1"/>
  </w:num>
  <w:num w:numId="9" w16cid:durableId="1630936078">
    <w:abstractNumId w:val="8"/>
  </w:num>
  <w:num w:numId="10" w16cid:durableId="1456605244">
    <w:abstractNumId w:val="10"/>
  </w:num>
  <w:num w:numId="11" w16cid:durableId="1463111193">
    <w:abstractNumId w:val="11"/>
  </w:num>
  <w:num w:numId="12" w16cid:durableId="47926731">
    <w:abstractNumId w:val="0"/>
  </w:num>
  <w:num w:numId="13" w16cid:durableId="871844472">
    <w:abstractNumId w:val="13"/>
  </w:num>
  <w:num w:numId="14" w16cid:durableId="869301515">
    <w:abstractNumId w:val="5"/>
  </w:num>
  <w:num w:numId="15" w16cid:durableId="1636522510">
    <w:abstractNumId w:val="6"/>
  </w:num>
  <w:num w:numId="16" w16cid:durableId="1838839025">
    <w:abstractNumId w:val="3"/>
  </w:num>
  <w:num w:numId="17" w16cid:durableId="597956221">
    <w:abstractNumId w:val="15"/>
  </w:num>
  <w:num w:numId="18" w16cid:durableId="1558785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34"/>
    <w:rsid w:val="00003AF3"/>
    <w:rsid w:val="000061F5"/>
    <w:rsid w:val="00007C3B"/>
    <w:rsid w:val="0001114C"/>
    <w:rsid w:val="0001516E"/>
    <w:rsid w:val="00015202"/>
    <w:rsid w:val="000250B2"/>
    <w:rsid w:val="000272CF"/>
    <w:rsid w:val="00027EDD"/>
    <w:rsid w:val="00033CC4"/>
    <w:rsid w:val="00035699"/>
    <w:rsid w:val="000370A4"/>
    <w:rsid w:val="00041094"/>
    <w:rsid w:val="00047975"/>
    <w:rsid w:val="0005079C"/>
    <w:rsid w:val="000533ED"/>
    <w:rsid w:val="00055F7A"/>
    <w:rsid w:val="00061414"/>
    <w:rsid w:val="00064C98"/>
    <w:rsid w:val="000655E2"/>
    <w:rsid w:val="00065CB6"/>
    <w:rsid w:val="00070E16"/>
    <w:rsid w:val="000731A6"/>
    <w:rsid w:val="00076CA9"/>
    <w:rsid w:val="0007770E"/>
    <w:rsid w:val="00082CB9"/>
    <w:rsid w:val="00083932"/>
    <w:rsid w:val="0008466D"/>
    <w:rsid w:val="00090BDD"/>
    <w:rsid w:val="00091F61"/>
    <w:rsid w:val="00092397"/>
    <w:rsid w:val="000969ED"/>
    <w:rsid w:val="000A29A0"/>
    <w:rsid w:val="000A329A"/>
    <w:rsid w:val="000A40FD"/>
    <w:rsid w:val="000B11A1"/>
    <w:rsid w:val="000B3C15"/>
    <w:rsid w:val="000B45CA"/>
    <w:rsid w:val="000B6304"/>
    <w:rsid w:val="000C0085"/>
    <w:rsid w:val="000D213A"/>
    <w:rsid w:val="000D3ADD"/>
    <w:rsid w:val="000E092F"/>
    <w:rsid w:val="000E1B2C"/>
    <w:rsid w:val="000E1BA4"/>
    <w:rsid w:val="000E2443"/>
    <w:rsid w:val="000E6294"/>
    <w:rsid w:val="000F0082"/>
    <w:rsid w:val="000F253C"/>
    <w:rsid w:val="000F2A66"/>
    <w:rsid w:val="000F4186"/>
    <w:rsid w:val="000F535B"/>
    <w:rsid w:val="00100C02"/>
    <w:rsid w:val="0010250C"/>
    <w:rsid w:val="00103FA7"/>
    <w:rsid w:val="001042CD"/>
    <w:rsid w:val="001046EE"/>
    <w:rsid w:val="001049CC"/>
    <w:rsid w:val="00107B54"/>
    <w:rsid w:val="001146BA"/>
    <w:rsid w:val="00114890"/>
    <w:rsid w:val="00117469"/>
    <w:rsid w:val="00120F8A"/>
    <w:rsid w:val="0013039F"/>
    <w:rsid w:val="001323C9"/>
    <w:rsid w:val="00137CFF"/>
    <w:rsid w:val="0014323F"/>
    <w:rsid w:val="00154124"/>
    <w:rsid w:val="00162B50"/>
    <w:rsid w:val="0016377B"/>
    <w:rsid w:val="0016630B"/>
    <w:rsid w:val="001706F1"/>
    <w:rsid w:val="00170F11"/>
    <w:rsid w:val="00173E64"/>
    <w:rsid w:val="00174E19"/>
    <w:rsid w:val="00175570"/>
    <w:rsid w:val="00185BB2"/>
    <w:rsid w:val="001877E6"/>
    <w:rsid w:val="00187DE1"/>
    <w:rsid w:val="00191880"/>
    <w:rsid w:val="00192CB4"/>
    <w:rsid w:val="00194877"/>
    <w:rsid w:val="0019756D"/>
    <w:rsid w:val="00197A81"/>
    <w:rsid w:val="001A07B5"/>
    <w:rsid w:val="001A33A6"/>
    <w:rsid w:val="001A4410"/>
    <w:rsid w:val="001A7C23"/>
    <w:rsid w:val="001B18D8"/>
    <w:rsid w:val="001D0425"/>
    <w:rsid w:val="001D0A79"/>
    <w:rsid w:val="001D32CB"/>
    <w:rsid w:val="001D4CA9"/>
    <w:rsid w:val="001D4D4F"/>
    <w:rsid w:val="001D523C"/>
    <w:rsid w:val="001D52B0"/>
    <w:rsid w:val="001D78D9"/>
    <w:rsid w:val="001E2601"/>
    <w:rsid w:val="001E2803"/>
    <w:rsid w:val="001E322A"/>
    <w:rsid w:val="001E37AB"/>
    <w:rsid w:val="001E7070"/>
    <w:rsid w:val="001E7E0A"/>
    <w:rsid w:val="001F1C18"/>
    <w:rsid w:val="001F2E72"/>
    <w:rsid w:val="001F4A85"/>
    <w:rsid w:val="002008D3"/>
    <w:rsid w:val="00200F17"/>
    <w:rsid w:val="0020627F"/>
    <w:rsid w:val="00206853"/>
    <w:rsid w:val="0021417B"/>
    <w:rsid w:val="002158B0"/>
    <w:rsid w:val="00215B4A"/>
    <w:rsid w:val="00223C1B"/>
    <w:rsid w:val="00223EC3"/>
    <w:rsid w:val="00230E12"/>
    <w:rsid w:val="002312A3"/>
    <w:rsid w:val="002332C9"/>
    <w:rsid w:val="00237280"/>
    <w:rsid w:val="00247F90"/>
    <w:rsid w:val="00257FDA"/>
    <w:rsid w:val="00260495"/>
    <w:rsid w:val="0026448E"/>
    <w:rsid w:val="00264829"/>
    <w:rsid w:val="00267119"/>
    <w:rsid w:val="00270CC7"/>
    <w:rsid w:val="00274E09"/>
    <w:rsid w:val="002753B0"/>
    <w:rsid w:val="00275EE0"/>
    <w:rsid w:val="00276D71"/>
    <w:rsid w:val="002839A3"/>
    <w:rsid w:val="00283E08"/>
    <w:rsid w:val="00296992"/>
    <w:rsid w:val="002A31B0"/>
    <w:rsid w:val="002A533E"/>
    <w:rsid w:val="002A7C79"/>
    <w:rsid w:val="002B55E7"/>
    <w:rsid w:val="002C4C51"/>
    <w:rsid w:val="002C580A"/>
    <w:rsid w:val="002C6AC8"/>
    <w:rsid w:val="002D0378"/>
    <w:rsid w:val="002D2ADC"/>
    <w:rsid w:val="002E063D"/>
    <w:rsid w:val="002E080E"/>
    <w:rsid w:val="002E192C"/>
    <w:rsid w:val="002E20F6"/>
    <w:rsid w:val="002E26BC"/>
    <w:rsid w:val="002E2809"/>
    <w:rsid w:val="002E3834"/>
    <w:rsid w:val="002F43FE"/>
    <w:rsid w:val="002F6359"/>
    <w:rsid w:val="0030327B"/>
    <w:rsid w:val="00306CF0"/>
    <w:rsid w:val="00307C36"/>
    <w:rsid w:val="00316993"/>
    <w:rsid w:val="00316A84"/>
    <w:rsid w:val="003215AE"/>
    <w:rsid w:val="00326AA9"/>
    <w:rsid w:val="00331174"/>
    <w:rsid w:val="00331FCB"/>
    <w:rsid w:val="003347E2"/>
    <w:rsid w:val="00334EF9"/>
    <w:rsid w:val="00335C7A"/>
    <w:rsid w:val="003360C1"/>
    <w:rsid w:val="0033703E"/>
    <w:rsid w:val="003376F1"/>
    <w:rsid w:val="00340EE4"/>
    <w:rsid w:val="00340F7D"/>
    <w:rsid w:val="00342019"/>
    <w:rsid w:val="0034457A"/>
    <w:rsid w:val="0034527B"/>
    <w:rsid w:val="0034665A"/>
    <w:rsid w:val="00350600"/>
    <w:rsid w:val="003537BE"/>
    <w:rsid w:val="00357D1D"/>
    <w:rsid w:val="003605F5"/>
    <w:rsid w:val="00362513"/>
    <w:rsid w:val="0036320E"/>
    <w:rsid w:val="003637FA"/>
    <w:rsid w:val="00366045"/>
    <w:rsid w:val="00374812"/>
    <w:rsid w:val="003761D4"/>
    <w:rsid w:val="00382637"/>
    <w:rsid w:val="00383873"/>
    <w:rsid w:val="0039188C"/>
    <w:rsid w:val="00393422"/>
    <w:rsid w:val="0039532C"/>
    <w:rsid w:val="003954DB"/>
    <w:rsid w:val="00397F2C"/>
    <w:rsid w:val="003A39A7"/>
    <w:rsid w:val="003A59B6"/>
    <w:rsid w:val="003B51F0"/>
    <w:rsid w:val="003B67C8"/>
    <w:rsid w:val="003C11E2"/>
    <w:rsid w:val="003C6214"/>
    <w:rsid w:val="003D0376"/>
    <w:rsid w:val="003D1C85"/>
    <w:rsid w:val="003D4B67"/>
    <w:rsid w:val="003D5584"/>
    <w:rsid w:val="003D6807"/>
    <w:rsid w:val="003E010B"/>
    <w:rsid w:val="003E0D9F"/>
    <w:rsid w:val="003E2836"/>
    <w:rsid w:val="003E387F"/>
    <w:rsid w:val="003E4E06"/>
    <w:rsid w:val="003F22A7"/>
    <w:rsid w:val="003F23BF"/>
    <w:rsid w:val="003F3FEF"/>
    <w:rsid w:val="003F5F66"/>
    <w:rsid w:val="00400556"/>
    <w:rsid w:val="00403869"/>
    <w:rsid w:val="00405136"/>
    <w:rsid w:val="00411FAC"/>
    <w:rsid w:val="00412059"/>
    <w:rsid w:val="00412E64"/>
    <w:rsid w:val="00421879"/>
    <w:rsid w:val="00421F1B"/>
    <w:rsid w:val="00423251"/>
    <w:rsid w:val="004362EF"/>
    <w:rsid w:val="004467E2"/>
    <w:rsid w:val="004475E3"/>
    <w:rsid w:val="0045180A"/>
    <w:rsid w:val="004549BA"/>
    <w:rsid w:val="004564ED"/>
    <w:rsid w:val="00456F0B"/>
    <w:rsid w:val="00457651"/>
    <w:rsid w:val="0046058B"/>
    <w:rsid w:val="004611A0"/>
    <w:rsid w:val="00463368"/>
    <w:rsid w:val="00463BC3"/>
    <w:rsid w:val="00463CE9"/>
    <w:rsid w:val="00465134"/>
    <w:rsid w:val="00467E3C"/>
    <w:rsid w:val="00467F2C"/>
    <w:rsid w:val="00472023"/>
    <w:rsid w:val="00474364"/>
    <w:rsid w:val="0047517E"/>
    <w:rsid w:val="00476AFB"/>
    <w:rsid w:val="0047738C"/>
    <w:rsid w:val="00484834"/>
    <w:rsid w:val="0048702F"/>
    <w:rsid w:val="004875E1"/>
    <w:rsid w:val="00490487"/>
    <w:rsid w:val="00492A0A"/>
    <w:rsid w:val="00495044"/>
    <w:rsid w:val="00495264"/>
    <w:rsid w:val="004970D5"/>
    <w:rsid w:val="004A0A27"/>
    <w:rsid w:val="004A4545"/>
    <w:rsid w:val="004A7664"/>
    <w:rsid w:val="004B1B9D"/>
    <w:rsid w:val="004B2E88"/>
    <w:rsid w:val="004B7184"/>
    <w:rsid w:val="004C3D99"/>
    <w:rsid w:val="004C4589"/>
    <w:rsid w:val="004C65B5"/>
    <w:rsid w:val="004C7B56"/>
    <w:rsid w:val="004D1988"/>
    <w:rsid w:val="004D21AC"/>
    <w:rsid w:val="004D242A"/>
    <w:rsid w:val="004D445E"/>
    <w:rsid w:val="004D6F9A"/>
    <w:rsid w:val="004D7B62"/>
    <w:rsid w:val="004E0684"/>
    <w:rsid w:val="004E0EBD"/>
    <w:rsid w:val="004E157B"/>
    <w:rsid w:val="004E6E6B"/>
    <w:rsid w:val="004E7C23"/>
    <w:rsid w:val="004F0582"/>
    <w:rsid w:val="004F19F1"/>
    <w:rsid w:val="004F1DEF"/>
    <w:rsid w:val="004F76FE"/>
    <w:rsid w:val="0050121D"/>
    <w:rsid w:val="00502C96"/>
    <w:rsid w:val="0051208E"/>
    <w:rsid w:val="005234D4"/>
    <w:rsid w:val="005274F6"/>
    <w:rsid w:val="00530C01"/>
    <w:rsid w:val="005318B4"/>
    <w:rsid w:val="005318B9"/>
    <w:rsid w:val="00544759"/>
    <w:rsid w:val="0054498C"/>
    <w:rsid w:val="00551D9C"/>
    <w:rsid w:val="0055377F"/>
    <w:rsid w:val="005556EB"/>
    <w:rsid w:val="00557B12"/>
    <w:rsid w:val="0056242B"/>
    <w:rsid w:val="00563EDE"/>
    <w:rsid w:val="00570373"/>
    <w:rsid w:val="00571E73"/>
    <w:rsid w:val="00572DCE"/>
    <w:rsid w:val="0057748A"/>
    <w:rsid w:val="00580BA2"/>
    <w:rsid w:val="00584396"/>
    <w:rsid w:val="00590A5E"/>
    <w:rsid w:val="00591328"/>
    <w:rsid w:val="00592887"/>
    <w:rsid w:val="005941AE"/>
    <w:rsid w:val="00596720"/>
    <w:rsid w:val="005A39EC"/>
    <w:rsid w:val="005A50AA"/>
    <w:rsid w:val="005B0752"/>
    <w:rsid w:val="005B1E23"/>
    <w:rsid w:val="005B2FBE"/>
    <w:rsid w:val="005B3190"/>
    <w:rsid w:val="005B40C9"/>
    <w:rsid w:val="005B4EE1"/>
    <w:rsid w:val="005B5A4B"/>
    <w:rsid w:val="005B6DA7"/>
    <w:rsid w:val="005C73CC"/>
    <w:rsid w:val="005D1D90"/>
    <w:rsid w:val="005D4581"/>
    <w:rsid w:val="005D5E5E"/>
    <w:rsid w:val="005D731A"/>
    <w:rsid w:val="005D73AE"/>
    <w:rsid w:val="005D75BA"/>
    <w:rsid w:val="005E5EEC"/>
    <w:rsid w:val="005E7719"/>
    <w:rsid w:val="005F118D"/>
    <w:rsid w:val="005F2964"/>
    <w:rsid w:val="005F5105"/>
    <w:rsid w:val="005F537D"/>
    <w:rsid w:val="006009AD"/>
    <w:rsid w:val="0060423F"/>
    <w:rsid w:val="00606A1E"/>
    <w:rsid w:val="00611C81"/>
    <w:rsid w:val="00611E68"/>
    <w:rsid w:val="00615137"/>
    <w:rsid w:val="006165D7"/>
    <w:rsid w:val="0062063C"/>
    <w:rsid w:val="00620775"/>
    <w:rsid w:val="00622933"/>
    <w:rsid w:val="006235F6"/>
    <w:rsid w:val="00626EF2"/>
    <w:rsid w:val="00630718"/>
    <w:rsid w:val="00632F9F"/>
    <w:rsid w:val="00633AFD"/>
    <w:rsid w:val="006346C7"/>
    <w:rsid w:val="006401C1"/>
    <w:rsid w:val="0064255A"/>
    <w:rsid w:val="00642A80"/>
    <w:rsid w:val="00642C6D"/>
    <w:rsid w:val="00643A3D"/>
    <w:rsid w:val="00646D36"/>
    <w:rsid w:val="006505A4"/>
    <w:rsid w:val="00652002"/>
    <w:rsid w:val="006529BE"/>
    <w:rsid w:val="00653219"/>
    <w:rsid w:val="00654933"/>
    <w:rsid w:val="00655897"/>
    <w:rsid w:val="006565B7"/>
    <w:rsid w:val="00661D30"/>
    <w:rsid w:val="006625D8"/>
    <w:rsid w:val="00662F44"/>
    <w:rsid w:val="0066480C"/>
    <w:rsid w:val="00666506"/>
    <w:rsid w:val="00666940"/>
    <w:rsid w:val="00666A7F"/>
    <w:rsid w:val="006714B5"/>
    <w:rsid w:val="00674EB9"/>
    <w:rsid w:val="0067577D"/>
    <w:rsid w:val="00680E07"/>
    <w:rsid w:val="00683B11"/>
    <w:rsid w:val="00684B51"/>
    <w:rsid w:val="006868E7"/>
    <w:rsid w:val="00694A0C"/>
    <w:rsid w:val="006A1C33"/>
    <w:rsid w:val="006A2FEC"/>
    <w:rsid w:val="006A4EFA"/>
    <w:rsid w:val="006A531D"/>
    <w:rsid w:val="006B12ED"/>
    <w:rsid w:val="006B32E0"/>
    <w:rsid w:val="006B335F"/>
    <w:rsid w:val="006B7D12"/>
    <w:rsid w:val="006C1779"/>
    <w:rsid w:val="006C3522"/>
    <w:rsid w:val="006C54E1"/>
    <w:rsid w:val="006D56F0"/>
    <w:rsid w:val="006D6A17"/>
    <w:rsid w:val="006E3317"/>
    <w:rsid w:val="006E50D1"/>
    <w:rsid w:val="006E5774"/>
    <w:rsid w:val="006E5BB8"/>
    <w:rsid w:val="006E6AD7"/>
    <w:rsid w:val="006F068A"/>
    <w:rsid w:val="006F0C20"/>
    <w:rsid w:val="006F3D03"/>
    <w:rsid w:val="006F6AC9"/>
    <w:rsid w:val="006F77BA"/>
    <w:rsid w:val="00700387"/>
    <w:rsid w:val="00700708"/>
    <w:rsid w:val="007007E0"/>
    <w:rsid w:val="007010A2"/>
    <w:rsid w:val="00704C43"/>
    <w:rsid w:val="00705418"/>
    <w:rsid w:val="00706FD6"/>
    <w:rsid w:val="007105D0"/>
    <w:rsid w:val="00715288"/>
    <w:rsid w:val="00715F82"/>
    <w:rsid w:val="00716718"/>
    <w:rsid w:val="00720699"/>
    <w:rsid w:val="00722D5B"/>
    <w:rsid w:val="00726197"/>
    <w:rsid w:val="00733A08"/>
    <w:rsid w:val="007373EC"/>
    <w:rsid w:val="00737C51"/>
    <w:rsid w:val="00740F47"/>
    <w:rsid w:val="00744BD6"/>
    <w:rsid w:val="00750ECD"/>
    <w:rsid w:val="00752B7E"/>
    <w:rsid w:val="007538B8"/>
    <w:rsid w:val="00756C4D"/>
    <w:rsid w:val="00757F29"/>
    <w:rsid w:val="00761554"/>
    <w:rsid w:val="007639F4"/>
    <w:rsid w:val="00763FB9"/>
    <w:rsid w:val="007647A2"/>
    <w:rsid w:val="0076493C"/>
    <w:rsid w:val="00765F6E"/>
    <w:rsid w:val="00766B26"/>
    <w:rsid w:val="00767F3D"/>
    <w:rsid w:val="007729DE"/>
    <w:rsid w:val="00773DAE"/>
    <w:rsid w:val="00774F45"/>
    <w:rsid w:val="0077643D"/>
    <w:rsid w:val="00776821"/>
    <w:rsid w:val="0077784D"/>
    <w:rsid w:val="007833B2"/>
    <w:rsid w:val="00785539"/>
    <w:rsid w:val="00785E65"/>
    <w:rsid w:val="00791044"/>
    <w:rsid w:val="0079139C"/>
    <w:rsid w:val="00792CD6"/>
    <w:rsid w:val="00797115"/>
    <w:rsid w:val="007A39DF"/>
    <w:rsid w:val="007A6DED"/>
    <w:rsid w:val="007A7FA5"/>
    <w:rsid w:val="007B1C53"/>
    <w:rsid w:val="007B7BBC"/>
    <w:rsid w:val="007C0832"/>
    <w:rsid w:val="007C20FC"/>
    <w:rsid w:val="007C58F5"/>
    <w:rsid w:val="007D29AE"/>
    <w:rsid w:val="007D69B4"/>
    <w:rsid w:val="007D6CEB"/>
    <w:rsid w:val="007E1B8B"/>
    <w:rsid w:val="007E1FCC"/>
    <w:rsid w:val="007E26B2"/>
    <w:rsid w:val="007E3E13"/>
    <w:rsid w:val="007E4EE4"/>
    <w:rsid w:val="007E5C09"/>
    <w:rsid w:val="007E66BA"/>
    <w:rsid w:val="007E6CDD"/>
    <w:rsid w:val="007E76E2"/>
    <w:rsid w:val="007F0BC1"/>
    <w:rsid w:val="007F7FB3"/>
    <w:rsid w:val="008009AB"/>
    <w:rsid w:val="00801365"/>
    <w:rsid w:val="0080167F"/>
    <w:rsid w:val="00804822"/>
    <w:rsid w:val="008067ED"/>
    <w:rsid w:val="0081198B"/>
    <w:rsid w:val="008121C5"/>
    <w:rsid w:val="00813195"/>
    <w:rsid w:val="00813B7F"/>
    <w:rsid w:val="00814B0D"/>
    <w:rsid w:val="0081502E"/>
    <w:rsid w:val="0082253B"/>
    <w:rsid w:val="00822C5F"/>
    <w:rsid w:val="0083090A"/>
    <w:rsid w:val="0083147B"/>
    <w:rsid w:val="00833649"/>
    <w:rsid w:val="0083512A"/>
    <w:rsid w:val="0083710D"/>
    <w:rsid w:val="00840868"/>
    <w:rsid w:val="00840A44"/>
    <w:rsid w:val="00840E0F"/>
    <w:rsid w:val="0084276A"/>
    <w:rsid w:val="00842E0A"/>
    <w:rsid w:val="008453DA"/>
    <w:rsid w:val="00857D95"/>
    <w:rsid w:val="008635DF"/>
    <w:rsid w:val="0086369D"/>
    <w:rsid w:val="00864028"/>
    <w:rsid w:val="00866EFD"/>
    <w:rsid w:val="008677EC"/>
    <w:rsid w:val="00867934"/>
    <w:rsid w:val="008709DA"/>
    <w:rsid w:val="008779A7"/>
    <w:rsid w:val="008801E0"/>
    <w:rsid w:val="00883C4F"/>
    <w:rsid w:val="00885A34"/>
    <w:rsid w:val="00885D0C"/>
    <w:rsid w:val="008877EC"/>
    <w:rsid w:val="00890798"/>
    <w:rsid w:val="00890D07"/>
    <w:rsid w:val="008919F4"/>
    <w:rsid w:val="008A0EFB"/>
    <w:rsid w:val="008A0FA3"/>
    <w:rsid w:val="008A3B3C"/>
    <w:rsid w:val="008A5D95"/>
    <w:rsid w:val="008B2EE7"/>
    <w:rsid w:val="008C6F90"/>
    <w:rsid w:val="008D222D"/>
    <w:rsid w:val="008D4AF5"/>
    <w:rsid w:val="008E4086"/>
    <w:rsid w:val="008E6A7E"/>
    <w:rsid w:val="008F00E4"/>
    <w:rsid w:val="00901743"/>
    <w:rsid w:val="009062A1"/>
    <w:rsid w:val="0090716E"/>
    <w:rsid w:val="009113EC"/>
    <w:rsid w:val="00913F31"/>
    <w:rsid w:val="009153F6"/>
    <w:rsid w:val="00920721"/>
    <w:rsid w:val="00925935"/>
    <w:rsid w:val="009321C5"/>
    <w:rsid w:val="00932A60"/>
    <w:rsid w:val="009333D0"/>
    <w:rsid w:val="009373DA"/>
    <w:rsid w:val="009377AB"/>
    <w:rsid w:val="00937B13"/>
    <w:rsid w:val="009413DB"/>
    <w:rsid w:val="00941E58"/>
    <w:rsid w:val="00943241"/>
    <w:rsid w:val="0094785E"/>
    <w:rsid w:val="0095203C"/>
    <w:rsid w:val="00960E26"/>
    <w:rsid w:val="00961EFF"/>
    <w:rsid w:val="00964C4A"/>
    <w:rsid w:val="009718A5"/>
    <w:rsid w:val="009721C6"/>
    <w:rsid w:val="00972508"/>
    <w:rsid w:val="00982C4E"/>
    <w:rsid w:val="00984127"/>
    <w:rsid w:val="00985405"/>
    <w:rsid w:val="0099230A"/>
    <w:rsid w:val="009937BB"/>
    <w:rsid w:val="00995A6F"/>
    <w:rsid w:val="00997379"/>
    <w:rsid w:val="009A168C"/>
    <w:rsid w:val="009A46AC"/>
    <w:rsid w:val="009A532F"/>
    <w:rsid w:val="009A6ED9"/>
    <w:rsid w:val="009A7703"/>
    <w:rsid w:val="009B4CD2"/>
    <w:rsid w:val="009B574A"/>
    <w:rsid w:val="009B6CCE"/>
    <w:rsid w:val="009C2C1B"/>
    <w:rsid w:val="009C4C2D"/>
    <w:rsid w:val="009C6936"/>
    <w:rsid w:val="009C6F00"/>
    <w:rsid w:val="009D2098"/>
    <w:rsid w:val="009D4AC0"/>
    <w:rsid w:val="009D59CD"/>
    <w:rsid w:val="009E41D2"/>
    <w:rsid w:val="009E631F"/>
    <w:rsid w:val="009E6A1D"/>
    <w:rsid w:val="009E6EB0"/>
    <w:rsid w:val="009F00C3"/>
    <w:rsid w:val="009F0EF6"/>
    <w:rsid w:val="009F5D59"/>
    <w:rsid w:val="009F5F86"/>
    <w:rsid w:val="00A02475"/>
    <w:rsid w:val="00A064F4"/>
    <w:rsid w:val="00A140D2"/>
    <w:rsid w:val="00A172BA"/>
    <w:rsid w:val="00A20BED"/>
    <w:rsid w:val="00A23F20"/>
    <w:rsid w:val="00A2789F"/>
    <w:rsid w:val="00A313EC"/>
    <w:rsid w:val="00A328C7"/>
    <w:rsid w:val="00A367E0"/>
    <w:rsid w:val="00A44AC4"/>
    <w:rsid w:val="00A465E8"/>
    <w:rsid w:val="00A46FFF"/>
    <w:rsid w:val="00A52E27"/>
    <w:rsid w:val="00A54F6F"/>
    <w:rsid w:val="00A56BB1"/>
    <w:rsid w:val="00A6237B"/>
    <w:rsid w:val="00A627F0"/>
    <w:rsid w:val="00A64C06"/>
    <w:rsid w:val="00A6568B"/>
    <w:rsid w:val="00A67673"/>
    <w:rsid w:val="00A70889"/>
    <w:rsid w:val="00A71396"/>
    <w:rsid w:val="00A74806"/>
    <w:rsid w:val="00A75161"/>
    <w:rsid w:val="00A755C1"/>
    <w:rsid w:val="00A8221F"/>
    <w:rsid w:val="00A835A3"/>
    <w:rsid w:val="00A83F90"/>
    <w:rsid w:val="00A85CA9"/>
    <w:rsid w:val="00A870E8"/>
    <w:rsid w:val="00A90294"/>
    <w:rsid w:val="00A907F0"/>
    <w:rsid w:val="00A9120D"/>
    <w:rsid w:val="00A9314F"/>
    <w:rsid w:val="00A93556"/>
    <w:rsid w:val="00A95053"/>
    <w:rsid w:val="00A970CD"/>
    <w:rsid w:val="00AA1724"/>
    <w:rsid w:val="00AB0DD9"/>
    <w:rsid w:val="00AB47E0"/>
    <w:rsid w:val="00AB4FD0"/>
    <w:rsid w:val="00AB55D2"/>
    <w:rsid w:val="00AB5E88"/>
    <w:rsid w:val="00AC08AB"/>
    <w:rsid w:val="00AC129E"/>
    <w:rsid w:val="00AD2753"/>
    <w:rsid w:val="00AD44D0"/>
    <w:rsid w:val="00AD4DF9"/>
    <w:rsid w:val="00AE370A"/>
    <w:rsid w:val="00AE5645"/>
    <w:rsid w:val="00AE56AA"/>
    <w:rsid w:val="00AE71C3"/>
    <w:rsid w:val="00AF1392"/>
    <w:rsid w:val="00AF2CA9"/>
    <w:rsid w:val="00AF37A4"/>
    <w:rsid w:val="00AF5BC5"/>
    <w:rsid w:val="00B0017F"/>
    <w:rsid w:val="00B00C4B"/>
    <w:rsid w:val="00B023A5"/>
    <w:rsid w:val="00B04680"/>
    <w:rsid w:val="00B04897"/>
    <w:rsid w:val="00B13D32"/>
    <w:rsid w:val="00B23E6A"/>
    <w:rsid w:val="00B24D6E"/>
    <w:rsid w:val="00B25A75"/>
    <w:rsid w:val="00B307E9"/>
    <w:rsid w:val="00B328A9"/>
    <w:rsid w:val="00B36670"/>
    <w:rsid w:val="00B44800"/>
    <w:rsid w:val="00B475CE"/>
    <w:rsid w:val="00B51CD9"/>
    <w:rsid w:val="00B521AC"/>
    <w:rsid w:val="00B53290"/>
    <w:rsid w:val="00B555A3"/>
    <w:rsid w:val="00B606DF"/>
    <w:rsid w:val="00B709C8"/>
    <w:rsid w:val="00B71D2A"/>
    <w:rsid w:val="00B74275"/>
    <w:rsid w:val="00B76EAC"/>
    <w:rsid w:val="00B8268F"/>
    <w:rsid w:val="00B92FB5"/>
    <w:rsid w:val="00B937BC"/>
    <w:rsid w:val="00B959DC"/>
    <w:rsid w:val="00B96A57"/>
    <w:rsid w:val="00BA3B78"/>
    <w:rsid w:val="00BB65FC"/>
    <w:rsid w:val="00BB6E00"/>
    <w:rsid w:val="00BC09DB"/>
    <w:rsid w:val="00BC0B41"/>
    <w:rsid w:val="00BC0FFF"/>
    <w:rsid w:val="00BD3697"/>
    <w:rsid w:val="00BD421C"/>
    <w:rsid w:val="00BD4820"/>
    <w:rsid w:val="00BD5257"/>
    <w:rsid w:val="00BE1B91"/>
    <w:rsid w:val="00BE3907"/>
    <w:rsid w:val="00BE41E6"/>
    <w:rsid w:val="00BF2EB0"/>
    <w:rsid w:val="00BF3AB0"/>
    <w:rsid w:val="00BF3C72"/>
    <w:rsid w:val="00BF3E1A"/>
    <w:rsid w:val="00BF4C2F"/>
    <w:rsid w:val="00BF57FD"/>
    <w:rsid w:val="00C0421D"/>
    <w:rsid w:val="00C0446D"/>
    <w:rsid w:val="00C053B6"/>
    <w:rsid w:val="00C05F54"/>
    <w:rsid w:val="00C07E28"/>
    <w:rsid w:val="00C123D4"/>
    <w:rsid w:val="00C16281"/>
    <w:rsid w:val="00C1699E"/>
    <w:rsid w:val="00C17981"/>
    <w:rsid w:val="00C21EC9"/>
    <w:rsid w:val="00C22962"/>
    <w:rsid w:val="00C2420E"/>
    <w:rsid w:val="00C26010"/>
    <w:rsid w:val="00C27247"/>
    <w:rsid w:val="00C3424C"/>
    <w:rsid w:val="00C37447"/>
    <w:rsid w:val="00C41B64"/>
    <w:rsid w:val="00C43990"/>
    <w:rsid w:val="00C44EE9"/>
    <w:rsid w:val="00C4553F"/>
    <w:rsid w:val="00C54FCB"/>
    <w:rsid w:val="00C6095B"/>
    <w:rsid w:val="00C65669"/>
    <w:rsid w:val="00C65C18"/>
    <w:rsid w:val="00C67EC1"/>
    <w:rsid w:val="00C71BB7"/>
    <w:rsid w:val="00C860BA"/>
    <w:rsid w:val="00C87E4A"/>
    <w:rsid w:val="00C91661"/>
    <w:rsid w:val="00C9296A"/>
    <w:rsid w:val="00C953F9"/>
    <w:rsid w:val="00C9595D"/>
    <w:rsid w:val="00CA03B4"/>
    <w:rsid w:val="00CA3B7A"/>
    <w:rsid w:val="00CA67FF"/>
    <w:rsid w:val="00CB2EE0"/>
    <w:rsid w:val="00CB6515"/>
    <w:rsid w:val="00CC309D"/>
    <w:rsid w:val="00CC5EE6"/>
    <w:rsid w:val="00CC76DD"/>
    <w:rsid w:val="00CD123C"/>
    <w:rsid w:val="00CD3936"/>
    <w:rsid w:val="00CD6A6F"/>
    <w:rsid w:val="00CE145F"/>
    <w:rsid w:val="00CE1D12"/>
    <w:rsid w:val="00CE1F70"/>
    <w:rsid w:val="00CE5925"/>
    <w:rsid w:val="00CE5B87"/>
    <w:rsid w:val="00CF2887"/>
    <w:rsid w:val="00CF323D"/>
    <w:rsid w:val="00D02EAD"/>
    <w:rsid w:val="00D04683"/>
    <w:rsid w:val="00D04BCB"/>
    <w:rsid w:val="00D11253"/>
    <w:rsid w:val="00D153E4"/>
    <w:rsid w:val="00D20F09"/>
    <w:rsid w:val="00D21B7A"/>
    <w:rsid w:val="00D21F17"/>
    <w:rsid w:val="00D25E24"/>
    <w:rsid w:val="00D355FC"/>
    <w:rsid w:val="00D35718"/>
    <w:rsid w:val="00D4515E"/>
    <w:rsid w:val="00D45241"/>
    <w:rsid w:val="00D458C6"/>
    <w:rsid w:val="00D47406"/>
    <w:rsid w:val="00D51136"/>
    <w:rsid w:val="00D519A6"/>
    <w:rsid w:val="00D5795B"/>
    <w:rsid w:val="00D57999"/>
    <w:rsid w:val="00D60F74"/>
    <w:rsid w:val="00D62276"/>
    <w:rsid w:val="00D62C05"/>
    <w:rsid w:val="00D62CB0"/>
    <w:rsid w:val="00D62FF2"/>
    <w:rsid w:val="00D647C3"/>
    <w:rsid w:val="00D67BCE"/>
    <w:rsid w:val="00D728DB"/>
    <w:rsid w:val="00D76402"/>
    <w:rsid w:val="00D76676"/>
    <w:rsid w:val="00D76B30"/>
    <w:rsid w:val="00D820BD"/>
    <w:rsid w:val="00D83238"/>
    <w:rsid w:val="00D85D09"/>
    <w:rsid w:val="00D8682E"/>
    <w:rsid w:val="00D875DF"/>
    <w:rsid w:val="00D87FC4"/>
    <w:rsid w:val="00D9016B"/>
    <w:rsid w:val="00D9024C"/>
    <w:rsid w:val="00D90B88"/>
    <w:rsid w:val="00D9337E"/>
    <w:rsid w:val="00D9416E"/>
    <w:rsid w:val="00D96D81"/>
    <w:rsid w:val="00DA24D8"/>
    <w:rsid w:val="00DA2DC6"/>
    <w:rsid w:val="00DA683E"/>
    <w:rsid w:val="00DB020E"/>
    <w:rsid w:val="00DB6965"/>
    <w:rsid w:val="00DC5B6A"/>
    <w:rsid w:val="00DD2387"/>
    <w:rsid w:val="00DD5507"/>
    <w:rsid w:val="00DD64E4"/>
    <w:rsid w:val="00DE1ABB"/>
    <w:rsid w:val="00DE60E8"/>
    <w:rsid w:val="00DE6A7A"/>
    <w:rsid w:val="00DF18D6"/>
    <w:rsid w:val="00DF1994"/>
    <w:rsid w:val="00DF1C18"/>
    <w:rsid w:val="00DF26D7"/>
    <w:rsid w:val="00DF40AB"/>
    <w:rsid w:val="00E040CF"/>
    <w:rsid w:val="00E111FD"/>
    <w:rsid w:val="00E12B1E"/>
    <w:rsid w:val="00E1404C"/>
    <w:rsid w:val="00E1405A"/>
    <w:rsid w:val="00E20502"/>
    <w:rsid w:val="00E20743"/>
    <w:rsid w:val="00E2277B"/>
    <w:rsid w:val="00E2470C"/>
    <w:rsid w:val="00E30AA6"/>
    <w:rsid w:val="00E3257A"/>
    <w:rsid w:val="00E32D6F"/>
    <w:rsid w:val="00E32ECC"/>
    <w:rsid w:val="00E33CAA"/>
    <w:rsid w:val="00E37EF7"/>
    <w:rsid w:val="00E40A8C"/>
    <w:rsid w:val="00E41B86"/>
    <w:rsid w:val="00E43405"/>
    <w:rsid w:val="00E50158"/>
    <w:rsid w:val="00E513AF"/>
    <w:rsid w:val="00E53F2A"/>
    <w:rsid w:val="00E54C57"/>
    <w:rsid w:val="00E55939"/>
    <w:rsid w:val="00E57DF3"/>
    <w:rsid w:val="00E62574"/>
    <w:rsid w:val="00E63741"/>
    <w:rsid w:val="00E65019"/>
    <w:rsid w:val="00E74835"/>
    <w:rsid w:val="00E75C05"/>
    <w:rsid w:val="00E75D1D"/>
    <w:rsid w:val="00E76B49"/>
    <w:rsid w:val="00E822D8"/>
    <w:rsid w:val="00E862EA"/>
    <w:rsid w:val="00E87D0E"/>
    <w:rsid w:val="00E9169C"/>
    <w:rsid w:val="00E92044"/>
    <w:rsid w:val="00E92DB4"/>
    <w:rsid w:val="00E9318A"/>
    <w:rsid w:val="00E93E48"/>
    <w:rsid w:val="00E95DAC"/>
    <w:rsid w:val="00EA31C0"/>
    <w:rsid w:val="00EA4DE5"/>
    <w:rsid w:val="00EA61CA"/>
    <w:rsid w:val="00EA7076"/>
    <w:rsid w:val="00EB0EB5"/>
    <w:rsid w:val="00EB16BF"/>
    <w:rsid w:val="00EB4446"/>
    <w:rsid w:val="00EE158D"/>
    <w:rsid w:val="00EE1A86"/>
    <w:rsid w:val="00EE4AAE"/>
    <w:rsid w:val="00EE5002"/>
    <w:rsid w:val="00EE767B"/>
    <w:rsid w:val="00EF40D5"/>
    <w:rsid w:val="00EF4579"/>
    <w:rsid w:val="00EF4AB0"/>
    <w:rsid w:val="00F0031E"/>
    <w:rsid w:val="00F00733"/>
    <w:rsid w:val="00F02629"/>
    <w:rsid w:val="00F04DAB"/>
    <w:rsid w:val="00F13154"/>
    <w:rsid w:val="00F13A1B"/>
    <w:rsid w:val="00F14418"/>
    <w:rsid w:val="00F144A0"/>
    <w:rsid w:val="00F159A0"/>
    <w:rsid w:val="00F17256"/>
    <w:rsid w:val="00F17BD6"/>
    <w:rsid w:val="00F2109A"/>
    <w:rsid w:val="00F211DE"/>
    <w:rsid w:val="00F2126B"/>
    <w:rsid w:val="00F23C09"/>
    <w:rsid w:val="00F23EA4"/>
    <w:rsid w:val="00F27165"/>
    <w:rsid w:val="00F30378"/>
    <w:rsid w:val="00F306BD"/>
    <w:rsid w:val="00F30EC8"/>
    <w:rsid w:val="00F30ECE"/>
    <w:rsid w:val="00F33C15"/>
    <w:rsid w:val="00F34AEB"/>
    <w:rsid w:val="00F34BDA"/>
    <w:rsid w:val="00F468BD"/>
    <w:rsid w:val="00F53366"/>
    <w:rsid w:val="00F53CF6"/>
    <w:rsid w:val="00F627F4"/>
    <w:rsid w:val="00F750E3"/>
    <w:rsid w:val="00F77EE8"/>
    <w:rsid w:val="00F81694"/>
    <w:rsid w:val="00F83C42"/>
    <w:rsid w:val="00F84DCE"/>
    <w:rsid w:val="00F85118"/>
    <w:rsid w:val="00F8676D"/>
    <w:rsid w:val="00F937C9"/>
    <w:rsid w:val="00F94CE4"/>
    <w:rsid w:val="00FA0750"/>
    <w:rsid w:val="00FA4EF7"/>
    <w:rsid w:val="00FA6D8A"/>
    <w:rsid w:val="00FA74BA"/>
    <w:rsid w:val="00FA7ACD"/>
    <w:rsid w:val="00FB0366"/>
    <w:rsid w:val="00FB2128"/>
    <w:rsid w:val="00FC291A"/>
    <w:rsid w:val="00FC2CE4"/>
    <w:rsid w:val="00FC4939"/>
    <w:rsid w:val="00FC52ED"/>
    <w:rsid w:val="00FC5F96"/>
    <w:rsid w:val="00FC6F86"/>
    <w:rsid w:val="00FD174A"/>
    <w:rsid w:val="00FD4A98"/>
    <w:rsid w:val="00FD72B1"/>
    <w:rsid w:val="00FF01E3"/>
    <w:rsid w:val="00FF1E89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ACC1"/>
  <w15:docId w15:val="{B53C9835-20E9-4F26-A59E-2370D9AD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7981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631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366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6670"/>
    <w:rPr>
      <w:rFonts w:ascii="Tahoma" w:eastAsia="Times New Roman" w:hAnsi="Tahoma" w:cs="Tahoma"/>
      <w:sz w:val="16"/>
      <w:szCs w:val="16"/>
      <w:lang w:val="fr-FR" w:eastAsia="ar-SA"/>
    </w:rPr>
  </w:style>
  <w:style w:type="character" w:styleId="Hyperlink">
    <w:name w:val="Hyperlink"/>
    <w:basedOn w:val="Standaardalinea-lettertype"/>
    <w:uiPriority w:val="99"/>
    <w:unhideWhenUsed/>
    <w:rsid w:val="00E9169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65C18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3C42"/>
    <w:rPr>
      <w:color w:val="808080"/>
      <w:shd w:val="clear" w:color="auto" w:fill="E6E6E6"/>
    </w:rPr>
  </w:style>
  <w:style w:type="paragraph" w:styleId="Revisie">
    <w:name w:val="Revision"/>
    <w:hidden/>
    <w:uiPriority w:val="99"/>
    <w:semiHidden/>
    <w:rsid w:val="00C27247"/>
    <w:pPr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.belgium.be/resource/static/files/Memoranda/memorandum-van-de-nationale-hoge-raad-voor-personen-met-een-handicap-verkiezingen-2024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EWRK6NFA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475772199?pwd=8AC6Na46PC89DBRQ0VQQu5qfrkMeWv.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501F-654A-41F3-B476-640B15EA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1597</Words>
  <Characters>9103</Characters>
  <Application>Microsoft Office Word</Application>
  <DocSecurity>0</DocSecurity>
  <Lines>75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FOD Sociale Zekerheid / SPF Sécurité Sociale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 Nathalie</dc:creator>
  <cp:keywords>, docId:01AA49B88D23E1DFD87504BFBDA109BF</cp:keywords>
  <dc:description/>
  <cp:lastModifiedBy>Laureys Benjamin</cp:lastModifiedBy>
  <cp:revision>11</cp:revision>
  <dcterms:created xsi:type="dcterms:W3CDTF">2024-07-12T12:48:00Z</dcterms:created>
  <dcterms:modified xsi:type="dcterms:W3CDTF">2024-07-22T13:57:00Z</dcterms:modified>
</cp:coreProperties>
</file>