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F1D5B" w14:textId="38978A7D" w:rsidR="002E3834" w:rsidRPr="00F306BD" w:rsidRDefault="00B92FB5" w:rsidP="00334EF9">
      <w:pPr>
        <w:rPr>
          <w:rFonts w:ascii="Verdana" w:hAnsi="Verdana" w:cs="Arial"/>
          <w:b/>
          <w:sz w:val="36"/>
          <w:szCs w:val="36"/>
          <w:u w:val="single"/>
          <w:lang w:val="nl-BE"/>
        </w:rPr>
      </w:pPr>
      <w:bookmarkStart w:id="0" w:name="_Hlk499115495"/>
      <w:r w:rsidRPr="00F306BD">
        <w:rPr>
          <w:rFonts w:ascii="Verdana" w:hAnsi="Verdana" w:cs="Arial"/>
          <w:b/>
          <w:sz w:val="36"/>
          <w:szCs w:val="36"/>
          <w:u w:val="single"/>
          <w:lang w:val="nl-BE"/>
        </w:rPr>
        <w:t xml:space="preserve">WG </w:t>
      </w:r>
      <w:bookmarkStart w:id="1" w:name="_Hlk96423368"/>
      <w:r w:rsidRPr="00F306BD">
        <w:rPr>
          <w:rFonts w:ascii="Verdana" w:hAnsi="Verdana" w:cs="Arial"/>
          <w:b/>
          <w:sz w:val="36"/>
          <w:szCs w:val="36"/>
          <w:u w:val="single"/>
          <w:lang w:val="nl-BE"/>
        </w:rPr>
        <w:t xml:space="preserve">NHRPH-NMBS: verslag </w:t>
      </w:r>
      <w:r w:rsidR="004D6F9A" w:rsidRPr="00F306BD">
        <w:rPr>
          <w:rFonts w:ascii="Verdana" w:hAnsi="Verdana" w:cs="Arial"/>
          <w:b/>
          <w:sz w:val="36"/>
          <w:szCs w:val="36"/>
          <w:u w:val="single"/>
          <w:lang w:val="nl-BE"/>
        </w:rPr>
        <w:t>–</w:t>
      </w:r>
      <w:bookmarkEnd w:id="1"/>
      <w:r w:rsidR="005D731A" w:rsidRPr="00F306BD">
        <w:rPr>
          <w:rFonts w:ascii="Verdana" w:hAnsi="Verdana" w:cs="Arial"/>
          <w:b/>
          <w:sz w:val="36"/>
          <w:szCs w:val="36"/>
          <w:u w:val="single"/>
          <w:lang w:val="nl-BE"/>
        </w:rPr>
        <w:t xml:space="preserve"> </w:t>
      </w:r>
      <w:r w:rsidR="000E6FC7">
        <w:rPr>
          <w:rFonts w:ascii="Verdana" w:hAnsi="Verdana" w:cs="Arial"/>
          <w:b/>
          <w:sz w:val="36"/>
          <w:szCs w:val="36"/>
          <w:u w:val="single"/>
          <w:lang w:val="nl-BE"/>
        </w:rPr>
        <w:t>05/06</w:t>
      </w:r>
      <w:r w:rsidR="00CD1302">
        <w:rPr>
          <w:rFonts w:ascii="Verdana" w:hAnsi="Verdana" w:cs="Arial"/>
          <w:b/>
          <w:sz w:val="36"/>
          <w:szCs w:val="36"/>
          <w:u w:val="single"/>
          <w:lang w:val="nl-BE"/>
        </w:rPr>
        <w:t>/2025</w:t>
      </w:r>
      <w:r w:rsidR="00DA683E" w:rsidRPr="00F306BD">
        <w:rPr>
          <w:rFonts w:ascii="Verdana" w:hAnsi="Verdana" w:cs="Arial"/>
          <w:b/>
          <w:sz w:val="36"/>
          <w:szCs w:val="36"/>
          <w:u w:val="single"/>
          <w:lang w:val="nl-BE"/>
        </w:rPr>
        <w:t xml:space="preserve"> </w:t>
      </w:r>
    </w:p>
    <w:p w14:paraId="53A6A66B" w14:textId="33D3CC51" w:rsidR="00F144A0" w:rsidRPr="000E6FC7" w:rsidRDefault="000E6FC7" w:rsidP="00334EF9">
      <w:pPr>
        <w:rPr>
          <w:rFonts w:ascii="Verdana" w:hAnsi="Verdana" w:cs="Arial"/>
          <w:bCs/>
          <w:sz w:val="36"/>
          <w:szCs w:val="36"/>
          <w:lang w:val="nl-BE"/>
        </w:rPr>
      </w:pPr>
      <w:r w:rsidRPr="000E6FC7">
        <w:rPr>
          <w:rFonts w:ascii="Verdana" w:hAnsi="Verdana"/>
          <w:color w:val="39394D"/>
          <w:sz w:val="20"/>
          <w:lang w:val="nl-BE"/>
        </w:rPr>
        <w:t xml:space="preserve">Finance </w:t>
      </w:r>
      <w:proofErr w:type="spellStart"/>
      <w:r w:rsidRPr="000E6FC7">
        <w:rPr>
          <w:rFonts w:ascii="Verdana" w:hAnsi="Verdana"/>
          <w:color w:val="39394D"/>
          <w:sz w:val="20"/>
          <w:lang w:val="nl-BE"/>
        </w:rPr>
        <w:t>Tower</w:t>
      </w:r>
      <w:proofErr w:type="spellEnd"/>
      <w:r w:rsidRPr="000E6FC7">
        <w:rPr>
          <w:rFonts w:ascii="Verdana" w:hAnsi="Verdana"/>
          <w:color w:val="39394D"/>
          <w:sz w:val="20"/>
          <w:lang w:val="nl-BE"/>
        </w:rPr>
        <w:t>, zaal Faro, 2</w:t>
      </w:r>
      <w:r w:rsidRPr="000E6FC7">
        <w:rPr>
          <w:rFonts w:ascii="Verdana" w:hAnsi="Verdana"/>
          <w:color w:val="39394D"/>
          <w:sz w:val="20"/>
          <w:vertAlign w:val="superscript"/>
          <w:lang w:val="nl-BE"/>
        </w:rPr>
        <w:t>e</w:t>
      </w:r>
      <w:r w:rsidRPr="000E6FC7">
        <w:rPr>
          <w:rFonts w:ascii="Verdana" w:hAnsi="Verdana"/>
          <w:color w:val="39394D"/>
          <w:sz w:val="20"/>
          <w:lang w:val="nl-BE"/>
        </w:rPr>
        <w:t xml:space="preserve"> verdieping, kan</w:t>
      </w:r>
      <w:r>
        <w:rPr>
          <w:rFonts w:ascii="Verdana" w:hAnsi="Verdana"/>
          <w:color w:val="39394D"/>
          <w:sz w:val="20"/>
          <w:lang w:val="nl-BE"/>
        </w:rPr>
        <w:t xml:space="preserve">t </w:t>
      </w:r>
      <w:proofErr w:type="spellStart"/>
      <w:r>
        <w:rPr>
          <w:rFonts w:ascii="Verdana" w:hAnsi="Verdana"/>
          <w:color w:val="39394D"/>
          <w:sz w:val="20"/>
          <w:lang w:val="nl-BE"/>
        </w:rPr>
        <w:t>Pachécolaan</w:t>
      </w:r>
      <w:proofErr w:type="spellEnd"/>
      <w:r w:rsidR="000F3392" w:rsidRPr="000E6FC7">
        <w:rPr>
          <w:color w:val="39394D"/>
          <w:sz w:val="20"/>
          <w:lang w:val="nl-BE"/>
        </w:rPr>
        <w:br/>
      </w:r>
    </w:p>
    <w:tbl>
      <w:tblPr>
        <w:tblW w:w="131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474"/>
      </w:tblGrid>
      <w:tr w:rsidR="00C22962" w:rsidRPr="005536F6" w14:paraId="52FC3E25" w14:textId="77777777" w:rsidTr="00873AF8">
        <w:tc>
          <w:tcPr>
            <w:tcW w:w="709" w:type="dxa"/>
            <w:shd w:val="clear" w:color="auto" w:fill="F2F2F2" w:themeFill="background1" w:themeFillShade="F2"/>
          </w:tcPr>
          <w:p w14:paraId="3B4B3189" w14:textId="77777777" w:rsidR="00C22962" w:rsidRPr="000E6FC7" w:rsidRDefault="00C22962" w:rsidP="00576784">
            <w:pPr>
              <w:jc w:val="center"/>
              <w:rPr>
                <w:rFonts w:ascii="Verdana" w:hAnsi="Verdana"/>
                <w:sz w:val="24"/>
                <w:szCs w:val="24"/>
                <w:lang w:val="nl-BE"/>
              </w:rPr>
            </w:pPr>
            <w:bookmarkStart w:id="2" w:name="_Hlk2007943"/>
          </w:p>
        </w:tc>
        <w:tc>
          <w:tcPr>
            <w:tcW w:w="12474" w:type="dxa"/>
            <w:shd w:val="clear" w:color="auto" w:fill="F2F2F2" w:themeFill="background1" w:themeFillShade="F2"/>
          </w:tcPr>
          <w:p w14:paraId="2EB1D6AA" w14:textId="77777777" w:rsidR="00C22962" w:rsidRPr="000E6FC7" w:rsidRDefault="00C22962" w:rsidP="002E3834">
            <w:pPr>
              <w:jc w:val="center"/>
              <w:rPr>
                <w:rFonts w:ascii="Verdana" w:hAnsi="Verdana"/>
                <w:i/>
                <w:sz w:val="24"/>
                <w:szCs w:val="24"/>
                <w:lang w:val="nl-BE"/>
              </w:rPr>
            </w:pPr>
          </w:p>
          <w:p w14:paraId="1AD84CEA" w14:textId="77777777" w:rsidR="00B92FB5" w:rsidRPr="00CC3714" w:rsidRDefault="00B92FB5" w:rsidP="00B92FB5">
            <w:pPr>
              <w:ind w:right="-426" w:firstLine="284"/>
              <w:jc w:val="both"/>
              <w:rPr>
                <w:rFonts w:ascii="Verdana" w:hAnsi="Verdana"/>
                <w:color w:val="000000"/>
                <w:lang w:val="nl-NL"/>
              </w:rPr>
            </w:pPr>
            <w:r w:rsidRPr="00CC3714">
              <w:rPr>
                <w:rFonts w:ascii="Verdana" w:hAnsi="Verdana"/>
                <w:b/>
                <w:color w:val="000000"/>
                <w:lang w:val="nl-NL"/>
              </w:rPr>
              <w:t>Aanwezig</w:t>
            </w:r>
            <w:r w:rsidRPr="00CC3714">
              <w:rPr>
                <w:rFonts w:ascii="Verdana" w:hAnsi="Verdana"/>
                <w:color w:val="000000"/>
                <w:lang w:val="nl-NL"/>
              </w:rPr>
              <w:t>:</w:t>
            </w:r>
          </w:p>
          <w:p w14:paraId="770B722A" w14:textId="77777777" w:rsidR="00B92FB5" w:rsidRPr="00CC3714" w:rsidRDefault="00B92FB5" w:rsidP="00B92FB5">
            <w:pPr>
              <w:ind w:firstLine="284"/>
              <w:jc w:val="both"/>
              <w:outlineLvl w:val="0"/>
              <w:rPr>
                <w:rFonts w:ascii="Verdana" w:hAnsi="Verdana"/>
                <w:color w:val="000000"/>
                <w:u w:val="single"/>
                <w:lang w:val="nl-NL"/>
              </w:rPr>
            </w:pPr>
          </w:p>
          <w:p w14:paraId="0D27A834" w14:textId="77777777" w:rsidR="00B92FB5" w:rsidRPr="00CC3714" w:rsidRDefault="00B92FB5" w:rsidP="00B92FB5">
            <w:pPr>
              <w:ind w:firstLine="284"/>
              <w:jc w:val="both"/>
              <w:outlineLvl w:val="0"/>
              <w:rPr>
                <w:rFonts w:ascii="Verdana" w:hAnsi="Verdana"/>
                <w:color w:val="000000"/>
                <w:u w:val="single"/>
                <w:lang w:val="nl-NL"/>
              </w:rPr>
            </w:pPr>
            <w:r w:rsidRPr="00CC3714">
              <w:rPr>
                <w:rFonts w:ascii="Verdana" w:hAnsi="Verdana"/>
                <w:color w:val="000000"/>
                <w:u w:val="single"/>
                <w:lang w:val="nl-NL"/>
              </w:rPr>
              <w:t>Vertegenwoordigers van de NMBS</w:t>
            </w:r>
          </w:p>
          <w:p w14:paraId="6D5AAD9D" w14:textId="24CFE494" w:rsidR="00B92FB5" w:rsidRPr="00CC3714" w:rsidRDefault="00B92FB5" w:rsidP="00B92FB5">
            <w:pPr>
              <w:ind w:left="284"/>
              <w:jc w:val="both"/>
              <w:rPr>
                <w:rFonts w:ascii="Verdana" w:hAnsi="Verdana"/>
                <w:color w:val="000000"/>
                <w:lang w:val="nl-NL"/>
              </w:rPr>
            </w:pPr>
            <w:bookmarkStart w:id="3" w:name="_Hlk2152619"/>
            <w:r w:rsidRPr="00CC3714">
              <w:rPr>
                <w:rFonts w:ascii="Verdana" w:hAnsi="Verdana"/>
                <w:color w:val="000000"/>
                <w:lang w:val="nl-NL"/>
              </w:rPr>
              <w:t xml:space="preserve">De heer </w:t>
            </w:r>
            <w:r w:rsidRPr="00CC3714">
              <w:rPr>
                <w:rFonts w:ascii="Verdana" w:hAnsi="Verdana"/>
                <w:color w:val="000000"/>
                <w:lang w:val="nl-NL"/>
              </w:rPr>
              <w:tab/>
              <w:t>Michiel VERMESEN (MV)</w:t>
            </w:r>
          </w:p>
          <w:p w14:paraId="4AC356CC" w14:textId="5848D7FA" w:rsidR="00B92FB5" w:rsidRPr="00CC3714" w:rsidRDefault="00B92FB5" w:rsidP="00B92FB5">
            <w:pPr>
              <w:ind w:firstLine="284"/>
              <w:rPr>
                <w:rFonts w:ascii="Verdana" w:hAnsi="Verdana"/>
                <w:color w:val="000000"/>
                <w:lang w:val="nl-NL"/>
              </w:rPr>
            </w:pPr>
            <w:r w:rsidRPr="00CC3714">
              <w:rPr>
                <w:rFonts w:ascii="Verdana" w:hAnsi="Verdana"/>
                <w:color w:val="000000"/>
                <w:lang w:val="nl-NL"/>
              </w:rPr>
              <w:t xml:space="preserve">De heer </w:t>
            </w:r>
            <w:r w:rsidRPr="00CC3714">
              <w:rPr>
                <w:rFonts w:ascii="Verdana" w:hAnsi="Verdana"/>
                <w:color w:val="000000"/>
                <w:lang w:val="nl-NL"/>
              </w:rPr>
              <w:tab/>
              <w:t>Tommy ZONNEKEIN (TZ)</w:t>
            </w:r>
          </w:p>
          <w:bookmarkEnd w:id="3"/>
          <w:p w14:paraId="7F25E769" w14:textId="77777777" w:rsidR="00B92FB5" w:rsidRDefault="00B92FB5" w:rsidP="00B92FB5">
            <w:pPr>
              <w:ind w:left="284"/>
              <w:jc w:val="both"/>
              <w:rPr>
                <w:rFonts w:ascii="Verdana" w:hAnsi="Verdana"/>
                <w:color w:val="000000"/>
                <w:lang w:val="nl-NL"/>
              </w:rPr>
            </w:pPr>
            <w:r w:rsidRPr="00CC3714">
              <w:rPr>
                <w:rFonts w:ascii="Verdana" w:hAnsi="Verdana"/>
                <w:color w:val="000000"/>
                <w:lang w:val="nl-NL"/>
              </w:rPr>
              <w:t xml:space="preserve">Mevrouw </w:t>
            </w:r>
            <w:r w:rsidRPr="00CC3714">
              <w:rPr>
                <w:rFonts w:ascii="Verdana" w:hAnsi="Verdana"/>
                <w:color w:val="000000"/>
                <w:lang w:val="nl-NL"/>
              </w:rPr>
              <w:tab/>
              <w:t>Leen UYTERHOEVEN (LU)</w:t>
            </w:r>
          </w:p>
          <w:p w14:paraId="53D33CCD" w14:textId="5F52154B" w:rsidR="000F3392" w:rsidRPr="00B061BF" w:rsidRDefault="000F3392" w:rsidP="00B92FB5">
            <w:pPr>
              <w:ind w:left="284"/>
              <w:jc w:val="both"/>
              <w:rPr>
                <w:rFonts w:ascii="Verdana" w:hAnsi="Verdana"/>
                <w:color w:val="000000"/>
                <w:lang w:val="nl-BE"/>
              </w:rPr>
            </w:pPr>
          </w:p>
          <w:p w14:paraId="36FEB16B" w14:textId="77777777" w:rsidR="00A930BD" w:rsidRPr="00B061BF" w:rsidRDefault="00A930BD" w:rsidP="00B92FB5">
            <w:pPr>
              <w:ind w:left="284"/>
              <w:jc w:val="both"/>
              <w:rPr>
                <w:rFonts w:ascii="Verdana" w:hAnsi="Verdana"/>
                <w:color w:val="000000"/>
                <w:lang w:val="nl-BE"/>
              </w:rPr>
            </w:pPr>
          </w:p>
          <w:p w14:paraId="63D0BB48" w14:textId="77777777" w:rsidR="00B92FB5" w:rsidRPr="00CC3714" w:rsidRDefault="00B92FB5" w:rsidP="00B92FB5">
            <w:pPr>
              <w:ind w:firstLine="284"/>
              <w:jc w:val="both"/>
              <w:outlineLvl w:val="0"/>
              <w:rPr>
                <w:rFonts w:ascii="Verdana" w:hAnsi="Verdana"/>
                <w:color w:val="000000"/>
                <w:u w:val="single"/>
                <w:lang w:val="nl-NL"/>
              </w:rPr>
            </w:pPr>
            <w:r w:rsidRPr="00CC3714">
              <w:rPr>
                <w:rFonts w:ascii="Verdana" w:hAnsi="Verdana"/>
                <w:color w:val="000000"/>
                <w:u w:val="single"/>
                <w:lang w:val="nl-NL"/>
              </w:rPr>
              <w:t>Vertegenwoordigers van de NHRPH</w:t>
            </w:r>
          </w:p>
          <w:p w14:paraId="59ADA294" w14:textId="2750682C" w:rsidR="00B92FB5" w:rsidRPr="00CC3714" w:rsidRDefault="00B92FB5" w:rsidP="00B92FB5">
            <w:pPr>
              <w:ind w:right="-426" w:firstLine="284"/>
              <w:jc w:val="both"/>
              <w:rPr>
                <w:rFonts w:ascii="Verdana" w:hAnsi="Verdana"/>
                <w:color w:val="000000"/>
                <w:lang w:val="nl-NL"/>
              </w:rPr>
            </w:pPr>
            <w:r w:rsidRPr="00CC3714">
              <w:rPr>
                <w:rFonts w:ascii="Verdana" w:hAnsi="Verdana"/>
                <w:color w:val="000000"/>
                <w:lang w:val="nl-NL"/>
              </w:rPr>
              <w:t>De heer</w:t>
            </w:r>
            <w:r w:rsidRPr="00CC3714">
              <w:rPr>
                <w:rFonts w:ascii="Verdana" w:hAnsi="Verdana"/>
                <w:color w:val="000000"/>
                <w:lang w:val="nl-NL"/>
              </w:rPr>
              <w:tab/>
              <w:t>Pierre GYSELINCK (PG)</w:t>
            </w:r>
          </w:p>
          <w:p w14:paraId="7542F768" w14:textId="52B937B9" w:rsidR="00B92FB5" w:rsidRDefault="00B92FB5" w:rsidP="00B92FB5">
            <w:pPr>
              <w:ind w:right="-426" w:firstLine="284"/>
              <w:jc w:val="both"/>
              <w:rPr>
                <w:rFonts w:ascii="Verdana" w:hAnsi="Verdana"/>
                <w:color w:val="000000"/>
                <w:lang w:val="nl-NL"/>
              </w:rPr>
            </w:pPr>
            <w:r w:rsidRPr="00CC3714">
              <w:rPr>
                <w:rFonts w:ascii="Verdana" w:hAnsi="Verdana"/>
                <w:color w:val="000000"/>
                <w:lang w:val="nl-NL"/>
              </w:rPr>
              <w:t>Mevrouw</w:t>
            </w:r>
            <w:r w:rsidRPr="00CC3714">
              <w:rPr>
                <w:rFonts w:ascii="Verdana" w:hAnsi="Verdana"/>
                <w:color w:val="000000"/>
                <w:lang w:val="nl-NL"/>
              </w:rPr>
              <w:tab/>
              <w:t>Ria DECOOPMAN (RD)</w:t>
            </w:r>
          </w:p>
          <w:p w14:paraId="012A7702" w14:textId="77777777" w:rsidR="00A930BD" w:rsidRPr="00CC3714" w:rsidRDefault="00A930BD" w:rsidP="00A930BD">
            <w:pPr>
              <w:ind w:right="-426" w:firstLine="284"/>
              <w:jc w:val="both"/>
              <w:rPr>
                <w:rFonts w:ascii="Verdana" w:hAnsi="Verdana"/>
                <w:color w:val="000000"/>
                <w:lang w:val="nl-NL"/>
              </w:rPr>
            </w:pPr>
            <w:r w:rsidRPr="00CC3714">
              <w:rPr>
                <w:rFonts w:ascii="Verdana" w:hAnsi="Verdana"/>
                <w:color w:val="000000"/>
                <w:lang w:val="nl-NL"/>
              </w:rPr>
              <w:t xml:space="preserve">De heer </w:t>
            </w:r>
            <w:r w:rsidRPr="00CC3714">
              <w:rPr>
                <w:rFonts w:ascii="Verdana" w:hAnsi="Verdana"/>
                <w:color w:val="000000"/>
                <w:lang w:val="nl-NL"/>
              </w:rPr>
              <w:tab/>
              <w:t>Timothy ROWIES (TR)</w:t>
            </w:r>
          </w:p>
          <w:p w14:paraId="6C7E5433" w14:textId="77777777" w:rsidR="00A930BD" w:rsidRDefault="00A930BD" w:rsidP="000F3392">
            <w:pPr>
              <w:ind w:right="-426" w:firstLine="284"/>
              <w:jc w:val="both"/>
              <w:rPr>
                <w:rFonts w:ascii="Verdana" w:hAnsi="Verdana"/>
                <w:color w:val="000000"/>
                <w:lang w:val="nl-NL"/>
              </w:rPr>
            </w:pPr>
          </w:p>
          <w:p w14:paraId="573FC681" w14:textId="77777777" w:rsidR="00B92FB5" w:rsidRPr="00CC3714" w:rsidRDefault="00B92FB5" w:rsidP="00BE1CF6">
            <w:pPr>
              <w:ind w:right="-426"/>
              <w:jc w:val="both"/>
              <w:rPr>
                <w:rFonts w:ascii="Verdana" w:hAnsi="Verdana"/>
                <w:color w:val="000000"/>
                <w:lang w:val="nl-NL"/>
              </w:rPr>
            </w:pPr>
          </w:p>
          <w:p w14:paraId="44AF1582" w14:textId="77777777" w:rsidR="00B92FB5" w:rsidRPr="00CC3714" w:rsidRDefault="00B92FB5" w:rsidP="00B92FB5">
            <w:pPr>
              <w:ind w:right="-426" w:firstLine="284"/>
              <w:jc w:val="both"/>
              <w:rPr>
                <w:rFonts w:ascii="Verdana" w:hAnsi="Verdana"/>
                <w:color w:val="000000"/>
                <w:u w:val="single"/>
                <w:lang w:val="nl-NL"/>
              </w:rPr>
            </w:pPr>
            <w:r w:rsidRPr="00CC3714">
              <w:rPr>
                <w:rFonts w:ascii="Verdana" w:hAnsi="Verdana"/>
                <w:color w:val="000000"/>
                <w:u w:val="single"/>
                <w:lang w:val="nl-NL"/>
              </w:rPr>
              <w:t>Experts</w:t>
            </w:r>
          </w:p>
          <w:p w14:paraId="0BD9037B" w14:textId="0AE8888A" w:rsidR="00B92FB5" w:rsidRPr="00CC3714" w:rsidRDefault="00B92FB5" w:rsidP="00B92FB5">
            <w:pPr>
              <w:ind w:right="-426" w:firstLine="284"/>
              <w:jc w:val="both"/>
              <w:rPr>
                <w:rFonts w:ascii="Verdana" w:hAnsi="Verdana"/>
                <w:color w:val="000000"/>
                <w:lang w:val="nl-NL"/>
              </w:rPr>
            </w:pPr>
            <w:bookmarkStart w:id="4" w:name="_Hlk2152655"/>
            <w:r w:rsidRPr="00CC3714">
              <w:rPr>
                <w:rFonts w:ascii="Verdana" w:hAnsi="Verdana"/>
                <w:color w:val="000000"/>
                <w:lang w:val="nl-NL"/>
              </w:rPr>
              <w:t>Mevrouw</w:t>
            </w:r>
            <w:r w:rsidRPr="00CC3714">
              <w:rPr>
                <w:rFonts w:ascii="Verdana" w:hAnsi="Verdana"/>
                <w:color w:val="000000"/>
                <w:lang w:val="nl-NL"/>
              </w:rPr>
              <w:tab/>
              <w:t xml:space="preserve"> Karine VAESEN (KV)</w:t>
            </w:r>
          </w:p>
          <w:p w14:paraId="1F6744B3" w14:textId="500FD844" w:rsidR="00B92FB5" w:rsidRDefault="00B92FB5" w:rsidP="00B92FB5">
            <w:pPr>
              <w:ind w:right="-426" w:firstLine="284"/>
              <w:jc w:val="both"/>
              <w:rPr>
                <w:rFonts w:ascii="Verdana" w:hAnsi="Verdana"/>
                <w:color w:val="000000"/>
                <w:lang w:val="nl-NL"/>
              </w:rPr>
            </w:pPr>
            <w:r w:rsidRPr="00CC3714">
              <w:rPr>
                <w:rFonts w:ascii="Verdana" w:hAnsi="Verdana"/>
                <w:color w:val="000000"/>
                <w:lang w:val="nl-NL"/>
              </w:rPr>
              <w:t>De heer</w:t>
            </w:r>
            <w:r w:rsidRPr="00CC3714">
              <w:rPr>
                <w:rFonts w:ascii="Verdana" w:hAnsi="Verdana"/>
                <w:color w:val="000000"/>
                <w:lang w:val="nl-NL"/>
              </w:rPr>
              <w:tab/>
              <w:t>Filip THIEREN (FT)</w:t>
            </w:r>
          </w:p>
          <w:p w14:paraId="1C8CA0A1" w14:textId="77777777" w:rsidR="00B92FB5" w:rsidRPr="00CC3714" w:rsidRDefault="00B92FB5" w:rsidP="00B92FB5">
            <w:pPr>
              <w:ind w:right="-426"/>
              <w:jc w:val="both"/>
              <w:rPr>
                <w:rFonts w:ascii="Verdana" w:hAnsi="Verdana"/>
                <w:color w:val="000000"/>
                <w:lang w:val="nl-NL"/>
              </w:rPr>
            </w:pPr>
          </w:p>
          <w:p w14:paraId="59FB0725" w14:textId="77777777" w:rsidR="00B92FB5" w:rsidRPr="00CC3714" w:rsidRDefault="00B92FB5" w:rsidP="00B92FB5">
            <w:pPr>
              <w:ind w:right="-426" w:firstLine="284"/>
              <w:jc w:val="both"/>
              <w:rPr>
                <w:rFonts w:ascii="Verdana" w:hAnsi="Verdana"/>
                <w:color w:val="000000"/>
                <w:u w:val="single"/>
                <w:lang w:val="nl-NL"/>
              </w:rPr>
            </w:pPr>
          </w:p>
          <w:p w14:paraId="0E4DFB4C" w14:textId="77777777" w:rsidR="00B92FB5" w:rsidRPr="00CC3714" w:rsidRDefault="00B92FB5" w:rsidP="00B92FB5">
            <w:pPr>
              <w:ind w:right="-426" w:firstLine="284"/>
              <w:jc w:val="both"/>
              <w:rPr>
                <w:rFonts w:ascii="Verdana" w:hAnsi="Verdana"/>
                <w:color w:val="000000"/>
                <w:u w:val="single"/>
                <w:lang w:val="nl-NL"/>
              </w:rPr>
            </w:pPr>
            <w:r w:rsidRPr="00CC3714">
              <w:rPr>
                <w:rFonts w:ascii="Verdana" w:hAnsi="Verdana"/>
                <w:color w:val="000000"/>
                <w:u w:val="single"/>
                <w:lang w:val="nl-NL"/>
              </w:rPr>
              <w:t>Secretariaat</w:t>
            </w:r>
          </w:p>
          <w:p w14:paraId="60AE58D1" w14:textId="1E05A573" w:rsidR="00B92FB5" w:rsidRPr="00CC3714" w:rsidRDefault="00B92FB5" w:rsidP="00B92FB5">
            <w:pPr>
              <w:ind w:right="-426" w:firstLine="284"/>
              <w:jc w:val="both"/>
              <w:rPr>
                <w:rFonts w:ascii="Verdana" w:hAnsi="Verdana"/>
                <w:color w:val="000000"/>
                <w:lang w:val="nl-NL"/>
              </w:rPr>
            </w:pPr>
            <w:r w:rsidRPr="00CC3714">
              <w:rPr>
                <w:rFonts w:ascii="Verdana" w:hAnsi="Verdana"/>
                <w:color w:val="000000"/>
                <w:lang w:val="nl-NL"/>
              </w:rPr>
              <w:t>De heer</w:t>
            </w:r>
            <w:r w:rsidRPr="00CC3714">
              <w:rPr>
                <w:rFonts w:ascii="Verdana" w:hAnsi="Verdana"/>
                <w:color w:val="000000"/>
                <w:lang w:val="nl-NL"/>
              </w:rPr>
              <w:tab/>
            </w:r>
            <w:r w:rsidRPr="00CC3714">
              <w:rPr>
                <w:rFonts w:ascii="Verdana" w:hAnsi="Verdana"/>
                <w:color w:val="000000"/>
                <w:lang w:val="nl-NL"/>
              </w:rPr>
              <w:tab/>
              <w:t>Benjamin LAUREYS (BL)</w:t>
            </w:r>
          </w:p>
          <w:p w14:paraId="1B922B56" w14:textId="59A8F6E1" w:rsidR="00B92FB5" w:rsidRPr="00CC3714" w:rsidRDefault="00B92FB5" w:rsidP="00B92FB5">
            <w:pPr>
              <w:ind w:right="-426" w:firstLine="284"/>
              <w:outlineLvl w:val="0"/>
              <w:rPr>
                <w:rFonts w:ascii="Verdana" w:hAnsi="Verdana"/>
                <w:color w:val="000000"/>
                <w:lang w:val="nl-NL"/>
              </w:rPr>
            </w:pPr>
            <w:r w:rsidRPr="00CC3714">
              <w:rPr>
                <w:rFonts w:ascii="Verdana" w:hAnsi="Verdana"/>
                <w:color w:val="000000"/>
                <w:lang w:val="nl-NL"/>
              </w:rPr>
              <w:t>Mevrouw</w:t>
            </w:r>
            <w:r w:rsidRPr="00CC3714">
              <w:rPr>
                <w:rFonts w:ascii="Verdana" w:hAnsi="Verdana"/>
                <w:color w:val="000000"/>
                <w:lang w:val="nl-NL"/>
              </w:rPr>
              <w:tab/>
            </w:r>
            <w:r w:rsidRPr="00CC3714">
              <w:rPr>
                <w:rFonts w:ascii="Verdana" w:hAnsi="Verdana"/>
                <w:color w:val="000000"/>
                <w:lang w:val="nl-NL"/>
              </w:rPr>
              <w:tab/>
              <w:t>Véronique DUCHENNE (VD)</w:t>
            </w:r>
          </w:p>
          <w:p w14:paraId="51953AD0" w14:textId="77777777" w:rsidR="00B92FB5" w:rsidRPr="00CC3714" w:rsidRDefault="00B92FB5" w:rsidP="00B92FB5">
            <w:pPr>
              <w:ind w:right="-426" w:firstLine="284"/>
              <w:outlineLvl w:val="0"/>
              <w:rPr>
                <w:rFonts w:ascii="Verdana" w:hAnsi="Verdana"/>
                <w:color w:val="000000"/>
                <w:lang w:val="nl-NL"/>
              </w:rPr>
            </w:pPr>
          </w:p>
          <w:p w14:paraId="64FE1CB8" w14:textId="77777777" w:rsidR="00B92FB5" w:rsidRPr="00CC3714" w:rsidRDefault="00B92FB5" w:rsidP="00B92FB5">
            <w:pPr>
              <w:ind w:right="-426"/>
              <w:outlineLvl w:val="0"/>
              <w:rPr>
                <w:rFonts w:ascii="Verdana" w:hAnsi="Verdana"/>
                <w:color w:val="000000"/>
                <w:lang w:val="nl-NL"/>
              </w:rPr>
            </w:pPr>
          </w:p>
          <w:p w14:paraId="03A0B2E9" w14:textId="77777777" w:rsidR="00B92FB5" w:rsidRPr="00CC3714" w:rsidRDefault="00B92FB5" w:rsidP="00B92FB5">
            <w:pPr>
              <w:ind w:right="-426" w:firstLine="284"/>
              <w:outlineLvl w:val="0"/>
              <w:rPr>
                <w:rFonts w:ascii="Verdana" w:hAnsi="Verdana"/>
                <w:b/>
                <w:color w:val="000000"/>
                <w:lang w:val="nl-NL"/>
              </w:rPr>
            </w:pPr>
            <w:r w:rsidRPr="00CC3714">
              <w:rPr>
                <w:rFonts w:ascii="Verdana" w:hAnsi="Verdana"/>
                <w:b/>
                <w:color w:val="000000"/>
                <w:lang w:val="nl-NL"/>
              </w:rPr>
              <w:t>Verontschuldigd:</w:t>
            </w:r>
          </w:p>
          <w:bookmarkEnd w:id="4"/>
          <w:p w14:paraId="376B5E30" w14:textId="77777777" w:rsidR="002C4241" w:rsidRDefault="002C4241" w:rsidP="002C4241">
            <w:pPr>
              <w:ind w:right="-426" w:firstLine="284"/>
              <w:jc w:val="both"/>
              <w:rPr>
                <w:rFonts w:ascii="Verdana" w:hAnsi="Verdana"/>
                <w:color w:val="000000"/>
                <w:lang w:val="nl-NL"/>
              </w:rPr>
            </w:pPr>
            <w:r w:rsidRPr="00CC3714">
              <w:rPr>
                <w:rFonts w:ascii="Verdana" w:hAnsi="Verdana"/>
                <w:color w:val="000000"/>
                <w:lang w:val="nl-NL"/>
              </w:rPr>
              <w:t xml:space="preserve">De heer </w:t>
            </w:r>
            <w:r w:rsidRPr="00CC3714">
              <w:rPr>
                <w:rFonts w:ascii="Verdana" w:hAnsi="Verdana"/>
                <w:color w:val="000000"/>
                <w:lang w:val="nl-NL"/>
              </w:rPr>
              <w:tab/>
              <w:t>Jokke ROMBAUTS (JR)</w:t>
            </w:r>
          </w:p>
          <w:p w14:paraId="45B8B4A8" w14:textId="77777777" w:rsidR="000E6FC7" w:rsidRDefault="000E6FC7" w:rsidP="000E6FC7">
            <w:pPr>
              <w:ind w:right="-426" w:firstLine="284"/>
              <w:jc w:val="both"/>
              <w:rPr>
                <w:rFonts w:ascii="Verdana" w:hAnsi="Verdana"/>
                <w:color w:val="000000"/>
                <w:lang w:val="nl-NL"/>
              </w:rPr>
            </w:pPr>
            <w:r w:rsidRPr="00B92FB5">
              <w:rPr>
                <w:rFonts w:ascii="Verdana" w:hAnsi="Verdana"/>
                <w:color w:val="000000"/>
                <w:lang w:val="nl-NL"/>
              </w:rPr>
              <w:t xml:space="preserve">Mevrouw </w:t>
            </w:r>
            <w:r w:rsidRPr="00B92FB5">
              <w:rPr>
                <w:rFonts w:ascii="Verdana" w:hAnsi="Verdana"/>
                <w:color w:val="000000"/>
                <w:lang w:val="nl-NL"/>
              </w:rPr>
              <w:tab/>
              <w:t>Nadia MANIQUET (NM)</w:t>
            </w:r>
          </w:p>
          <w:p w14:paraId="571E7089" w14:textId="610FDA81" w:rsidR="00BE1CF6" w:rsidRDefault="000E6FC7" w:rsidP="00B92FB5">
            <w:pPr>
              <w:ind w:right="-426" w:firstLine="284"/>
              <w:jc w:val="both"/>
              <w:rPr>
                <w:rFonts w:ascii="Verdana" w:hAnsi="Verdana"/>
                <w:color w:val="000000"/>
                <w:lang w:val="nl-NL"/>
              </w:rPr>
            </w:pPr>
            <w:r w:rsidRPr="000E6FC7">
              <w:rPr>
                <w:rFonts w:ascii="Verdana" w:hAnsi="Verdana"/>
                <w:color w:val="000000"/>
                <w:lang w:val="nl-NL"/>
              </w:rPr>
              <w:t>De heer</w:t>
            </w:r>
            <w:r w:rsidRPr="000E6FC7">
              <w:rPr>
                <w:rFonts w:ascii="Verdana" w:hAnsi="Verdana"/>
                <w:color w:val="000000"/>
                <w:lang w:val="nl-NL"/>
              </w:rPr>
              <w:tab/>
              <w:t>Reinhart NIESTEN (RN)</w:t>
            </w:r>
          </w:p>
          <w:p w14:paraId="4C635C49" w14:textId="77777777" w:rsidR="00B92FB5" w:rsidRPr="00F306BD" w:rsidRDefault="00B92FB5" w:rsidP="002E3834">
            <w:pPr>
              <w:jc w:val="center"/>
              <w:rPr>
                <w:rFonts w:ascii="Verdana" w:hAnsi="Verdana"/>
                <w:i/>
                <w:sz w:val="24"/>
                <w:szCs w:val="24"/>
                <w:lang w:val="nl-BE"/>
              </w:rPr>
            </w:pPr>
          </w:p>
          <w:p w14:paraId="42FBDA8D" w14:textId="154839E5" w:rsidR="00C22962" w:rsidRPr="00F306BD" w:rsidRDefault="00C22962" w:rsidP="002E3834">
            <w:pPr>
              <w:jc w:val="center"/>
              <w:rPr>
                <w:rFonts w:ascii="Verdana" w:hAnsi="Verdana"/>
                <w:i/>
                <w:sz w:val="24"/>
                <w:szCs w:val="24"/>
                <w:lang w:val="nl-BE"/>
              </w:rPr>
            </w:pPr>
          </w:p>
        </w:tc>
      </w:tr>
      <w:tr w:rsidR="00E9318A" w:rsidRPr="005536F6" w14:paraId="72DB9206" w14:textId="77777777" w:rsidTr="00873AF8">
        <w:trPr>
          <w:trHeight w:val="398"/>
        </w:trPr>
        <w:tc>
          <w:tcPr>
            <w:tcW w:w="709" w:type="dxa"/>
            <w:vMerge w:val="restart"/>
            <w:shd w:val="clear" w:color="auto" w:fill="auto"/>
          </w:tcPr>
          <w:p w14:paraId="31E8F300" w14:textId="77777777" w:rsidR="00E9318A" w:rsidRPr="00CE1F70" w:rsidRDefault="00E9318A" w:rsidP="00C41B64">
            <w:pPr>
              <w:jc w:val="center"/>
              <w:rPr>
                <w:rFonts w:ascii="Verdana" w:hAnsi="Verdana"/>
                <w:b/>
                <w:szCs w:val="22"/>
              </w:rPr>
            </w:pPr>
            <w:bookmarkStart w:id="5" w:name="_Hlk24530557"/>
            <w:r w:rsidRPr="00CE1F70">
              <w:rPr>
                <w:rFonts w:ascii="Verdana" w:hAnsi="Verdana"/>
                <w:b/>
                <w:szCs w:val="22"/>
              </w:rPr>
              <w:lastRenderedPageBreak/>
              <w:t>01</w:t>
            </w:r>
          </w:p>
        </w:tc>
        <w:tc>
          <w:tcPr>
            <w:tcW w:w="12474" w:type="dxa"/>
            <w:shd w:val="clear" w:color="auto" w:fill="auto"/>
          </w:tcPr>
          <w:p w14:paraId="3D88A0C8" w14:textId="0F1A0E71" w:rsidR="00E9318A" w:rsidRPr="005234D4" w:rsidRDefault="00E9318A" w:rsidP="00C41B64">
            <w:pPr>
              <w:jc w:val="both"/>
              <w:rPr>
                <w:rFonts w:ascii="Verdana" w:hAnsi="Verdana"/>
                <w:b/>
                <w:bCs/>
                <w:lang w:val="nl-BE"/>
              </w:rPr>
            </w:pPr>
            <w:bookmarkStart w:id="6" w:name="_Hlk65743615"/>
            <w:r w:rsidRPr="005234D4">
              <w:rPr>
                <w:rFonts w:ascii="Verdana" w:hAnsi="Verdana"/>
                <w:b/>
                <w:bCs/>
                <w:lang w:val="nl-BE"/>
              </w:rPr>
              <w:t xml:space="preserve">Verslag WG </w:t>
            </w:r>
            <w:bookmarkEnd w:id="6"/>
            <w:r w:rsidR="00D25A80">
              <w:rPr>
                <w:rFonts w:ascii="Verdana" w:hAnsi="Verdana"/>
                <w:b/>
                <w:bCs/>
                <w:lang w:val="nl-BE"/>
              </w:rPr>
              <w:t>06/03/2025</w:t>
            </w:r>
          </w:p>
          <w:p w14:paraId="44EC3965" w14:textId="77777777" w:rsidR="006B7F28" w:rsidRDefault="006B7F28" w:rsidP="00C41B64">
            <w:pPr>
              <w:jc w:val="both"/>
              <w:rPr>
                <w:rFonts w:ascii="Verdana" w:hAnsi="Verdana"/>
                <w:b/>
                <w:bCs/>
                <w:lang w:val="nl-BE"/>
              </w:rPr>
            </w:pPr>
          </w:p>
          <w:p w14:paraId="5B8DB2E8" w14:textId="32DB064A" w:rsidR="00D25A80" w:rsidRPr="00D25A80" w:rsidRDefault="00D25A80" w:rsidP="00D25A80">
            <w:pPr>
              <w:jc w:val="both"/>
              <w:rPr>
                <w:rFonts w:ascii="Verdana" w:hAnsi="Verdana"/>
                <w:lang w:val="nl-BE"/>
              </w:rPr>
            </w:pPr>
            <w:r w:rsidRPr="00290823">
              <w:rPr>
                <w:rFonts w:ascii="Verdana" w:hAnsi="Verdana"/>
                <w:b/>
                <w:bCs/>
                <w:lang w:val="nl-BE"/>
              </w:rPr>
              <w:t>RD</w:t>
            </w:r>
            <w:r>
              <w:rPr>
                <w:rFonts w:ascii="Verdana" w:hAnsi="Verdana"/>
                <w:lang w:val="nl-BE"/>
              </w:rPr>
              <w:t xml:space="preserve"> heeft BL al wijzigingen bezorgd per mail.</w:t>
            </w:r>
          </w:p>
          <w:p w14:paraId="7F00F527" w14:textId="77777777" w:rsidR="00290823" w:rsidRDefault="00290823" w:rsidP="00D25A80">
            <w:pPr>
              <w:jc w:val="both"/>
              <w:rPr>
                <w:rFonts w:ascii="Verdana" w:hAnsi="Verdana"/>
                <w:lang w:val="nl-BE"/>
              </w:rPr>
            </w:pPr>
          </w:p>
          <w:p w14:paraId="764E501E" w14:textId="77777777" w:rsidR="00290823" w:rsidRDefault="00290823" w:rsidP="00D25A80">
            <w:pPr>
              <w:jc w:val="both"/>
              <w:rPr>
                <w:rFonts w:ascii="Verdana" w:hAnsi="Verdana"/>
                <w:lang w:val="nl-BE"/>
              </w:rPr>
            </w:pPr>
          </w:p>
          <w:p w14:paraId="66155754" w14:textId="2FBB83B2" w:rsidR="00D25A80" w:rsidRPr="00D25A80" w:rsidRDefault="00D25A80" w:rsidP="00D25A80">
            <w:pPr>
              <w:jc w:val="both"/>
              <w:rPr>
                <w:rFonts w:ascii="Verdana" w:hAnsi="Verdana"/>
                <w:lang w:val="nl-BE"/>
              </w:rPr>
            </w:pPr>
            <w:r w:rsidRPr="00290823">
              <w:rPr>
                <w:rFonts w:ascii="Verdana" w:hAnsi="Verdana"/>
                <w:b/>
                <w:bCs/>
                <w:lang w:val="nl-BE"/>
              </w:rPr>
              <w:t>FT</w:t>
            </w:r>
            <w:r w:rsidRPr="00D25A80">
              <w:rPr>
                <w:rFonts w:ascii="Verdana" w:hAnsi="Verdana"/>
                <w:lang w:val="nl-BE"/>
              </w:rPr>
              <w:t xml:space="preserve">: </w:t>
            </w:r>
            <w:r w:rsidR="00290823">
              <w:rPr>
                <w:rFonts w:ascii="Verdana" w:hAnsi="Verdana"/>
                <w:lang w:val="nl-BE"/>
              </w:rPr>
              <w:t>K</w:t>
            </w:r>
            <w:r w:rsidRPr="00D25A80">
              <w:rPr>
                <w:rFonts w:ascii="Verdana" w:hAnsi="Verdana"/>
                <w:lang w:val="nl-BE"/>
              </w:rPr>
              <w:t xml:space="preserve">an </w:t>
            </w:r>
            <w:r w:rsidR="00290823">
              <w:rPr>
                <w:rFonts w:ascii="Verdana" w:hAnsi="Verdana"/>
                <w:lang w:val="nl-BE"/>
              </w:rPr>
              <w:t>de kaart ‘</w:t>
            </w:r>
            <w:r w:rsidRPr="00D25A80">
              <w:rPr>
                <w:rFonts w:ascii="Verdana" w:hAnsi="Verdana"/>
                <w:lang w:val="nl-BE"/>
              </w:rPr>
              <w:t>gratis begeleider</w:t>
            </w:r>
            <w:r w:rsidR="00290823">
              <w:rPr>
                <w:rFonts w:ascii="Verdana" w:hAnsi="Verdana"/>
                <w:lang w:val="nl-BE"/>
              </w:rPr>
              <w:t>’</w:t>
            </w:r>
            <w:r w:rsidRPr="00D25A80">
              <w:rPr>
                <w:rFonts w:ascii="Verdana" w:hAnsi="Verdana"/>
                <w:lang w:val="nl-BE"/>
              </w:rPr>
              <w:t xml:space="preserve"> op </w:t>
            </w:r>
            <w:r w:rsidR="00290823">
              <w:rPr>
                <w:rFonts w:ascii="Verdana" w:hAnsi="Verdana"/>
                <w:lang w:val="nl-BE"/>
              </w:rPr>
              <w:t xml:space="preserve">de </w:t>
            </w:r>
            <w:proofErr w:type="spellStart"/>
            <w:r w:rsidRPr="00D25A80">
              <w:rPr>
                <w:rFonts w:ascii="Verdana" w:hAnsi="Verdana"/>
                <w:lang w:val="nl-BE"/>
              </w:rPr>
              <w:t>MoBIB</w:t>
            </w:r>
            <w:proofErr w:type="spellEnd"/>
            <w:r w:rsidR="00290823">
              <w:rPr>
                <w:rFonts w:ascii="Verdana" w:hAnsi="Verdana"/>
                <w:lang w:val="nl-BE"/>
              </w:rPr>
              <w:t>-kaart worden geladen</w:t>
            </w:r>
            <w:r w:rsidRPr="00D25A80">
              <w:rPr>
                <w:rFonts w:ascii="Verdana" w:hAnsi="Verdana"/>
                <w:lang w:val="nl-BE"/>
              </w:rPr>
              <w:t>?</w:t>
            </w:r>
          </w:p>
          <w:p w14:paraId="5BC424AE" w14:textId="3A76EAFC" w:rsidR="00D25A80" w:rsidRPr="00D25A80" w:rsidRDefault="00D25A80" w:rsidP="00D25A80">
            <w:pPr>
              <w:jc w:val="both"/>
              <w:rPr>
                <w:rFonts w:ascii="Verdana" w:hAnsi="Verdana"/>
                <w:lang w:val="nl-BE"/>
              </w:rPr>
            </w:pPr>
            <w:r w:rsidRPr="00290823">
              <w:rPr>
                <w:rFonts w:ascii="Verdana" w:hAnsi="Verdana"/>
                <w:b/>
                <w:bCs/>
                <w:lang w:val="nl-BE"/>
              </w:rPr>
              <w:t>RD</w:t>
            </w:r>
            <w:r w:rsidRPr="00D25A80">
              <w:rPr>
                <w:rFonts w:ascii="Verdana" w:hAnsi="Verdana"/>
                <w:lang w:val="nl-BE"/>
              </w:rPr>
              <w:t xml:space="preserve">: Ja, maar </w:t>
            </w:r>
            <w:r w:rsidR="00290823">
              <w:rPr>
                <w:rFonts w:ascii="Verdana" w:hAnsi="Verdana"/>
                <w:lang w:val="nl-BE"/>
              </w:rPr>
              <w:t xml:space="preserve">dat </w:t>
            </w:r>
            <w:r w:rsidRPr="00D25A80">
              <w:rPr>
                <w:rFonts w:ascii="Verdana" w:hAnsi="Verdana"/>
                <w:lang w:val="nl-BE"/>
              </w:rPr>
              <w:t xml:space="preserve">moet in </w:t>
            </w:r>
            <w:r w:rsidR="00290823">
              <w:rPr>
                <w:rFonts w:ascii="Verdana" w:hAnsi="Verdana"/>
                <w:lang w:val="nl-BE"/>
              </w:rPr>
              <w:t xml:space="preserve">een </w:t>
            </w:r>
            <w:r w:rsidRPr="00D25A80">
              <w:rPr>
                <w:rFonts w:ascii="Verdana" w:hAnsi="Verdana"/>
                <w:lang w:val="nl-BE"/>
              </w:rPr>
              <w:t>loket in Brussel</w:t>
            </w:r>
            <w:r w:rsidR="00290823">
              <w:rPr>
                <w:rFonts w:ascii="Verdana" w:hAnsi="Verdana"/>
                <w:lang w:val="nl-BE"/>
              </w:rPr>
              <w:t xml:space="preserve"> als je</w:t>
            </w:r>
            <w:r w:rsidRPr="00D25A80">
              <w:rPr>
                <w:rFonts w:ascii="Verdana" w:hAnsi="Verdana"/>
                <w:lang w:val="nl-BE"/>
              </w:rPr>
              <w:t xml:space="preserve"> ook </w:t>
            </w:r>
            <w:r w:rsidR="00290823">
              <w:rPr>
                <w:rFonts w:ascii="Verdana" w:hAnsi="Verdana"/>
                <w:lang w:val="nl-BE"/>
              </w:rPr>
              <w:t xml:space="preserve">de </w:t>
            </w:r>
            <w:r w:rsidRPr="00D25A80">
              <w:rPr>
                <w:rFonts w:ascii="Verdana" w:hAnsi="Verdana"/>
                <w:lang w:val="nl-BE"/>
              </w:rPr>
              <w:t>MIVB</w:t>
            </w:r>
            <w:r w:rsidR="00290823">
              <w:rPr>
                <w:rFonts w:ascii="Verdana" w:hAnsi="Verdana"/>
                <w:lang w:val="nl-BE"/>
              </w:rPr>
              <w:t xml:space="preserve"> erbij wil</w:t>
            </w:r>
            <w:r w:rsidRPr="00D25A80">
              <w:rPr>
                <w:rFonts w:ascii="Verdana" w:hAnsi="Verdana"/>
                <w:lang w:val="nl-BE"/>
              </w:rPr>
              <w:t xml:space="preserve">. </w:t>
            </w:r>
          </w:p>
          <w:p w14:paraId="0EC00806" w14:textId="2CB01C30" w:rsidR="00D25A80" w:rsidRPr="00D25A80" w:rsidRDefault="00D25A80" w:rsidP="00D25A80">
            <w:pPr>
              <w:jc w:val="both"/>
              <w:rPr>
                <w:rFonts w:ascii="Verdana" w:hAnsi="Verdana"/>
                <w:lang w:val="nl-BE"/>
              </w:rPr>
            </w:pPr>
            <w:r w:rsidRPr="00290823">
              <w:rPr>
                <w:rFonts w:ascii="Verdana" w:hAnsi="Verdana"/>
                <w:b/>
                <w:bCs/>
                <w:lang w:val="nl-BE"/>
              </w:rPr>
              <w:t>LU</w:t>
            </w:r>
            <w:r w:rsidRPr="00D25A80">
              <w:rPr>
                <w:rFonts w:ascii="Verdana" w:hAnsi="Verdana"/>
                <w:lang w:val="nl-BE"/>
              </w:rPr>
              <w:t xml:space="preserve">: </w:t>
            </w:r>
            <w:r w:rsidR="00290823">
              <w:rPr>
                <w:rFonts w:ascii="Verdana" w:hAnsi="Verdana"/>
                <w:lang w:val="nl-BE"/>
              </w:rPr>
              <w:t xml:space="preserve">Dat </w:t>
            </w:r>
            <w:r w:rsidRPr="00D25A80">
              <w:rPr>
                <w:rFonts w:ascii="Verdana" w:hAnsi="Verdana"/>
                <w:lang w:val="nl-BE"/>
              </w:rPr>
              <w:t xml:space="preserve">kan in elk bemand </w:t>
            </w:r>
            <w:r w:rsidR="00290823">
              <w:rPr>
                <w:rFonts w:ascii="Verdana" w:hAnsi="Verdana"/>
                <w:lang w:val="nl-BE"/>
              </w:rPr>
              <w:t>NMBS-</w:t>
            </w:r>
            <w:r w:rsidRPr="00D25A80">
              <w:rPr>
                <w:rFonts w:ascii="Verdana" w:hAnsi="Verdana"/>
                <w:lang w:val="nl-BE"/>
              </w:rPr>
              <w:t xml:space="preserve">loket, bijv. </w:t>
            </w:r>
            <w:r w:rsidR="00290823">
              <w:rPr>
                <w:rFonts w:ascii="Verdana" w:hAnsi="Verdana"/>
                <w:lang w:val="nl-BE"/>
              </w:rPr>
              <w:t xml:space="preserve">in het station van </w:t>
            </w:r>
            <w:r w:rsidRPr="00D25A80">
              <w:rPr>
                <w:rFonts w:ascii="Verdana" w:hAnsi="Verdana"/>
                <w:lang w:val="nl-BE"/>
              </w:rPr>
              <w:t xml:space="preserve">Leuven, toch voor </w:t>
            </w:r>
            <w:r w:rsidR="00290823">
              <w:rPr>
                <w:rFonts w:ascii="Verdana" w:hAnsi="Verdana"/>
                <w:lang w:val="nl-BE"/>
              </w:rPr>
              <w:t xml:space="preserve">wat de </w:t>
            </w:r>
            <w:r w:rsidRPr="00D25A80">
              <w:rPr>
                <w:rFonts w:ascii="Verdana" w:hAnsi="Verdana"/>
                <w:lang w:val="nl-BE"/>
              </w:rPr>
              <w:t>NMBS</w:t>
            </w:r>
            <w:r w:rsidR="00290823">
              <w:rPr>
                <w:rFonts w:ascii="Verdana" w:hAnsi="Verdana"/>
                <w:lang w:val="nl-BE"/>
              </w:rPr>
              <w:t xml:space="preserve"> betreft</w:t>
            </w:r>
            <w:r w:rsidRPr="00D25A80">
              <w:rPr>
                <w:rFonts w:ascii="Verdana" w:hAnsi="Verdana"/>
                <w:lang w:val="nl-BE"/>
              </w:rPr>
              <w:t>.</w:t>
            </w:r>
          </w:p>
          <w:p w14:paraId="7800755D" w14:textId="4945CF4B" w:rsidR="00D25A80" w:rsidRPr="00D25A80" w:rsidRDefault="00D25A80" w:rsidP="00D25A80">
            <w:pPr>
              <w:jc w:val="both"/>
              <w:rPr>
                <w:rFonts w:ascii="Verdana" w:hAnsi="Verdana"/>
                <w:lang w:val="nl-BE"/>
              </w:rPr>
            </w:pPr>
            <w:r w:rsidRPr="0002519C">
              <w:rPr>
                <w:rFonts w:ascii="Verdana" w:hAnsi="Verdana"/>
                <w:b/>
                <w:bCs/>
                <w:lang w:val="nl-BE"/>
              </w:rPr>
              <w:t>FT</w:t>
            </w:r>
            <w:r w:rsidRPr="00D25A80">
              <w:rPr>
                <w:rFonts w:ascii="Verdana" w:hAnsi="Verdana"/>
                <w:lang w:val="nl-BE"/>
              </w:rPr>
              <w:t xml:space="preserve">: Ik zal </w:t>
            </w:r>
            <w:r w:rsidR="0002519C">
              <w:rPr>
                <w:rFonts w:ascii="Verdana" w:hAnsi="Verdana"/>
                <w:lang w:val="nl-BE"/>
              </w:rPr>
              <w:t>de proef op de som nemen</w:t>
            </w:r>
            <w:r w:rsidRPr="00D25A80">
              <w:rPr>
                <w:rFonts w:ascii="Verdana" w:hAnsi="Verdana"/>
                <w:lang w:val="nl-BE"/>
              </w:rPr>
              <w:t>.</w:t>
            </w:r>
          </w:p>
          <w:p w14:paraId="44A370EA" w14:textId="3206966D" w:rsidR="00D25A80" w:rsidRPr="00D25A80" w:rsidRDefault="00D25A80" w:rsidP="00D25A80">
            <w:pPr>
              <w:jc w:val="both"/>
              <w:rPr>
                <w:rFonts w:ascii="Verdana" w:hAnsi="Verdana"/>
                <w:lang w:val="nl-BE"/>
              </w:rPr>
            </w:pPr>
            <w:r w:rsidRPr="0002519C">
              <w:rPr>
                <w:rFonts w:ascii="Verdana" w:hAnsi="Verdana"/>
                <w:b/>
                <w:bCs/>
                <w:lang w:val="nl-BE"/>
              </w:rPr>
              <w:t>TR</w:t>
            </w:r>
            <w:r w:rsidRPr="00D25A80">
              <w:rPr>
                <w:rFonts w:ascii="Verdana" w:hAnsi="Verdana"/>
                <w:lang w:val="nl-BE"/>
              </w:rPr>
              <w:t xml:space="preserve">: </w:t>
            </w:r>
            <w:r w:rsidR="0002519C">
              <w:rPr>
                <w:rFonts w:ascii="Verdana" w:hAnsi="Verdana"/>
                <w:lang w:val="nl-BE"/>
              </w:rPr>
              <w:t>K</w:t>
            </w:r>
            <w:r w:rsidRPr="00D25A80">
              <w:rPr>
                <w:rFonts w:ascii="Verdana" w:hAnsi="Verdana"/>
                <w:lang w:val="nl-BE"/>
              </w:rPr>
              <w:t>an d</w:t>
            </w:r>
            <w:r w:rsidR="0002519C">
              <w:rPr>
                <w:rFonts w:ascii="Verdana" w:hAnsi="Verdana"/>
                <w:lang w:val="nl-BE"/>
              </w:rPr>
              <w:t>eze administratieve handeling niet</w:t>
            </w:r>
            <w:r w:rsidRPr="00D25A80">
              <w:rPr>
                <w:rFonts w:ascii="Verdana" w:hAnsi="Verdana"/>
                <w:lang w:val="nl-BE"/>
              </w:rPr>
              <w:t xml:space="preserve"> online?</w:t>
            </w:r>
          </w:p>
          <w:p w14:paraId="0DDD037D" w14:textId="43B8AE27" w:rsidR="00E9318A" w:rsidRPr="006B7F28" w:rsidRDefault="00D25A80" w:rsidP="00D25A80">
            <w:pPr>
              <w:jc w:val="both"/>
              <w:rPr>
                <w:rFonts w:ascii="Verdana" w:hAnsi="Verdana"/>
                <w:lang w:val="nl-BE"/>
              </w:rPr>
            </w:pPr>
            <w:r w:rsidRPr="0002519C">
              <w:rPr>
                <w:rFonts w:ascii="Verdana" w:hAnsi="Verdana"/>
                <w:b/>
                <w:bCs/>
                <w:lang w:val="nl-BE"/>
              </w:rPr>
              <w:t>TZ</w:t>
            </w:r>
            <w:r w:rsidRPr="00D25A80">
              <w:rPr>
                <w:rFonts w:ascii="Verdana" w:hAnsi="Verdana"/>
                <w:lang w:val="nl-BE"/>
              </w:rPr>
              <w:t xml:space="preserve">: </w:t>
            </w:r>
            <w:r w:rsidR="0002519C">
              <w:rPr>
                <w:rFonts w:ascii="Verdana" w:hAnsi="Verdana"/>
                <w:lang w:val="nl-BE"/>
              </w:rPr>
              <w:t xml:space="preserve">Voorlopig is dat </w:t>
            </w:r>
            <w:r w:rsidRPr="00D25A80">
              <w:rPr>
                <w:rFonts w:ascii="Verdana" w:hAnsi="Verdana"/>
                <w:lang w:val="nl-BE"/>
              </w:rPr>
              <w:t>te complex</w:t>
            </w:r>
            <w:r w:rsidR="0002519C">
              <w:rPr>
                <w:rFonts w:ascii="Verdana" w:hAnsi="Verdana"/>
                <w:lang w:val="nl-BE"/>
              </w:rPr>
              <w:t>.</w:t>
            </w:r>
          </w:p>
        </w:tc>
      </w:tr>
      <w:tr w:rsidR="00E9318A" w:rsidRPr="005536F6" w14:paraId="4B6849FE" w14:textId="77777777" w:rsidTr="00873AF8">
        <w:trPr>
          <w:trHeight w:val="397"/>
        </w:trPr>
        <w:tc>
          <w:tcPr>
            <w:tcW w:w="709" w:type="dxa"/>
            <w:vMerge/>
            <w:shd w:val="clear" w:color="auto" w:fill="auto"/>
          </w:tcPr>
          <w:p w14:paraId="799BD4E9" w14:textId="77777777" w:rsidR="00E9318A" w:rsidRPr="00236A79" w:rsidRDefault="00E9318A" w:rsidP="00C41B64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1B4C1118" w14:textId="77777777" w:rsidR="00E9318A" w:rsidRDefault="00E9318A" w:rsidP="00C41B64">
            <w:pPr>
              <w:jc w:val="both"/>
              <w:rPr>
                <w:rFonts w:ascii="Verdana" w:hAnsi="Verdana"/>
                <w:b/>
                <w:bCs/>
                <w:lang w:val="nl-BE"/>
              </w:rPr>
            </w:pPr>
            <w:proofErr w:type="spellStart"/>
            <w:r>
              <w:rPr>
                <w:rFonts w:ascii="Verdana" w:hAnsi="Verdana"/>
                <w:b/>
                <w:bCs/>
                <w:lang w:val="nl-BE"/>
              </w:rPr>
              <w:t>To</w:t>
            </w:r>
            <w:proofErr w:type="spellEnd"/>
            <w:r>
              <w:rPr>
                <w:rFonts w:ascii="Verdana" w:hAnsi="Verdana"/>
                <w:b/>
                <w:bCs/>
                <w:lang w:val="nl-BE"/>
              </w:rPr>
              <w:t xml:space="preserve"> do</w:t>
            </w:r>
          </w:p>
          <w:p w14:paraId="669C0D7E" w14:textId="6A0920DB" w:rsidR="00E9318A" w:rsidRDefault="002544EC" w:rsidP="00C41B64">
            <w:pPr>
              <w:jc w:val="both"/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Het ontwerp van verslag w</w:t>
            </w:r>
            <w:r w:rsidR="00A930BD">
              <w:rPr>
                <w:rFonts w:ascii="Verdana" w:hAnsi="Verdana"/>
                <w:lang w:val="nl-BE"/>
              </w:rPr>
              <w:t>ordt bijgewerkt en opnieuw voorgelegd</w:t>
            </w:r>
            <w:r>
              <w:rPr>
                <w:rFonts w:ascii="Verdana" w:hAnsi="Verdana"/>
                <w:lang w:val="nl-BE"/>
              </w:rPr>
              <w:t xml:space="preserve"> per mail</w:t>
            </w:r>
            <w:r w:rsidR="00D25A80">
              <w:rPr>
                <w:rFonts w:ascii="Verdana" w:hAnsi="Verdana"/>
                <w:lang w:val="nl-BE"/>
              </w:rPr>
              <w:t xml:space="preserve"> voor goedkeuring</w:t>
            </w:r>
            <w:r>
              <w:rPr>
                <w:rFonts w:ascii="Verdana" w:hAnsi="Verdana"/>
                <w:lang w:val="nl-BE"/>
              </w:rPr>
              <w:t>.</w:t>
            </w:r>
          </w:p>
          <w:p w14:paraId="6A43F058" w14:textId="08F1ACB3" w:rsidR="00A930BD" w:rsidRPr="00A8766A" w:rsidRDefault="00A930BD" w:rsidP="00C41B64">
            <w:pPr>
              <w:jc w:val="both"/>
              <w:rPr>
                <w:rFonts w:ascii="Verdana" w:hAnsi="Verdana"/>
                <w:lang w:val="nl-BE"/>
              </w:rPr>
            </w:pPr>
          </w:p>
        </w:tc>
      </w:tr>
      <w:tr w:rsidR="000220FA" w:rsidRPr="005536F6" w14:paraId="196874A4" w14:textId="77777777" w:rsidTr="00873AF8">
        <w:trPr>
          <w:trHeight w:val="668"/>
        </w:trPr>
        <w:tc>
          <w:tcPr>
            <w:tcW w:w="709" w:type="dxa"/>
            <w:vMerge w:val="restart"/>
            <w:shd w:val="clear" w:color="auto" w:fill="auto"/>
          </w:tcPr>
          <w:p w14:paraId="6C7DD22F" w14:textId="77777777" w:rsidR="000220FA" w:rsidRPr="00CE1F70" w:rsidRDefault="000220FA" w:rsidP="000220FA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CE1F70">
              <w:rPr>
                <w:rFonts w:ascii="Verdana" w:hAnsi="Verdana"/>
                <w:b/>
                <w:szCs w:val="22"/>
              </w:rPr>
              <w:t>02</w:t>
            </w:r>
          </w:p>
        </w:tc>
        <w:tc>
          <w:tcPr>
            <w:tcW w:w="12474" w:type="dxa"/>
            <w:shd w:val="clear" w:color="auto" w:fill="auto"/>
          </w:tcPr>
          <w:p w14:paraId="4EDC0213" w14:textId="77777777" w:rsidR="000220FA" w:rsidRPr="00D25A80" w:rsidRDefault="000220FA" w:rsidP="000220FA">
            <w:pPr>
              <w:rPr>
                <w:rFonts w:ascii="Verdana" w:hAnsi="Verdana"/>
                <w:b/>
                <w:bCs/>
                <w:szCs w:val="22"/>
                <w:lang w:val="nl-BE"/>
              </w:rPr>
            </w:pPr>
            <w:proofErr w:type="spellStart"/>
            <w:r w:rsidRPr="00D25A80">
              <w:rPr>
                <w:rFonts w:ascii="Verdana" w:hAnsi="Verdana"/>
                <w:b/>
                <w:bCs/>
                <w:szCs w:val="22"/>
                <w:lang w:val="nl-BE"/>
              </w:rPr>
              <w:t>Signaletica</w:t>
            </w:r>
            <w:proofErr w:type="spellEnd"/>
            <w:r w:rsidRPr="00D25A80">
              <w:rPr>
                <w:rFonts w:ascii="Verdana" w:hAnsi="Verdana"/>
                <w:b/>
                <w:bCs/>
                <w:szCs w:val="22"/>
                <w:lang w:val="nl-BE"/>
              </w:rPr>
              <w:t xml:space="preserve"> in liften</w:t>
            </w:r>
          </w:p>
          <w:p w14:paraId="694870DC" w14:textId="77777777" w:rsidR="000220FA" w:rsidRPr="00D25A80" w:rsidRDefault="000220FA" w:rsidP="000220FA">
            <w:pPr>
              <w:rPr>
                <w:rFonts w:ascii="Verdana" w:hAnsi="Verdana"/>
                <w:b/>
                <w:bCs/>
                <w:szCs w:val="22"/>
                <w:lang w:val="nl-BE"/>
              </w:rPr>
            </w:pPr>
          </w:p>
          <w:p w14:paraId="1B1E9F96" w14:textId="5E533CA2" w:rsidR="000220FA" w:rsidRPr="00D25A80" w:rsidRDefault="000220FA" w:rsidP="000220FA">
            <w:pPr>
              <w:rPr>
                <w:rFonts w:ascii="Verdana" w:hAnsi="Verdana"/>
                <w:szCs w:val="22"/>
                <w:lang w:val="nl-BE"/>
              </w:rPr>
            </w:pPr>
            <w:r w:rsidRPr="00881547">
              <w:rPr>
                <w:rFonts w:ascii="Verdana" w:hAnsi="Verdana"/>
                <w:b/>
                <w:bCs/>
                <w:szCs w:val="22"/>
                <w:lang w:val="nl-BE"/>
              </w:rPr>
              <w:t>TZ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: </w:t>
            </w:r>
            <w:r w:rsidR="00881547">
              <w:rPr>
                <w:rFonts w:ascii="Verdana" w:hAnsi="Verdana"/>
                <w:szCs w:val="22"/>
                <w:lang w:val="nl-BE"/>
              </w:rPr>
              <w:t xml:space="preserve">In </w:t>
            </w:r>
            <w:r w:rsidRPr="00D25A80">
              <w:rPr>
                <w:rFonts w:ascii="Verdana" w:hAnsi="Verdana"/>
                <w:szCs w:val="22"/>
                <w:lang w:val="nl-BE"/>
              </w:rPr>
              <w:t>Gent-Sint-Pieters</w:t>
            </w:r>
            <w:r w:rsidR="00881547">
              <w:rPr>
                <w:rFonts w:ascii="Verdana" w:hAnsi="Verdana"/>
                <w:szCs w:val="22"/>
                <w:lang w:val="nl-BE"/>
              </w:rPr>
              <w:t xml:space="preserve"> is er een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 lift met 2 uitgangen. Hoe </w:t>
            </w:r>
            <w:r w:rsidR="00881547">
              <w:rPr>
                <w:rFonts w:ascii="Verdana" w:hAnsi="Verdana"/>
                <w:szCs w:val="22"/>
                <w:lang w:val="nl-BE"/>
              </w:rPr>
              <w:t xml:space="preserve">moeten we dit </w:t>
            </w:r>
            <w:r w:rsidRPr="00D25A80">
              <w:rPr>
                <w:rFonts w:ascii="Verdana" w:hAnsi="Verdana"/>
                <w:szCs w:val="22"/>
                <w:lang w:val="nl-BE"/>
              </w:rPr>
              <w:t>aangeven aan visuele handicap?</w:t>
            </w:r>
          </w:p>
          <w:p w14:paraId="00DCF40B" w14:textId="10C7F1BC" w:rsidR="000220FA" w:rsidRPr="00D25A80" w:rsidRDefault="000220FA" w:rsidP="000220FA">
            <w:pPr>
              <w:rPr>
                <w:rFonts w:ascii="Verdana" w:hAnsi="Verdana"/>
                <w:szCs w:val="22"/>
                <w:lang w:val="nl-BE"/>
              </w:rPr>
            </w:pPr>
            <w:r w:rsidRPr="00881547">
              <w:rPr>
                <w:rFonts w:ascii="Verdana" w:hAnsi="Verdana"/>
                <w:b/>
                <w:bCs/>
                <w:szCs w:val="22"/>
                <w:lang w:val="nl-BE"/>
              </w:rPr>
              <w:t>RD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: </w:t>
            </w:r>
            <w:r w:rsidR="00881547">
              <w:rPr>
                <w:rFonts w:ascii="Verdana" w:hAnsi="Verdana"/>
                <w:szCs w:val="22"/>
                <w:lang w:val="nl-BE"/>
              </w:rPr>
              <w:t>J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ammer dat </w:t>
            </w:r>
            <w:r w:rsidR="00881547">
              <w:rPr>
                <w:rFonts w:ascii="Verdana" w:hAnsi="Verdana"/>
                <w:szCs w:val="22"/>
                <w:lang w:val="nl-BE"/>
              </w:rPr>
              <w:t>er geen sonore boodschap in die zin is</w:t>
            </w:r>
            <w:r w:rsidRPr="00D25A80">
              <w:rPr>
                <w:rFonts w:ascii="Verdana" w:hAnsi="Verdana"/>
                <w:szCs w:val="22"/>
                <w:lang w:val="nl-BE"/>
              </w:rPr>
              <w:t>.</w:t>
            </w:r>
          </w:p>
          <w:p w14:paraId="378B0677" w14:textId="78C4AFBF" w:rsidR="000220FA" w:rsidRPr="00D25A80" w:rsidRDefault="000220FA" w:rsidP="000220FA">
            <w:pPr>
              <w:rPr>
                <w:rFonts w:ascii="Verdana" w:hAnsi="Verdana"/>
                <w:szCs w:val="22"/>
                <w:lang w:val="nl-BE"/>
              </w:rPr>
            </w:pPr>
            <w:r w:rsidRPr="00881547">
              <w:rPr>
                <w:rFonts w:ascii="Verdana" w:hAnsi="Verdana"/>
                <w:b/>
                <w:bCs/>
                <w:szCs w:val="22"/>
                <w:lang w:val="nl-BE"/>
              </w:rPr>
              <w:t>PG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: </w:t>
            </w:r>
            <w:r w:rsidR="00881547">
              <w:rPr>
                <w:rFonts w:ascii="Verdana" w:hAnsi="Verdana"/>
                <w:szCs w:val="22"/>
                <w:lang w:val="nl-BE"/>
              </w:rPr>
              <w:t>Dat zou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 toch </w:t>
            </w:r>
            <w:r w:rsidR="00881547">
              <w:rPr>
                <w:rFonts w:ascii="Verdana" w:hAnsi="Verdana"/>
                <w:szCs w:val="22"/>
                <w:lang w:val="nl-BE"/>
              </w:rPr>
              <w:t xml:space="preserve">moeten </w:t>
            </w:r>
            <w:r w:rsidRPr="00D25A80">
              <w:rPr>
                <w:rFonts w:ascii="Verdana" w:hAnsi="Verdana"/>
                <w:szCs w:val="22"/>
                <w:lang w:val="nl-BE"/>
              </w:rPr>
              <w:t>kunnen</w:t>
            </w:r>
            <w:r w:rsidR="00881547">
              <w:rPr>
                <w:rFonts w:ascii="Verdana" w:hAnsi="Verdana"/>
                <w:szCs w:val="22"/>
                <w:lang w:val="nl-BE"/>
              </w:rPr>
              <w:t>.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 </w:t>
            </w:r>
          </w:p>
          <w:p w14:paraId="6B83CD1C" w14:textId="026C2F55" w:rsidR="000220FA" w:rsidRDefault="000220FA" w:rsidP="000220FA">
            <w:pPr>
              <w:rPr>
                <w:rFonts w:ascii="Verdana" w:hAnsi="Verdana"/>
                <w:szCs w:val="22"/>
                <w:lang w:val="nl-BE"/>
              </w:rPr>
            </w:pPr>
            <w:r w:rsidRPr="00881547">
              <w:rPr>
                <w:rFonts w:ascii="Verdana" w:hAnsi="Verdana"/>
                <w:b/>
                <w:bCs/>
                <w:szCs w:val="22"/>
                <w:lang w:val="nl-BE"/>
              </w:rPr>
              <w:t>TZ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: </w:t>
            </w:r>
            <w:r w:rsidR="00881547">
              <w:rPr>
                <w:rFonts w:ascii="Verdana" w:hAnsi="Verdana"/>
                <w:szCs w:val="22"/>
                <w:lang w:val="nl-BE"/>
              </w:rPr>
              <w:t>V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oorlopig </w:t>
            </w:r>
            <w:r w:rsidR="00881547">
              <w:rPr>
                <w:rFonts w:ascii="Verdana" w:hAnsi="Verdana"/>
                <w:szCs w:val="22"/>
                <w:lang w:val="nl-BE"/>
              </w:rPr>
              <w:t xml:space="preserve">is die optie </w:t>
            </w:r>
            <w:r w:rsidRPr="00D25A80">
              <w:rPr>
                <w:rFonts w:ascii="Verdana" w:hAnsi="Verdana"/>
                <w:szCs w:val="22"/>
                <w:lang w:val="nl-BE"/>
              </w:rPr>
              <w:t>technisch niet beschikbaar</w:t>
            </w:r>
            <w:r w:rsidR="00881547">
              <w:rPr>
                <w:rFonts w:ascii="Verdana" w:hAnsi="Verdana"/>
                <w:szCs w:val="22"/>
                <w:lang w:val="nl-BE"/>
              </w:rPr>
              <w:t>.</w:t>
            </w:r>
          </w:p>
          <w:p w14:paraId="0F90B7C3" w14:textId="77777777" w:rsidR="00881547" w:rsidRPr="00D25A80" w:rsidRDefault="00881547" w:rsidP="000220FA">
            <w:pPr>
              <w:rPr>
                <w:rFonts w:ascii="Verdana" w:hAnsi="Verdana"/>
                <w:szCs w:val="22"/>
                <w:lang w:val="nl-BE"/>
              </w:rPr>
            </w:pPr>
          </w:p>
          <w:p w14:paraId="3A609439" w14:textId="77777777" w:rsidR="000220FA" w:rsidRPr="00D25A80" w:rsidRDefault="000220FA" w:rsidP="000220FA">
            <w:pPr>
              <w:rPr>
                <w:rFonts w:ascii="Verdana" w:hAnsi="Verdana"/>
                <w:b/>
                <w:bCs/>
                <w:szCs w:val="22"/>
                <w:lang w:val="nl-BE"/>
              </w:rPr>
            </w:pPr>
          </w:p>
          <w:p w14:paraId="2BE8EAC7" w14:textId="34DD20BF" w:rsidR="000220FA" w:rsidRPr="00D25A80" w:rsidRDefault="000220FA" w:rsidP="000220FA">
            <w:pPr>
              <w:rPr>
                <w:rFonts w:ascii="Verdana" w:hAnsi="Verdana"/>
                <w:szCs w:val="22"/>
                <w:lang w:val="nl-BE"/>
              </w:rPr>
            </w:pPr>
            <w:r w:rsidRPr="00881547">
              <w:rPr>
                <w:rFonts w:ascii="Verdana" w:hAnsi="Verdana"/>
                <w:b/>
                <w:bCs/>
                <w:szCs w:val="22"/>
                <w:lang w:val="nl-BE"/>
              </w:rPr>
              <w:t>RD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: </w:t>
            </w:r>
            <w:r w:rsidR="00881547">
              <w:rPr>
                <w:rFonts w:ascii="Verdana" w:hAnsi="Verdana"/>
                <w:szCs w:val="22"/>
                <w:lang w:val="nl-BE"/>
              </w:rPr>
              <w:t>Dit is een vrij u</w:t>
            </w:r>
            <w:r w:rsidRPr="00D25A80">
              <w:rPr>
                <w:rFonts w:ascii="Verdana" w:hAnsi="Verdana"/>
                <w:szCs w:val="22"/>
                <w:lang w:val="nl-BE"/>
              </w:rPr>
              <w:t>nieke situatie</w:t>
            </w:r>
            <w:r w:rsidR="00881547">
              <w:rPr>
                <w:rFonts w:ascii="Verdana" w:hAnsi="Verdana"/>
                <w:szCs w:val="22"/>
                <w:lang w:val="nl-BE"/>
              </w:rPr>
              <w:t>.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 </w:t>
            </w:r>
            <w:r w:rsidR="00881547">
              <w:rPr>
                <w:rFonts w:ascii="Verdana" w:hAnsi="Verdana"/>
                <w:szCs w:val="22"/>
                <w:lang w:val="nl-BE"/>
              </w:rPr>
              <w:t>Z</w:t>
            </w:r>
            <w:r w:rsidRPr="00D25A80">
              <w:rPr>
                <w:rFonts w:ascii="Verdana" w:hAnsi="Verdana"/>
                <w:szCs w:val="22"/>
                <w:lang w:val="nl-BE"/>
              </w:rPr>
              <w:t>ullen de mensen de</w:t>
            </w:r>
            <w:r w:rsidR="00881547">
              <w:rPr>
                <w:rFonts w:ascii="Verdana" w:hAnsi="Verdana"/>
                <w:szCs w:val="22"/>
                <w:lang w:val="nl-BE"/>
              </w:rPr>
              <w:t xml:space="preserve"> tekst in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 braille vinden </w:t>
            </w:r>
            <w:r w:rsidR="00881547">
              <w:rPr>
                <w:rFonts w:ascii="Verdana" w:hAnsi="Verdana"/>
                <w:szCs w:val="22"/>
                <w:lang w:val="nl-BE"/>
              </w:rPr>
              <w:t>wanneer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 ze </w:t>
            </w:r>
            <w:r w:rsidR="00881547">
              <w:rPr>
                <w:rFonts w:ascii="Verdana" w:hAnsi="Verdana"/>
                <w:szCs w:val="22"/>
                <w:lang w:val="nl-BE"/>
              </w:rPr>
              <w:t xml:space="preserve">die </w:t>
            </w:r>
            <w:r w:rsidRPr="00D25A80">
              <w:rPr>
                <w:rFonts w:ascii="Verdana" w:hAnsi="Verdana"/>
                <w:szCs w:val="22"/>
                <w:lang w:val="nl-BE"/>
              </w:rPr>
              <w:t>niet verwachten</w:t>
            </w:r>
            <w:r w:rsidR="00881547">
              <w:rPr>
                <w:rFonts w:ascii="Verdana" w:hAnsi="Verdana"/>
                <w:szCs w:val="22"/>
                <w:lang w:val="nl-BE"/>
              </w:rPr>
              <w:t>? Een unie</w:t>
            </w:r>
            <w:r w:rsidR="00204A5C">
              <w:rPr>
                <w:rFonts w:ascii="Verdana" w:hAnsi="Verdana"/>
                <w:szCs w:val="22"/>
                <w:lang w:val="nl-BE"/>
              </w:rPr>
              <w:t>k</w:t>
            </w:r>
            <w:r w:rsidR="00881547">
              <w:rPr>
                <w:rFonts w:ascii="Verdana" w:hAnsi="Verdana"/>
                <w:szCs w:val="22"/>
                <w:lang w:val="nl-BE"/>
              </w:rPr>
              <w:t xml:space="preserve">e </w:t>
            </w:r>
            <w:r w:rsidRPr="00D25A80">
              <w:rPr>
                <w:rFonts w:ascii="Verdana" w:hAnsi="Verdana"/>
                <w:szCs w:val="22"/>
                <w:lang w:val="nl-BE"/>
              </w:rPr>
              <w:t>uitgang is w</w:t>
            </w:r>
            <w:r w:rsidR="00204A5C">
              <w:rPr>
                <w:rFonts w:ascii="Verdana" w:hAnsi="Verdana"/>
                <w:szCs w:val="22"/>
                <w:lang w:val="nl-BE"/>
              </w:rPr>
              <w:t>aarschijnlijk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 de </w:t>
            </w:r>
            <w:r w:rsidR="00204A5C">
              <w:rPr>
                <w:rFonts w:ascii="Verdana" w:hAnsi="Verdana"/>
                <w:szCs w:val="22"/>
                <w:lang w:val="nl-BE"/>
              </w:rPr>
              <w:t>eenvoudigste oplossing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. </w:t>
            </w:r>
            <w:r w:rsidR="00204A5C">
              <w:rPr>
                <w:rFonts w:ascii="Verdana" w:hAnsi="Verdana"/>
                <w:szCs w:val="22"/>
                <w:lang w:val="nl-BE"/>
              </w:rPr>
              <w:t>De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 </w:t>
            </w:r>
            <w:proofErr w:type="spellStart"/>
            <w:r w:rsidRPr="00D25A80">
              <w:rPr>
                <w:rFonts w:ascii="Verdana" w:hAnsi="Verdana"/>
                <w:szCs w:val="22"/>
                <w:lang w:val="nl-BE"/>
              </w:rPr>
              <w:t>geleidelijnen</w:t>
            </w:r>
            <w:proofErr w:type="spellEnd"/>
            <w:r w:rsidRPr="00D25A80">
              <w:rPr>
                <w:rFonts w:ascii="Verdana" w:hAnsi="Verdana"/>
                <w:szCs w:val="22"/>
                <w:lang w:val="nl-BE"/>
              </w:rPr>
              <w:t xml:space="preserve"> </w:t>
            </w:r>
            <w:r w:rsidR="00204A5C">
              <w:rPr>
                <w:rFonts w:ascii="Verdana" w:hAnsi="Verdana"/>
                <w:szCs w:val="22"/>
                <w:lang w:val="nl-BE"/>
              </w:rPr>
              <w:t>wijzen de weg</w:t>
            </w:r>
            <w:r w:rsidRPr="00D25A80">
              <w:rPr>
                <w:rFonts w:ascii="Verdana" w:hAnsi="Verdana"/>
                <w:szCs w:val="22"/>
                <w:lang w:val="nl-BE"/>
              </w:rPr>
              <w:t>.</w:t>
            </w:r>
          </w:p>
          <w:p w14:paraId="2183999B" w14:textId="7182A559" w:rsidR="000220FA" w:rsidRPr="00D25A80" w:rsidRDefault="000220FA" w:rsidP="000220FA">
            <w:pPr>
              <w:rPr>
                <w:rFonts w:ascii="Verdana" w:hAnsi="Verdana"/>
                <w:szCs w:val="22"/>
                <w:lang w:val="nl-BE"/>
              </w:rPr>
            </w:pPr>
            <w:r w:rsidRPr="00204A5C">
              <w:rPr>
                <w:rFonts w:ascii="Verdana" w:hAnsi="Verdana"/>
                <w:b/>
                <w:bCs/>
                <w:szCs w:val="22"/>
                <w:lang w:val="nl-BE"/>
              </w:rPr>
              <w:t>FT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: </w:t>
            </w:r>
            <w:r w:rsidR="00204A5C">
              <w:rPr>
                <w:rFonts w:ascii="Verdana" w:hAnsi="Verdana"/>
                <w:szCs w:val="22"/>
                <w:lang w:val="nl-BE"/>
              </w:rPr>
              <w:t>V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oor mij </w:t>
            </w:r>
            <w:r w:rsidR="00204A5C">
              <w:rPr>
                <w:rFonts w:ascii="Verdana" w:hAnsi="Verdana"/>
                <w:szCs w:val="22"/>
                <w:lang w:val="nl-BE"/>
              </w:rPr>
              <w:t xml:space="preserve">is zijn liftdeuren voor en achter 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wel gemakkelijker. </w:t>
            </w:r>
            <w:r w:rsidR="00204A5C">
              <w:rPr>
                <w:rFonts w:ascii="Verdana" w:hAnsi="Verdana"/>
                <w:szCs w:val="22"/>
                <w:lang w:val="nl-BE"/>
              </w:rPr>
              <w:t>Dan ben ik m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eteen </w:t>
            </w:r>
            <w:r w:rsidR="00204A5C">
              <w:rPr>
                <w:rFonts w:ascii="Verdana" w:hAnsi="Verdana"/>
                <w:szCs w:val="22"/>
                <w:lang w:val="nl-BE"/>
              </w:rPr>
              <w:t xml:space="preserve">aan de </w:t>
            </w:r>
            <w:r w:rsidRPr="00D25A80">
              <w:rPr>
                <w:rFonts w:ascii="Verdana" w:hAnsi="Verdana"/>
                <w:szCs w:val="22"/>
                <w:lang w:val="nl-BE"/>
              </w:rPr>
              <w:t>juiste kant.</w:t>
            </w:r>
          </w:p>
          <w:p w14:paraId="50A88375" w14:textId="6FE0C899" w:rsidR="000220FA" w:rsidRPr="00D25A80" w:rsidRDefault="00204A5C" w:rsidP="000220FA">
            <w:pPr>
              <w:rPr>
                <w:rFonts w:ascii="Verdana" w:hAnsi="Verdana"/>
                <w:szCs w:val="22"/>
                <w:lang w:val="nl-BE"/>
              </w:rPr>
            </w:pPr>
            <w:r w:rsidRPr="00204A5C">
              <w:rPr>
                <w:rFonts w:ascii="Verdana" w:hAnsi="Verdana"/>
                <w:b/>
                <w:bCs/>
                <w:szCs w:val="22"/>
                <w:lang w:val="nl-BE"/>
              </w:rPr>
              <w:t>TZ</w:t>
            </w:r>
            <w:r>
              <w:rPr>
                <w:rFonts w:ascii="Verdana" w:hAnsi="Verdana"/>
                <w:szCs w:val="22"/>
                <w:lang w:val="nl-BE"/>
              </w:rPr>
              <w:t xml:space="preserve">: </w:t>
            </w:r>
            <w:r w:rsidR="000220FA" w:rsidRPr="00D25A80">
              <w:rPr>
                <w:rFonts w:ascii="Verdana" w:hAnsi="Verdana"/>
                <w:szCs w:val="22"/>
                <w:lang w:val="nl-BE"/>
              </w:rPr>
              <w:t>De liften zijn al</w:t>
            </w:r>
            <w:r w:rsidR="005536F6">
              <w:rPr>
                <w:rFonts w:ascii="Verdana" w:hAnsi="Verdana"/>
                <w:szCs w:val="22"/>
                <w:lang w:val="nl-BE"/>
              </w:rPr>
              <w:t xml:space="preserve"> geïnstalleerd</w:t>
            </w:r>
            <w:r w:rsidR="000220FA" w:rsidRPr="00D25A80">
              <w:rPr>
                <w:rFonts w:ascii="Verdana" w:hAnsi="Verdana"/>
                <w:szCs w:val="22"/>
                <w:lang w:val="nl-BE"/>
              </w:rPr>
              <w:t>.</w:t>
            </w:r>
            <w:r>
              <w:rPr>
                <w:rFonts w:ascii="Verdana" w:hAnsi="Verdana"/>
                <w:szCs w:val="22"/>
                <w:lang w:val="nl-BE"/>
              </w:rPr>
              <w:t xml:space="preserve"> We vragen dus </w:t>
            </w:r>
            <w:proofErr w:type="spellStart"/>
            <w:r>
              <w:rPr>
                <w:rFonts w:ascii="Verdana" w:hAnsi="Verdana"/>
                <w:szCs w:val="22"/>
                <w:lang w:val="nl-BE"/>
              </w:rPr>
              <w:t>signaletica</w:t>
            </w:r>
            <w:proofErr w:type="spellEnd"/>
            <w:r>
              <w:rPr>
                <w:rFonts w:ascii="Verdana" w:hAnsi="Verdana"/>
                <w:szCs w:val="22"/>
                <w:lang w:val="nl-BE"/>
              </w:rPr>
              <w:t xml:space="preserve"> voor een bestaande situatie.</w:t>
            </w:r>
          </w:p>
          <w:p w14:paraId="6BC80986" w14:textId="77777777" w:rsidR="000220FA" w:rsidRPr="00D25A80" w:rsidRDefault="000220FA" w:rsidP="000220FA">
            <w:pPr>
              <w:rPr>
                <w:rFonts w:ascii="Verdana" w:hAnsi="Verdana"/>
                <w:szCs w:val="22"/>
                <w:lang w:val="nl-BE"/>
              </w:rPr>
            </w:pPr>
            <w:r w:rsidRPr="00204A5C">
              <w:rPr>
                <w:rFonts w:ascii="Verdana" w:hAnsi="Verdana"/>
                <w:b/>
                <w:bCs/>
                <w:szCs w:val="22"/>
                <w:lang w:val="nl-BE"/>
              </w:rPr>
              <w:t>RD</w:t>
            </w:r>
            <w:r w:rsidRPr="00D25A80">
              <w:rPr>
                <w:rFonts w:ascii="Verdana" w:hAnsi="Verdana"/>
                <w:szCs w:val="22"/>
                <w:lang w:val="nl-BE"/>
              </w:rPr>
              <w:t>: Er zijn al brailleplaatjes, maar ouderen die blind worden, leren geen braille meer.</w:t>
            </w:r>
          </w:p>
          <w:p w14:paraId="74225AB4" w14:textId="1D46C7F9" w:rsidR="000220FA" w:rsidRPr="00D25A80" w:rsidRDefault="001A116F" w:rsidP="000220FA">
            <w:pPr>
              <w:rPr>
                <w:rFonts w:ascii="Verdana" w:hAnsi="Verdana"/>
                <w:szCs w:val="22"/>
                <w:lang w:val="nl-BE"/>
              </w:rPr>
            </w:pPr>
            <w:r>
              <w:rPr>
                <w:rFonts w:ascii="Verdana" w:hAnsi="Verdana"/>
                <w:szCs w:val="22"/>
                <w:lang w:val="nl-BE"/>
              </w:rPr>
              <w:t>Een programmeerbare s</w:t>
            </w:r>
            <w:r w:rsidR="000220FA" w:rsidRPr="00D25A80">
              <w:rPr>
                <w:rFonts w:ascii="Verdana" w:hAnsi="Verdana"/>
                <w:szCs w:val="22"/>
                <w:lang w:val="nl-BE"/>
              </w:rPr>
              <w:t xml:space="preserve">praakfunctie moet in de aanbesteding. </w:t>
            </w:r>
          </w:p>
          <w:p w14:paraId="64FEA380" w14:textId="728BC052" w:rsidR="000220FA" w:rsidRPr="00D25A80" w:rsidRDefault="000220FA" w:rsidP="000220FA">
            <w:pPr>
              <w:rPr>
                <w:rFonts w:ascii="Verdana" w:hAnsi="Verdana"/>
                <w:szCs w:val="22"/>
                <w:lang w:val="nl-BE"/>
              </w:rPr>
            </w:pPr>
            <w:r w:rsidRPr="001A116F">
              <w:rPr>
                <w:rFonts w:ascii="Verdana" w:hAnsi="Verdana"/>
                <w:b/>
                <w:bCs/>
                <w:szCs w:val="22"/>
                <w:lang w:val="nl-BE"/>
              </w:rPr>
              <w:t>TZ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: De liften kondigen </w:t>
            </w:r>
            <w:r w:rsidR="001A116F">
              <w:rPr>
                <w:rFonts w:ascii="Verdana" w:hAnsi="Verdana"/>
                <w:szCs w:val="22"/>
                <w:lang w:val="nl-BE"/>
              </w:rPr>
              <w:t xml:space="preserve">nu 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enkel de verdiepingen aan, niet de perrons. </w:t>
            </w:r>
            <w:r w:rsidR="001A116F">
              <w:rPr>
                <w:rFonts w:ascii="Verdana" w:hAnsi="Verdana"/>
                <w:szCs w:val="22"/>
                <w:lang w:val="nl-BE"/>
              </w:rPr>
              <w:t>Er is voorlopig g</w:t>
            </w:r>
            <w:r w:rsidRPr="00D25A80">
              <w:rPr>
                <w:rFonts w:ascii="Verdana" w:hAnsi="Verdana"/>
                <w:szCs w:val="22"/>
                <w:lang w:val="nl-BE"/>
              </w:rPr>
              <w:t>een mogelijkheid om liften op maat van</w:t>
            </w:r>
            <w:r w:rsidR="001A116F">
              <w:rPr>
                <w:rFonts w:ascii="Verdana" w:hAnsi="Verdana"/>
                <w:szCs w:val="22"/>
                <w:lang w:val="nl-BE"/>
              </w:rPr>
              <w:t xml:space="preserve"> de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 NMBS</w:t>
            </w:r>
            <w:r w:rsidR="001A116F">
              <w:rPr>
                <w:rFonts w:ascii="Verdana" w:hAnsi="Verdana"/>
                <w:szCs w:val="22"/>
                <w:lang w:val="nl-BE"/>
              </w:rPr>
              <w:t xml:space="preserve"> te laten bouwen</w:t>
            </w:r>
            <w:r w:rsidRPr="00D25A80">
              <w:rPr>
                <w:rFonts w:ascii="Verdana" w:hAnsi="Verdana"/>
                <w:szCs w:val="22"/>
                <w:lang w:val="nl-BE"/>
              </w:rPr>
              <w:t>.</w:t>
            </w:r>
          </w:p>
          <w:p w14:paraId="17D345EF" w14:textId="4EC10855" w:rsidR="000220FA" w:rsidRPr="00D25A80" w:rsidRDefault="000220FA" w:rsidP="000220FA">
            <w:pPr>
              <w:rPr>
                <w:rFonts w:ascii="Verdana" w:hAnsi="Verdana"/>
                <w:szCs w:val="22"/>
                <w:lang w:val="nl-BE"/>
              </w:rPr>
            </w:pPr>
            <w:r w:rsidRPr="001A116F">
              <w:rPr>
                <w:rFonts w:ascii="Verdana" w:hAnsi="Verdana"/>
                <w:b/>
                <w:bCs/>
                <w:szCs w:val="22"/>
                <w:lang w:val="nl-BE"/>
              </w:rPr>
              <w:t>RD</w:t>
            </w:r>
            <w:r w:rsidRPr="00D25A80">
              <w:rPr>
                <w:rFonts w:ascii="Verdana" w:hAnsi="Verdana"/>
                <w:szCs w:val="22"/>
                <w:lang w:val="nl-BE"/>
              </w:rPr>
              <w:t>: Ik ga het EU-netwerk van blinde</w:t>
            </w:r>
            <w:r w:rsidR="001A116F">
              <w:rPr>
                <w:rFonts w:ascii="Verdana" w:hAnsi="Verdana"/>
                <w:szCs w:val="22"/>
                <w:lang w:val="nl-BE"/>
              </w:rPr>
              <w:t xml:space="preserve"> persone</w:t>
            </w:r>
            <w:r w:rsidRPr="00D25A80">
              <w:rPr>
                <w:rFonts w:ascii="Verdana" w:hAnsi="Verdana"/>
                <w:szCs w:val="22"/>
                <w:lang w:val="nl-BE"/>
              </w:rPr>
              <w:t>n (European Blind Union) raadplegen</w:t>
            </w:r>
            <w:r w:rsidR="001A116F">
              <w:rPr>
                <w:rFonts w:ascii="Verdana" w:hAnsi="Verdana"/>
                <w:szCs w:val="22"/>
                <w:lang w:val="nl-BE"/>
              </w:rPr>
              <w:t xml:space="preserve"> over de mogelijkheden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. </w:t>
            </w:r>
            <w:r w:rsidR="001A116F">
              <w:rPr>
                <w:rFonts w:ascii="Verdana" w:hAnsi="Verdana"/>
                <w:szCs w:val="22"/>
                <w:lang w:val="nl-BE"/>
              </w:rPr>
              <w:lastRenderedPageBreak/>
              <w:t xml:space="preserve">Als ik een antwoord krijg, bezorg ik het aan </w:t>
            </w:r>
            <w:r w:rsidRPr="00D25A80">
              <w:rPr>
                <w:rFonts w:ascii="Verdana" w:hAnsi="Verdana"/>
                <w:szCs w:val="22"/>
                <w:lang w:val="nl-BE"/>
              </w:rPr>
              <w:t>TZ.</w:t>
            </w:r>
          </w:p>
          <w:p w14:paraId="4B305CE4" w14:textId="56499378" w:rsidR="000220FA" w:rsidRPr="00240FB9" w:rsidRDefault="000220FA" w:rsidP="000220FA">
            <w:pPr>
              <w:rPr>
                <w:rFonts w:ascii="Verdana" w:hAnsi="Verdana"/>
                <w:szCs w:val="22"/>
                <w:lang w:val="nl-BE"/>
              </w:rPr>
            </w:pPr>
            <w:r w:rsidRPr="00DE0683">
              <w:rPr>
                <w:rFonts w:ascii="Verdana" w:hAnsi="Verdana"/>
                <w:b/>
                <w:bCs/>
                <w:szCs w:val="22"/>
                <w:lang w:val="nl-BE"/>
              </w:rPr>
              <w:t>TZ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: </w:t>
            </w:r>
            <w:r w:rsidR="00DE0683">
              <w:rPr>
                <w:rFonts w:ascii="Verdana" w:hAnsi="Verdana"/>
                <w:szCs w:val="22"/>
                <w:lang w:val="nl-BE"/>
              </w:rPr>
              <w:t xml:space="preserve">Er bestaat een 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internationaal netwerk </w:t>
            </w:r>
            <w:r w:rsidR="00DE0683">
              <w:rPr>
                <w:rFonts w:ascii="Verdana" w:hAnsi="Verdana"/>
                <w:szCs w:val="22"/>
                <w:lang w:val="nl-BE"/>
              </w:rPr>
              <w:t xml:space="preserve">voor </w:t>
            </w:r>
            <w:r w:rsidRPr="00D25A80">
              <w:rPr>
                <w:rFonts w:ascii="Verdana" w:hAnsi="Verdana"/>
                <w:szCs w:val="22"/>
                <w:lang w:val="nl-BE"/>
              </w:rPr>
              <w:t>toeg</w:t>
            </w:r>
            <w:r w:rsidR="00DE0683">
              <w:rPr>
                <w:rFonts w:ascii="Verdana" w:hAnsi="Verdana"/>
                <w:szCs w:val="22"/>
                <w:lang w:val="nl-BE"/>
              </w:rPr>
              <w:t>ankelijke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 spoorwegen </w:t>
            </w:r>
            <w:r w:rsidR="00DE0683">
              <w:rPr>
                <w:rFonts w:ascii="Verdana" w:hAnsi="Verdana"/>
                <w:szCs w:val="22"/>
                <w:lang w:val="nl-BE"/>
              </w:rPr>
              <w:t>(</w:t>
            </w:r>
            <w:proofErr w:type="spellStart"/>
            <w:r w:rsidRPr="00D25A80">
              <w:rPr>
                <w:rFonts w:ascii="Verdana" w:hAnsi="Verdana"/>
                <w:szCs w:val="22"/>
                <w:lang w:val="nl-BE"/>
              </w:rPr>
              <w:t>good</w:t>
            </w:r>
            <w:proofErr w:type="spellEnd"/>
            <w:r w:rsidRPr="00D25A80">
              <w:rPr>
                <w:rFonts w:ascii="Verdana" w:hAnsi="Verdana"/>
                <w:szCs w:val="22"/>
                <w:lang w:val="nl-BE"/>
              </w:rPr>
              <w:t xml:space="preserve"> </w:t>
            </w:r>
            <w:proofErr w:type="spellStart"/>
            <w:r w:rsidRPr="00D25A80">
              <w:rPr>
                <w:rFonts w:ascii="Verdana" w:hAnsi="Verdana"/>
                <w:szCs w:val="22"/>
                <w:lang w:val="nl-BE"/>
              </w:rPr>
              <w:t>practices</w:t>
            </w:r>
            <w:proofErr w:type="spellEnd"/>
            <w:r w:rsidR="00DE0683">
              <w:rPr>
                <w:rFonts w:ascii="Verdana" w:hAnsi="Verdana"/>
                <w:szCs w:val="22"/>
                <w:lang w:val="nl-BE"/>
              </w:rPr>
              <w:t>)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. </w:t>
            </w:r>
            <w:r w:rsidR="00DE0683">
              <w:rPr>
                <w:rFonts w:ascii="Verdana" w:hAnsi="Verdana"/>
                <w:szCs w:val="22"/>
                <w:lang w:val="nl-BE"/>
              </w:rPr>
              <w:t>De m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oeilijkheid </w:t>
            </w:r>
            <w:r w:rsidR="00DE0683">
              <w:rPr>
                <w:rFonts w:ascii="Verdana" w:hAnsi="Verdana"/>
                <w:szCs w:val="22"/>
                <w:lang w:val="nl-BE"/>
              </w:rPr>
              <w:t>is dat die allemaal in een andere context</w:t>
            </w:r>
            <w:r w:rsidRPr="00D25A80">
              <w:rPr>
                <w:rFonts w:ascii="Verdana" w:hAnsi="Verdana"/>
                <w:szCs w:val="22"/>
                <w:lang w:val="nl-BE"/>
              </w:rPr>
              <w:t xml:space="preserve"> </w:t>
            </w:r>
            <w:r w:rsidR="00DE0683">
              <w:rPr>
                <w:rFonts w:ascii="Verdana" w:hAnsi="Verdana"/>
                <w:szCs w:val="22"/>
                <w:lang w:val="nl-BE"/>
              </w:rPr>
              <w:t>fungeren</w:t>
            </w:r>
            <w:r w:rsidRPr="00D25A80">
              <w:rPr>
                <w:rFonts w:ascii="Verdana" w:hAnsi="Verdana"/>
                <w:szCs w:val="22"/>
                <w:lang w:val="nl-BE"/>
              </w:rPr>
              <w:t>.</w:t>
            </w:r>
          </w:p>
        </w:tc>
      </w:tr>
      <w:tr w:rsidR="000220FA" w:rsidRPr="005536F6" w14:paraId="078C07B6" w14:textId="77777777" w:rsidTr="00873AF8">
        <w:trPr>
          <w:trHeight w:val="667"/>
        </w:trPr>
        <w:tc>
          <w:tcPr>
            <w:tcW w:w="709" w:type="dxa"/>
            <w:vMerge/>
            <w:shd w:val="clear" w:color="auto" w:fill="auto"/>
          </w:tcPr>
          <w:p w14:paraId="37D04211" w14:textId="77777777" w:rsidR="000220FA" w:rsidRPr="00240FB9" w:rsidRDefault="000220FA" w:rsidP="000220FA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4385548B" w14:textId="77777777" w:rsidR="000220FA" w:rsidRPr="005536F6" w:rsidRDefault="000220FA" w:rsidP="000220FA">
            <w:pPr>
              <w:rPr>
                <w:rFonts w:ascii="Verdana" w:hAnsi="Verdana"/>
                <w:b/>
                <w:bCs/>
                <w:szCs w:val="22"/>
                <w:lang w:val="nl-BE"/>
              </w:rPr>
            </w:pPr>
            <w:proofErr w:type="spellStart"/>
            <w:r w:rsidRPr="005536F6">
              <w:rPr>
                <w:rFonts w:ascii="Verdana" w:hAnsi="Verdana"/>
                <w:b/>
                <w:bCs/>
                <w:szCs w:val="22"/>
                <w:lang w:val="nl-BE"/>
              </w:rPr>
              <w:t>To</w:t>
            </w:r>
            <w:proofErr w:type="spellEnd"/>
            <w:r w:rsidRPr="005536F6">
              <w:rPr>
                <w:rFonts w:ascii="Verdana" w:hAnsi="Verdana"/>
                <w:b/>
                <w:bCs/>
                <w:szCs w:val="22"/>
                <w:lang w:val="nl-BE"/>
              </w:rPr>
              <w:t xml:space="preserve"> do: </w:t>
            </w:r>
          </w:p>
          <w:p w14:paraId="4B834F75" w14:textId="50A00032" w:rsidR="000220FA" w:rsidRPr="003A40A5" w:rsidRDefault="003A40A5" w:rsidP="000220FA">
            <w:pPr>
              <w:rPr>
                <w:rFonts w:ascii="Verdana" w:hAnsi="Verdana"/>
                <w:szCs w:val="22"/>
                <w:lang w:val="nl-BE"/>
              </w:rPr>
            </w:pPr>
            <w:r w:rsidRPr="00B5188F">
              <w:rPr>
                <w:rFonts w:ascii="Verdana" w:hAnsi="Verdana"/>
                <w:b/>
                <w:bCs/>
                <w:szCs w:val="22"/>
                <w:lang w:val="nl-BE"/>
              </w:rPr>
              <w:t>RD</w:t>
            </w:r>
            <w:r w:rsidRPr="003A40A5">
              <w:rPr>
                <w:rFonts w:ascii="Verdana" w:hAnsi="Verdana"/>
                <w:szCs w:val="22"/>
                <w:lang w:val="nl-BE"/>
              </w:rPr>
              <w:t xml:space="preserve"> bezorgt het </w:t>
            </w:r>
            <w:r>
              <w:rPr>
                <w:rFonts w:ascii="Verdana" w:hAnsi="Verdana"/>
                <w:szCs w:val="22"/>
                <w:lang w:val="nl-BE"/>
              </w:rPr>
              <w:t>a</w:t>
            </w:r>
            <w:r w:rsidRPr="003A40A5">
              <w:rPr>
                <w:rFonts w:ascii="Verdana" w:hAnsi="Verdana"/>
                <w:szCs w:val="22"/>
                <w:lang w:val="nl-BE"/>
              </w:rPr>
              <w:t>ntwoord v</w:t>
            </w:r>
            <w:r>
              <w:rPr>
                <w:rFonts w:ascii="Verdana" w:hAnsi="Verdana"/>
                <w:szCs w:val="22"/>
                <w:lang w:val="nl-BE"/>
              </w:rPr>
              <w:t xml:space="preserve">an de sector aan </w:t>
            </w:r>
            <w:r w:rsidR="00B5188F">
              <w:rPr>
                <w:rFonts w:ascii="Verdana" w:hAnsi="Verdana"/>
                <w:szCs w:val="22"/>
                <w:lang w:val="nl-BE"/>
              </w:rPr>
              <w:t>TZ.</w:t>
            </w:r>
          </w:p>
        </w:tc>
      </w:tr>
      <w:tr w:rsidR="000220FA" w:rsidRPr="005536F6" w14:paraId="122FB15C" w14:textId="77777777" w:rsidTr="00873AF8">
        <w:trPr>
          <w:trHeight w:val="533"/>
        </w:trPr>
        <w:tc>
          <w:tcPr>
            <w:tcW w:w="709" w:type="dxa"/>
            <w:vMerge w:val="restart"/>
            <w:shd w:val="clear" w:color="auto" w:fill="auto"/>
          </w:tcPr>
          <w:p w14:paraId="574F7AF0" w14:textId="77777777" w:rsidR="000220FA" w:rsidRPr="00CE1F70" w:rsidRDefault="000220FA" w:rsidP="000220FA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 w:rsidRPr="00CE1F70">
              <w:rPr>
                <w:rFonts w:ascii="Verdana" w:hAnsi="Verdana"/>
                <w:b/>
                <w:szCs w:val="22"/>
                <w:lang w:val="nl-BE"/>
              </w:rPr>
              <w:t>03</w:t>
            </w:r>
          </w:p>
        </w:tc>
        <w:tc>
          <w:tcPr>
            <w:tcW w:w="12474" w:type="dxa"/>
            <w:shd w:val="clear" w:color="auto" w:fill="auto"/>
          </w:tcPr>
          <w:p w14:paraId="01F1A447" w14:textId="77777777" w:rsidR="000220FA" w:rsidRPr="000220FA" w:rsidRDefault="000220FA" w:rsidP="000220FA">
            <w:pPr>
              <w:rPr>
                <w:rFonts w:ascii="Verdana" w:hAnsi="Verdana"/>
                <w:b/>
                <w:bCs/>
                <w:szCs w:val="22"/>
                <w:lang w:val="nl-BE"/>
              </w:rPr>
            </w:pPr>
            <w:r w:rsidRPr="000220FA">
              <w:rPr>
                <w:rFonts w:ascii="Verdana" w:hAnsi="Verdana"/>
                <w:b/>
                <w:bCs/>
                <w:szCs w:val="22"/>
                <w:lang w:val="nl-BE"/>
              </w:rPr>
              <w:t>Nieuwigheden april 2025</w:t>
            </w:r>
          </w:p>
          <w:p w14:paraId="2E37D923" w14:textId="77777777" w:rsidR="000220FA" w:rsidRDefault="000220FA" w:rsidP="000220FA">
            <w:pPr>
              <w:rPr>
                <w:rFonts w:ascii="Verdana" w:hAnsi="Verdana"/>
                <w:szCs w:val="22"/>
                <w:lang w:val="nl-BE"/>
              </w:rPr>
            </w:pPr>
          </w:p>
          <w:p w14:paraId="2F91E70A" w14:textId="536B79AA" w:rsidR="000220FA" w:rsidRDefault="000220FA" w:rsidP="000220FA">
            <w:pPr>
              <w:rPr>
                <w:rFonts w:ascii="Verdana" w:hAnsi="Verdana"/>
                <w:szCs w:val="22"/>
                <w:lang w:val="nl-BE"/>
              </w:rPr>
            </w:pPr>
            <w:r>
              <w:rPr>
                <w:rFonts w:ascii="Verdana" w:hAnsi="Verdana"/>
                <w:szCs w:val="22"/>
                <w:lang w:val="nl-BE"/>
              </w:rPr>
              <w:t>Ter info, zie doc</w:t>
            </w:r>
            <w:r w:rsidR="00DE0683">
              <w:rPr>
                <w:rFonts w:ascii="Verdana" w:hAnsi="Verdana"/>
                <w:szCs w:val="22"/>
                <w:lang w:val="nl-BE"/>
              </w:rPr>
              <w:t>umenten.</w:t>
            </w:r>
          </w:p>
          <w:p w14:paraId="0B593484" w14:textId="77777777" w:rsidR="000220FA" w:rsidRDefault="000220FA" w:rsidP="000220FA">
            <w:pPr>
              <w:rPr>
                <w:rFonts w:ascii="Verdana" w:hAnsi="Verdana"/>
                <w:szCs w:val="22"/>
                <w:lang w:val="nl-BE"/>
              </w:rPr>
            </w:pPr>
          </w:p>
          <w:p w14:paraId="7840632C" w14:textId="514E85FC" w:rsidR="000220FA" w:rsidRDefault="000220FA" w:rsidP="000220FA">
            <w:pPr>
              <w:rPr>
                <w:rFonts w:ascii="Verdana" w:hAnsi="Verdana"/>
                <w:szCs w:val="22"/>
                <w:lang w:val="nl-BE"/>
              </w:rPr>
            </w:pPr>
            <w:r w:rsidRPr="003A40A5">
              <w:rPr>
                <w:rFonts w:ascii="Verdana" w:hAnsi="Verdana"/>
                <w:b/>
                <w:bCs/>
                <w:szCs w:val="22"/>
                <w:lang w:val="nl-BE"/>
              </w:rPr>
              <w:t>FT</w:t>
            </w:r>
            <w:r>
              <w:rPr>
                <w:rFonts w:ascii="Verdana" w:hAnsi="Verdana"/>
                <w:szCs w:val="22"/>
                <w:lang w:val="nl-BE"/>
              </w:rPr>
              <w:t xml:space="preserve">: </w:t>
            </w:r>
            <w:r w:rsidR="003A40A5">
              <w:rPr>
                <w:rFonts w:ascii="Verdana" w:hAnsi="Verdana"/>
                <w:szCs w:val="22"/>
                <w:lang w:val="nl-BE"/>
              </w:rPr>
              <w:t xml:space="preserve">De nieuwe regels zijn </w:t>
            </w:r>
            <w:proofErr w:type="gramStart"/>
            <w:r>
              <w:rPr>
                <w:rFonts w:ascii="Verdana" w:hAnsi="Verdana"/>
                <w:szCs w:val="22"/>
                <w:lang w:val="nl-BE"/>
              </w:rPr>
              <w:t>reeds</w:t>
            </w:r>
            <w:proofErr w:type="gramEnd"/>
            <w:r>
              <w:rPr>
                <w:rFonts w:ascii="Verdana" w:hAnsi="Verdana"/>
                <w:szCs w:val="22"/>
                <w:lang w:val="nl-BE"/>
              </w:rPr>
              <w:t xml:space="preserve"> actief, ik ervoer de verkorte geldigheid</w:t>
            </w:r>
            <w:r w:rsidR="003A40A5">
              <w:rPr>
                <w:rFonts w:ascii="Verdana" w:hAnsi="Verdana"/>
                <w:szCs w:val="22"/>
                <w:lang w:val="nl-BE"/>
              </w:rPr>
              <w:t xml:space="preserve"> van Standard Multi.</w:t>
            </w:r>
          </w:p>
          <w:p w14:paraId="3619ADDC" w14:textId="75411FE7" w:rsidR="000220FA" w:rsidRPr="00682B32" w:rsidRDefault="000220FA" w:rsidP="000220FA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  <w:tr w:rsidR="000220FA" w:rsidRPr="00CD1302" w14:paraId="7831D005" w14:textId="77777777" w:rsidTr="00873AF8">
        <w:trPr>
          <w:trHeight w:val="532"/>
        </w:trPr>
        <w:tc>
          <w:tcPr>
            <w:tcW w:w="709" w:type="dxa"/>
            <w:vMerge/>
            <w:shd w:val="clear" w:color="auto" w:fill="auto"/>
          </w:tcPr>
          <w:p w14:paraId="27AC8606" w14:textId="77777777" w:rsidR="000220FA" w:rsidRPr="00682B32" w:rsidRDefault="000220FA" w:rsidP="000220FA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67D823C9" w14:textId="77777777" w:rsidR="000220FA" w:rsidRPr="00B15BAC" w:rsidRDefault="000220FA" w:rsidP="000220FA">
            <w:pPr>
              <w:rPr>
                <w:rFonts w:ascii="Verdana" w:hAnsi="Verdana"/>
                <w:b/>
                <w:bCs/>
                <w:szCs w:val="22"/>
                <w:lang w:val="nl-BE"/>
              </w:rPr>
            </w:pPr>
            <w:proofErr w:type="spellStart"/>
            <w:r w:rsidRPr="00B15BAC">
              <w:rPr>
                <w:rFonts w:ascii="Verdana" w:hAnsi="Verdana"/>
                <w:b/>
                <w:bCs/>
                <w:szCs w:val="22"/>
                <w:lang w:val="nl-BE"/>
              </w:rPr>
              <w:t>To</w:t>
            </w:r>
            <w:proofErr w:type="spellEnd"/>
            <w:r w:rsidRPr="00B15BAC">
              <w:rPr>
                <w:rFonts w:ascii="Verdana" w:hAnsi="Verdana"/>
                <w:b/>
                <w:bCs/>
                <w:szCs w:val="22"/>
                <w:lang w:val="nl-BE"/>
              </w:rPr>
              <w:t xml:space="preserve"> do:</w:t>
            </w:r>
          </w:p>
          <w:p w14:paraId="209E6913" w14:textId="551C7B6B" w:rsidR="000220FA" w:rsidRPr="00B15BAC" w:rsidRDefault="000220FA" w:rsidP="000220FA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  <w:tr w:rsidR="000220FA" w:rsidRPr="005536F6" w14:paraId="2B953F60" w14:textId="77777777" w:rsidTr="00873AF8">
        <w:trPr>
          <w:trHeight w:val="533"/>
        </w:trPr>
        <w:tc>
          <w:tcPr>
            <w:tcW w:w="709" w:type="dxa"/>
            <w:vMerge w:val="restart"/>
            <w:shd w:val="clear" w:color="auto" w:fill="auto"/>
          </w:tcPr>
          <w:p w14:paraId="4AB3C121" w14:textId="77777777" w:rsidR="000220FA" w:rsidRPr="00CE1F70" w:rsidRDefault="000220FA" w:rsidP="000220FA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04</w:t>
            </w:r>
          </w:p>
        </w:tc>
        <w:tc>
          <w:tcPr>
            <w:tcW w:w="12474" w:type="dxa"/>
            <w:shd w:val="clear" w:color="auto" w:fill="auto"/>
          </w:tcPr>
          <w:p w14:paraId="7F1CC310" w14:textId="77777777" w:rsidR="000220FA" w:rsidRPr="000220FA" w:rsidRDefault="000220FA" w:rsidP="000220FA">
            <w:pPr>
              <w:rPr>
                <w:rFonts w:ascii="Verdana" w:hAnsi="Verdana"/>
                <w:b/>
                <w:bCs/>
                <w:lang w:val="nl-BE"/>
              </w:rPr>
            </w:pPr>
            <w:r w:rsidRPr="000220FA">
              <w:rPr>
                <w:rFonts w:ascii="Verdana" w:hAnsi="Verdana"/>
                <w:b/>
                <w:bCs/>
                <w:lang w:val="nl-BE"/>
              </w:rPr>
              <w:t xml:space="preserve">Sensibilisering </w:t>
            </w:r>
            <w:proofErr w:type="spellStart"/>
            <w:r w:rsidRPr="000220FA">
              <w:rPr>
                <w:rFonts w:ascii="Verdana" w:hAnsi="Verdana"/>
                <w:b/>
                <w:bCs/>
                <w:lang w:val="nl-BE"/>
              </w:rPr>
              <w:t>geleidelijnen</w:t>
            </w:r>
            <w:proofErr w:type="spellEnd"/>
          </w:p>
          <w:p w14:paraId="0D7441E3" w14:textId="77777777" w:rsidR="000220FA" w:rsidRPr="000220FA" w:rsidRDefault="000220FA" w:rsidP="000220FA">
            <w:pPr>
              <w:rPr>
                <w:rFonts w:ascii="Verdana" w:hAnsi="Verdana"/>
                <w:lang w:val="nl-BE"/>
              </w:rPr>
            </w:pPr>
          </w:p>
          <w:p w14:paraId="40106BB8" w14:textId="0A05D93E" w:rsidR="000220FA" w:rsidRPr="000220FA" w:rsidRDefault="000220FA" w:rsidP="000220FA">
            <w:pPr>
              <w:rPr>
                <w:rFonts w:ascii="Verdana" w:hAnsi="Verdana"/>
                <w:lang w:val="nl-BE"/>
              </w:rPr>
            </w:pPr>
            <w:r w:rsidRPr="003A40A5">
              <w:rPr>
                <w:rFonts w:ascii="Verdana" w:hAnsi="Verdana"/>
                <w:b/>
                <w:bCs/>
                <w:lang w:val="nl-BE"/>
              </w:rPr>
              <w:t>TZ</w:t>
            </w:r>
            <w:r w:rsidRPr="000220FA">
              <w:rPr>
                <w:rFonts w:ascii="Verdana" w:hAnsi="Verdana"/>
                <w:lang w:val="nl-BE"/>
              </w:rPr>
              <w:t xml:space="preserve">: </w:t>
            </w:r>
            <w:r w:rsidR="003A40A5">
              <w:rPr>
                <w:rFonts w:ascii="Verdana" w:hAnsi="Verdana"/>
                <w:lang w:val="nl-BE"/>
              </w:rPr>
              <w:t>T</w:t>
            </w:r>
            <w:r w:rsidRPr="000220FA">
              <w:rPr>
                <w:rFonts w:ascii="Verdana" w:hAnsi="Verdana"/>
                <w:lang w:val="nl-BE"/>
              </w:rPr>
              <w:t>er info</w:t>
            </w:r>
          </w:p>
          <w:p w14:paraId="51014BE8" w14:textId="5C1E277E" w:rsidR="000220FA" w:rsidRPr="000220FA" w:rsidRDefault="000220FA" w:rsidP="000220FA">
            <w:pPr>
              <w:rPr>
                <w:rFonts w:ascii="Verdana" w:hAnsi="Verdana"/>
                <w:lang w:val="nl-BE"/>
              </w:rPr>
            </w:pPr>
            <w:r w:rsidRPr="003A40A5">
              <w:rPr>
                <w:rFonts w:ascii="Verdana" w:hAnsi="Verdana"/>
                <w:b/>
                <w:bCs/>
                <w:lang w:val="nl-BE"/>
              </w:rPr>
              <w:t>RD</w:t>
            </w:r>
            <w:r w:rsidRPr="000220FA">
              <w:rPr>
                <w:rFonts w:ascii="Verdana" w:hAnsi="Verdana"/>
                <w:lang w:val="nl-BE"/>
              </w:rPr>
              <w:t xml:space="preserve">: </w:t>
            </w:r>
            <w:r w:rsidR="003A40A5">
              <w:rPr>
                <w:rFonts w:ascii="Verdana" w:hAnsi="Verdana"/>
                <w:lang w:val="nl-BE"/>
              </w:rPr>
              <w:t>De b</w:t>
            </w:r>
            <w:r w:rsidRPr="000220FA">
              <w:rPr>
                <w:rFonts w:ascii="Verdana" w:hAnsi="Verdana"/>
                <w:lang w:val="nl-BE"/>
              </w:rPr>
              <w:t xml:space="preserve">lindensector </w:t>
            </w:r>
            <w:r w:rsidR="003A40A5">
              <w:rPr>
                <w:rFonts w:ascii="Verdana" w:hAnsi="Verdana"/>
                <w:lang w:val="nl-BE"/>
              </w:rPr>
              <w:t xml:space="preserve">is hier </w:t>
            </w:r>
            <w:r w:rsidRPr="000220FA">
              <w:rPr>
                <w:rFonts w:ascii="Verdana" w:hAnsi="Verdana"/>
                <w:lang w:val="nl-BE"/>
              </w:rPr>
              <w:t>tevreden</w:t>
            </w:r>
            <w:r w:rsidR="003A40A5">
              <w:rPr>
                <w:rFonts w:ascii="Verdana" w:hAnsi="Verdana"/>
                <w:lang w:val="nl-BE"/>
              </w:rPr>
              <w:t xml:space="preserve"> over en noteert </w:t>
            </w:r>
            <w:r w:rsidRPr="000220FA">
              <w:rPr>
                <w:rFonts w:ascii="Verdana" w:hAnsi="Verdana"/>
                <w:lang w:val="nl-BE"/>
              </w:rPr>
              <w:t>goede resultaten</w:t>
            </w:r>
            <w:r w:rsidR="003A40A5">
              <w:rPr>
                <w:rFonts w:ascii="Verdana" w:hAnsi="Verdana"/>
                <w:lang w:val="nl-BE"/>
              </w:rPr>
              <w:t>.</w:t>
            </w:r>
          </w:p>
          <w:p w14:paraId="701D355E" w14:textId="0D6A6017" w:rsidR="000220FA" w:rsidRPr="000D3ADD" w:rsidRDefault="000220FA" w:rsidP="000220FA">
            <w:pPr>
              <w:rPr>
                <w:rFonts w:ascii="Verdana" w:hAnsi="Verdana"/>
                <w:i/>
                <w:iCs/>
                <w:lang w:val="nl-BE"/>
              </w:rPr>
            </w:pPr>
            <w:r w:rsidRPr="003A40A5">
              <w:rPr>
                <w:rFonts w:ascii="Verdana" w:hAnsi="Verdana"/>
                <w:b/>
                <w:bCs/>
                <w:lang w:val="nl-BE"/>
              </w:rPr>
              <w:t>TZ</w:t>
            </w:r>
            <w:r w:rsidRPr="000220FA">
              <w:rPr>
                <w:rFonts w:ascii="Verdana" w:hAnsi="Verdana"/>
                <w:lang w:val="nl-BE"/>
              </w:rPr>
              <w:t xml:space="preserve">: </w:t>
            </w:r>
            <w:r w:rsidR="003A40A5">
              <w:rPr>
                <w:rFonts w:ascii="Verdana" w:hAnsi="Verdana"/>
                <w:lang w:val="nl-BE"/>
              </w:rPr>
              <w:t>B</w:t>
            </w:r>
            <w:r w:rsidRPr="000220FA">
              <w:rPr>
                <w:rFonts w:ascii="Verdana" w:hAnsi="Verdana"/>
                <w:lang w:val="nl-BE"/>
              </w:rPr>
              <w:t>ezorg me de reacties</w:t>
            </w:r>
            <w:r w:rsidR="003A40A5">
              <w:rPr>
                <w:rFonts w:ascii="Verdana" w:hAnsi="Verdana"/>
                <w:lang w:val="nl-BE"/>
              </w:rPr>
              <w:t>. Dat is een opsteker voor de aanpak.</w:t>
            </w:r>
          </w:p>
        </w:tc>
      </w:tr>
      <w:tr w:rsidR="000220FA" w:rsidRPr="005536F6" w14:paraId="1E7D40F2" w14:textId="77777777" w:rsidTr="00873AF8">
        <w:trPr>
          <w:trHeight w:val="532"/>
        </w:trPr>
        <w:tc>
          <w:tcPr>
            <w:tcW w:w="709" w:type="dxa"/>
            <w:vMerge/>
            <w:shd w:val="clear" w:color="auto" w:fill="auto"/>
          </w:tcPr>
          <w:p w14:paraId="442E195C" w14:textId="77777777" w:rsidR="000220FA" w:rsidRDefault="000220FA" w:rsidP="000220FA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5EFF4579" w14:textId="77777777" w:rsidR="00B5188F" w:rsidRDefault="000220FA" w:rsidP="000220FA">
            <w:pPr>
              <w:rPr>
                <w:rFonts w:ascii="Verdana" w:hAnsi="Verdana"/>
                <w:b/>
                <w:bCs/>
                <w:szCs w:val="22"/>
                <w:lang w:val="nl-BE"/>
              </w:rPr>
            </w:pPr>
            <w:proofErr w:type="spellStart"/>
            <w:r w:rsidRPr="00B5188F">
              <w:rPr>
                <w:rFonts w:ascii="Verdana" w:hAnsi="Verdana"/>
                <w:b/>
                <w:bCs/>
                <w:szCs w:val="22"/>
                <w:lang w:val="nl-BE"/>
              </w:rPr>
              <w:t>To</w:t>
            </w:r>
            <w:proofErr w:type="spellEnd"/>
            <w:r w:rsidRPr="00B5188F">
              <w:rPr>
                <w:rFonts w:ascii="Verdana" w:hAnsi="Verdana"/>
                <w:b/>
                <w:bCs/>
                <w:szCs w:val="22"/>
                <w:lang w:val="nl-BE"/>
              </w:rPr>
              <w:t xml:space="preserve"> do:</w:t>
            </w:r>
            <w:r w:rsidR="00B5188F" w:rsidRPr="00B5188F">
              <w:rPr>
                <w:rFonts w:ascii="Verdana" w:hAnsi="Verdana"/>
                <w:b/>
                <w:bCs/>
                <w:szCs w:val="22"/>
                <w:lang w:val="nl-BE"/>
              </w:rPr>
              <w:t xml:space="preserve"> </w:t>
            </w:r>
          </w:p>
          <w:p w14:paraId="68D4C154" w14:textId="12E7BB0B" w:rsidR="000220FA" w:rsidRPr="00B5188F" w:rsidRDefault="00B5188F" w:rsidP="000220FA">
            <w:pPr>
              <w:rPr>
                <w:rFonts w:ascii="Verdana" w:hAnsi="Verdana"/>
                <w:szCs w:val="22"/>
                <w:lang w:val="nl-BE"/>
              </w:rPr>
            </w:pPr>
            <w:r w:rsidRPr="00B5188F">
              <w:rPr>
                <w:rFonts w:ascii="Verdana" w:hAnsi="Verdana"/>
                <w:b/>
                <w:bCs/>
                <w:szCs w:val="22"/>
                <w:lang w:val="nl-BE"/>
              </w:rPr>
              <w:t xml:space="preserve">RD </w:t>
            </w:r>
            <w:r w:rsidRPr="00B5188F">
              <w:rPr>
                <w:rFonts w:ascii="Verdana" w:hAnsi="Verdana"/>
                <w:szCs w:val="22"/>
                <w:lang w:val="nl-BE"/>
              </w:rPr>
              <w:t>bezorgt de reac</w:t>
            </w:r>
            <w:r>
              <w:rPr>
                <w:rFonts w:ascii="Verdana" w:hAnsi="Verdana"/>
                <w:szCs w:val="22"/>
                <w:lang w:val="nl-BE"/>
              </w:rPr>
              <w:t>ties van de blindensector aan TZ.</w:t>
            </w:r>
          </w:p>
          <w:p w14:paraId="378FB0C5" w14:textId="121D69F4" w:rsidR="000220FA" w:rsidRPr="00B5188F" w:rsidRDefault="000220FA" w:rsidP="000220FA">
            <w:pPr>
              <w:rPr>
                <w:rFonts w:ascii="Verdana" w:hAnsi="Verdana"/>
                <w:lang w:val="nl-BE"/>
              </w:rPr>
            </w:pPr>
          </w:p>
        </w:tc>
      </w:tr>
      <w:tr w:rsidR="000220FA" w:rsidRPr="005536F6" w14:paraId="4C99C184" w14:textId="77777777" w:rsidTr="00873AF8">
        <w:trPr>
          <w:trHeight w:val="398"/>
        </w:trPr>
        <w:tc>
          <w:tcPr>
            <w:tcW w:w="709" w:type="dxa"/>
            <w:vMerge w:val="restart"/>
            <w:shd w:val="clear" w:color="auto" w:fill="auto"/>
          </w:tcPr>
          <w:p w14:paraId="17AD12D4" w14:textId="77777777" w:rsidR="000220FA" w:rsidRPr="00CE1F70" w:rsidRDefault="000220FA" w:rsidP="000220FA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CE1F70">
              <w:rPr>
                <w:rFonts w:ascii="Verdana" w:hAnsi="Verdana"/>
                <w:b/>
                <w:szCs w:val="22"/>
              </w:rPr>
              <w:t>05</w:t>
            </w:r>
          </w:p>
        </w:tc>
        <w:tc>
          <w:tcPr>
            <w:tcW w:w="12474" w:type="dxa"/>
            <w:shd w:val="clear" w:color="auto" w:fill="auto"/>
          </w:tcPr>
          <w:p w14:paraId="3A46A1D9" w14:textId="77777777" w:rsidR="000220FA" w:rsidRPr="000220FA" w:rsidRDefault="000220FA" w:rsidP="000220FA">
            <w:pPr>
              <w:rPr>
                <w:rFonts w:ascii="Verdana" w:hAnsi="Verdana"/>
                <w:b/>
                <w:szCs w:val="22"/>
                <w:lang w:val="nl-BE"/>
              </w:rPr>
            </w:pPr>
            <w:r w:rsidRPr="000220FA">
              <w:rPr>
                <w:rFonts w:ascii="Verdana" w:hAnsi="Verdana"/>
                <w:b/>
                <w:szCs w:val="22"/>
                <w:lang w:val="nl-BE"/>
              </w:rPr>
              <w:t>Fietsgoten – opvolging</w:t>
            </w:r>
          </w:p>
          <w:p w14:paraId="42BBD24E" w14:textId="77777777" w:rsidR="000220FA" w:rsidRDefault="000220FA" w:rsidP="000220FA">
            <w:pPr>
              <w:rPr>
                <w:rFonts w:ascii="Verdana" w:hAnsi="Verdana"/>
                <w:bCs/>
                <w:szCs w:val="22"/>
                <w:lang w:val="nl-BE"/>
              </w:rPr>
            </w:pPr>
          </w:p>
          <w:p w14:paraId="22BD20A3" w14:textId="35028C3F" w:rsidR="000220FA" w:rsidRPr="009E094F" w:rsidRDefault="000220FA" w:rsidP="000220FA">
            <w:pPr>
              <w:rPr>
                <w:rFonts w:ascii="Verdana" w:hAnsi="Verdana"/>
                <w:b/>
                <w:bCs/>
                <w:szCs w:val="22"/>
                <w:lang w:val="nl-BE"/>
              </w:rPr>
            </w:pPr>
            <w:r w:rsidRPr="00B5188F">
              <w:rPr>
                <w:rFonts w:ascii="Verdana" w:hAnsi="Verdana"/>
                <w:b/>
                <w:szCs w:val="22"/>
                <w:lang w:val="nl-BE"/>
              </w:rPr>
              <w:t>TZ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: </w:t>
            </w:r>
            <w:r w:rsidR="00B5188F">
              <w:rPr>
                <w:rFonts w:ascii="Verdana" w:hAnsi="Verdana"/>
                <w:bCs/>
                <w:szCs w:val="22"/>
                <w:lang w:val="nl-BE"/>
              </w:rPr>
              <w:t>I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n principe </w:t>
            </w:r>
            <w:r w:rsidR="00B5188F">
              <w:rPr>
                <w:rFonts w:ascii="Verdana" w:hAnsi="Verdana"/>
                <w:bCs/>
                <w:szCs w:val="22"/>
                <w:lang w:val="nl-BE"/>
              </w:rPr>
              <w:t xml:space="preserve">zijn we 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eind deze maand klaar voor </w:t>
            </w:r>
            <w:r w:rsidR="00B5188F">
              <w:rPr>
                <w:rFonts w:ascii="Verdana" w:hAnsi="Verdana"/>
                <w:bCs/>
                <w:szCs w:val="22"/>
                <w:lang w:val="nl-BE"/>
              </w:rPr>
              <w:t xml:space="preserve">de </w:t>
            </w:r>
            <w:r>
              <w:rPr>
                <w:rFonts w:ascii="Verdana" w:hAnsi="Verdana"/>
                <w:bCs/>
                <w:szCs w:val="22"/>
                <w:lang w:val="nl-BE"/>
              </w:rPr>
              <w:t>test in Huizingen</w:t>
            </w:r>
            <w:r w:rsidR="00B5188F">
              <w:rPr>
                <w:rFonts w:ascii="Verdana" w:hAnsi="Verdana"/>
                <w:bCs/>
                <w:szCs w:val="22"/>
                <w:lang w:val="nl-BE"/>
              </w:rPr>
              <w:t>.</w:t>
            </w:r>
          </w:p>
        </w:tc>
      </w:tr>
      <w:tr w:rsidR="000220FA" w:rsidRPr="005536F6" w14:paraId="3B873A76" w14:textId="77777777" w:rsidTr="00873AF8">
        <w:trPr>
          <w:trHeight w:val="397"/>
        </w:trPr>
        <w:tc>
          <w:tcPr>
            <w:tcW w:w="709" w:type="dxa"/>
            <w:vMerge/>
            <w:shd w:val="clear" w:color="auto" w:fill="auto"/>
          </w:tcPr>
          <w:p w14:paraId="31990D38" w14:textId="77777777" w:rsidR="000220FA" w:rsidRPr="00B15BAC" w:rsidRDefault="000220FA" w:rsidP="000220FA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579CF59C" w14:textId="2543D31D" w:rsidR="000220FA" w:rsidRPr="009E094F" w:rsidRDefault="000220FA" w:rsidP="000220FA">
            <w:pPr>
              <w:rPr>
                <w:rFonts w:ascii="Verdana" w:hAnsi="Verdana"/>
                <w:i/>
                <w:iCs/>
                <w:szCs w:val="22"/>
                <w:lang w:val="nl-BE"/>
              </w:rPr>
            </w:pPr>
          </w:p>
        </w:tc>
      </w:tr>
      <w:tr w:rsidR="00873AF8" w:rsidRPr="007B3594" w14:paraId="36EB14B6" w14:textId="77777777" w:rsidTr="00873AF8">
        <w:tc>
          <w:tcPr>
            <w:tcW w:w="709" w:type="dxa"/>
            <w:vMerge w:val="restart"/>
            <w:shd w:val="clear" w:color="auto" w:fill="auto"/>
          </w:tcPr>
          <w:p w14:paraId="41A1B68D" w14:textId="77777777" w:rsidR="00873AF8" w:rsidRPr="00A6568B" w:rsidRDefault="00873AF8" w:rsidP="00873AF8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A6568B">
              <w:rPr>
                <w:rFonts w:ascii="Verdana" w:hAnsi="Verdana"/>
                <w:b/>
                <w:szCs w:val="22"/>
              </w:rPr>
              <w:t>06</w:t>
            </w:r>
          </w:p>
        </w:tc>
        <w:tc>
          <w:tcPr>
            <w:tcW w:w="12474" w:type="dxa"/>
            <w:shd w:val="clear" w:color="auto" w:fill="auto"/>
          </w:tcPr>
          <w:p w14:paraId="5B23CEA3" w14:textId="77777777" w:rsidR="00873AF8" w:rsidRPr="00873AF8" w:rsidRDefault="00873AF8" w:rsidP="00873AF8">
            <w:pPr>
              <w:jc w:val="both"/>
              <w:rPr>
                <w:rFonts w:ascii="Verdana" w:hAnsi="Verdana"/>
                <w:b/>
                <w:bCs/>
                <w:szCs w:val="22"/>
                <w:lang w:val="nl-BE"/>
              </w:rPr>
            </w:pPr>
            <w:r w:rsidRPr="00873AF8">
              <w:rPr>
                <w:rFonts w:ascii="Verdana" w:hAnsi="Verdana"/>
                <w:b/>
                <w:bCs/>
                <w:szCs w:val="22"/>
                <w:lang w:val="nl-BE"/>
              </w:rPr>
              <w:t>Afstandstolkendienst – opvolging</w:t>
            </w:r>
          </w:p>
          <w:p w14:paraId="07BB2AD8" w14:textId="77777777" w:rsidR="00873AF8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</w:p>
          <w:p w14:paraId="32675BF7" w14:textId="5319A814" w:rsidR="00873AF8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  <w:r w:rsidRPr="00A02B22">
              <w:rPr>
                <w:rFonts w:ascii="Verdana" w:hAnsi="Verdana"/>
                <w:b/>
                <w:szCs w:val="22"/>
                <w:lang w:val="nl-BE"/>
              </w:rPr>
              <w:t>TZ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: </w:t>
            </w:r>
            <w:r w:rsidR="00E01C72">
              <w:rPr>
                <w:rFonts w:ascii="Verdana" w:hAnsi="Verdana"/>
                <w:bCs/>
                <w:szCs w:val="22"/>
                <w:lang w:val="nl-BE"/>
              </w:rPr>
              <w:t xml:space="preserve">De NMBS heeft 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contact met IVES gehad. </w:t>
            </w:r>
            <w:r w:rsidR="00E01C72">
              <w:rPr>
                <w:rFonts w:ascii="Verdana" w:hAnsi="Verdana"/>
                <w:bCs/>
                <w:szCs w:val="22"/>
                <w:lang w:val="nl-BE"/>
              </w:rPr>
              <w:t>IVES biedt een s</w:t>
            </w:r>
            <w:r>
              <w:rPr>
                <w:rFonts w:ascii="Verdana" w:hAnsi="Verdana"/>
                <w:bCs/>
                <w:szCs w:val="22"/>
                <w:lang w:val="nl-BE"/>
              </w:rPr>
              <w:t>tabieler platform. Onze testen leken succesvol. Wordt vervolgd.</w:t>
            </w:r>
          </w:p>
          <w:p w14:paraId="423FCEC0" w14:textId="424A8449" w:rsidR="00873AF8" w:rsidRDefault="00E01C72" w:rsidP="00873AF8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  <w:r>
              <w:rPr>
                <w:rFonts w:ascii="Verdana" w:hAnsi="Verdana"/>
                <w:bCs/>
                <w:szCs w:val="22"/>
                <w:lang w:val="nl-BE"/>
              </w:rPr>
              <w:t>Onze o</w:t>
            </w:r>
            <w:r w:rsidR="00873AF8">
              <w:rPr>
                <w:rFonts w:ascii="Verdana" w:hAnsi="Verdana"/>
                <w:bCs/>
                <w:szCs w:val="22"/>
                <w:lang w:val="nl-BE"/>
              </w:rPr>
              <w:t>ngerustheid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 over het tekort aan</w:t>
            </w:r>
            <w:r w:rsidR="00873AF8">
              <w:rPr>
                <w:rFonts w:ascii="Verdana" w:hAnsi="Verdana"/>
                <w:bCs/>
                <w:szCs w:val="22"/>
                <w:lang w:val="nl-BE"/>
              </w:rPr>
              <w:t xml:space="preserve"> Franstalige tolken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 blijft</w:t>
            </w:r>
            <w:r w:rsidR="00873AF8">
              <w:rPr>
                <w:rFonts w:ascii="Verdana" w:hAnsi="Verdana"/>
                <w:bCs/>
                <w:szCs w:val="22"/>
                <w:lang w:val="nl-BE"/>
              </w:rPr>
              <w:t xml:space="preserve">, </w:t>
            </w:r>
            <w:r>
              <w:rPr>
                <w:rFonts w:ascii="Verdana" w:hAnsi="Verdana"/>
                <w:bCs/>
                <w:szCs w:val="22"/>
                <w:lang w:val="nl-BE"/>
              </w:rPr>
              <w:t>want dat</w:t>
            </w:r>
            <w:r w:rsidR="00873AF8">
              <w:rPr>
                <w:rFonts w:ascii="Verdana" w:hAnsi="Verdana"/>
                <w:bCs/>
                <w:szCs w:val="22"/>
                <w:lang w:val="nl-BE"/>
              </w:rPr>
              <w:t xml:space="preserve"> kan 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het </w:t>
            </w:r>
            <w:r w:rsidR="00873AF8">
              <w:rPr>
                <w:rFonts w:ascii="Verdana" w:hAnsi="Verdana"/>
                <w:bCs/>
                <w:szCs w:val="22"/>
                <w:lang w:val="nl-BE"/>
              </w:rPr>
              <w:t>project nekken</w:t>
            </w:r>
            <w:r>
              <w:rPr>
                <w:rFonts w:ascii="Verdana" w:hAnsi="Verdana"/>
                <w:bCs/>
                <w:szCs w:val="22"/>
                <w:lang w:val="nl-BE"/>
              </w:rPr>
              <w:t>. Transcriptie is wel mogelijk.</w:t>
            </w:r>
          </w:p>
          <w:p w14:paraId="24EB622F" w14:textId="77777777" w:rsidR="00873AF8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</w:p>
          <w:p w14:paraId="75227505" w14:textId="3A205297" w:rsidR="00873AF8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  <w:r w:rsidRPr="00A02B22">
              <w:rPr>
                <w:rFonts w:ascii="Verdana" w:hAnsi="Verdana"/>
                <w:b/>
                <w:szCs w:val="22"/>
                <w:lang w:val="nl-BE"/>
              </w:rPr>
              <w:lastRenderedPageBreak/>
              <w:t>TR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: </w:t>
            </w:r>
            <w:r w:rsidR="00E01C72">
              <w:rPr>
                <w:rFonts w:ascii="Verdana" w:hAnsi="Verdana"/>
                <w:bCs/>
                <w:szCs w:val="22"/>
                <w:lang w:val="nl-BE"/>
              </w:rPr>
              <w:t xml:space="preserve">Hoe is het 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aanbod </w:t>
            </w:r>
            <w:r w:rsidR="00E01C72">
              <w:rPr>
                <w:rFonts w:ascii="Verdana" w:hAnsi="Verdana"/>
                <w:bCs/>
                <w:szCs w:val="22"/>
                <w:lang w:val="nl-BE"/>
              </w:rPr>
              <w:t xml:space="preserve">in </w:t>
            </w:r>
            <w:r>
              <w:rPr>
                <w:rFonts w:ascii="Verdana" w:hAnsi="Verdana"/>
                <w:bCs/>
                <w:szCs w:val="22"/>
                <w:lang w:val="nl-BE"/>
              </w:rPr>
              <w:t>Vlaanderen?</w:t>
            </w:r>
          </w:p>
          <w:p w14:paraId="45F039C0" w14:textId="3E91E580" w:rsidR="00873AF8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  <w:r w:rsidRPr="00A02B22">
              <w:rPr>
                <w:rFonts w:ascii="Verdana" w:hAnsi="Verdana"/>
                <w:b/>
                <w:szCs w:val="22"/>
                <w:lang w:val="nl-BE"/>
              </w:rPr>
              <w:t>TZ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: </w:t>
            </w:r>
            <w:r w:rsidR="003F3801">
              <w:rPr>
                <w:rFonts w:ascii="Verdana" w:hAnsi="Verdana"/>
                <w:bCs/>
                <w:szCs w:val="22"/>
                <w:lang w:val="nl-BE"/>
              </w:rPr>
              <w:t xml:space="preserve">De 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leverancier </w:t>
            </w:r>
            <w:r w:rsidR="003F3801">
              <w:rPr>
                <w:rFonts w:ascii="Verdana" w:hAnsi="Verdana"/>
                <w:bCs/>
                <w:szCs w:val="22"/>
                <w:lang w:val="nl-BE"/>
              </w:rPr>
              <w:t xml:space="preserve">van de </w:t>
            </w:r>
            <w:r>
              <w:rPr>
                <w:rFonts w:ascii="Verdana" w:hAnsi="Verdana"/>
                <w:bCs/>
                <w:szCs w:val="22"/>
                <w:lang w:val="nl-BE"/>
              </w:rPr>
              <w:t>diensten is onze bron</w:t>
            </w:r>
            <w:r w:rsidR="003F3801">
              <w:rPr>
                <w:rFonts w:ascii="Verdana" w:hAnsi="Verdana"/>
                <w:bCs/>
                <w:szCs w:val="22"/>
                <w:lang w:val="nl-BE"/>
              </w:rPr>
              <w:t>.</w:t>
            </w:r>
          </w:p>
          <w:p w14:paraId="2BE45B2F" w14:textId="73D582FB" w:rsidR="00873AF8" w:rsidRPr="005536F6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  <w:r w:rsidRPr="003F3801">
              <w:rPr>
                <w:rFonts w:ascii="Verdana" w:hAnsi="Verdana"/>
                <w:b/>
                <w:szCs w:val="22"/>
                <w:lang w:val="nl-BE"/>
              </w:rPr>
              <w:t>TR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: </w:t>
            </w:r>
            <w:r w:rsidR="003F3801">
              <w:rPr>
                <w:rFonts w:ascii="Verdana" w:hAnsi="Verdana"/>
                <w:bCs/>
                <w:szCs w:val="22"/>
                <w:lang w:val="nl-BE"/>
              </w:rPr>
              <w:t xml:space="preserve">Er moet een 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platform </w:t>
            </w:r>
            <w:r w:rsidR="003F3801">
              <w:rPr>
                <w:rFonts w:ascii="Verdana" w:hAnsi="Verdana"/>
                <w:bCs/>
                <w:szCs w:val="22"/>
                <w:lang w:val="nl-BE"/>
              </w:rPr>
              <w:t>worden opge</w:t>
            </w:r>
            <w:r>
              <w:rPr>
                <w:rFonts w:ascii="Verdana" w:hAnsi="Verdana"/>
                <w:bCs/>
                <w:szCs w:val="22"/>
                <w:lang w:val="nl-BE"/>
              </w:rPr>
              <w:t>richt</w:t>
            </w:r>
            <w:r w:rsidR="003F3801">
              <w:rPr>
                <w:rFonts w:ascii="Verdana" w:hAnsi="Verdana"/>
                <w:bCs/>
                <w:szCs w:val="22"/>
                <w:lang w:val="nl-BE"/>
              </w:rPr>
              <w:t xml:space="preserve"> om de noden en tekorten aan te pakken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. Wij bekijken </w:t>
            </w:r>
            <w:r w:rsidR="00054BDF">
              <w:rPr>
                <w:rFonts w:ascii="Verdana" w:hAnsi="Verdana"/>
                <w:bCs/>
                <w:szCs w:val="22"/>
                <w:lang w:val="nl-BE"/>
              </w:rPr>
              <w:t xml:space="preserve">dat 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bij </w:t>
            </w:r>
            <w:r w:rsidR="003F3801">
              <w:rPr>
                <w:rFonts w:ascii="Verdana" w:hAnsi="Verdana"/>
                <w:bCs/>
                <w:szCs w:val="22"/>
                <w:lang w:val="nl-BE"/>
              </w:rPr>
              <w:t xml:space="preserve">de 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verschillende aanbieders. </w:t>
            </w:r>
            <w:r w:rsidR="003F3801">
              <w:rPr>
                <w:rFonts w:ascii="Verdana" w:hAnsi="Verdana"/>
                <w:bCs/>
                <w:szCs w:val="22"/>
                <w:lang w:val="nl-BE"/>
              </w:rPr>
              <w:t xml:space="preserve">De </w:t>
            </w:r>
            <w:r w:rsidRPr="003F3801">
              <w:rPr>
                <w:rFonts w:ascii="Verdana" w:hAnsi="Verdana"/>
                <w:bCs/>
                <w:szCs w:val="22"/>
                <w:lang w:val="nl-BE"/>
              </w:rPr>
              <w:t xml:space="preserve">NMBS kan contact opnemen met CAB (Centrale </w:t>
            </w:r>
            <w:proofErr w:type="spellStart"/>
            <w:r w:rsidRPr="003F3801">
              <w:rPr>
                <w:rFonts w:ascii="Verdana" w:hAnsi="Verdana"/>
                <w:bCs/>
                <w:szCs w:val="22"/>
                <w:lang w:val="nl-BE"/>
              </w:rPr>
              <w:t>AssistentieBureau</w:t>
            </w:r>
            <w:proofErr w:type="spellEnd"/>
            <w:r w:rsidRPr="003F3801">
              <w:rPr>
                <w:rFonts w:ascii="Verdana" w:hAnsi="Verdana"/>
                <w:bCs/>
                <w:szCs w:val="22"/>
                <w:lang w:val="nl-BE"/>
              </w:rPr>
              <w:t xml:space="preserve">). </w:t>
            </w:r>
            <w:r w:rsidR="003F3801" w:rsidRPr="005536F6">
              <w:rPr>
                <w:rFonts w:ascii="Verdana" w:hAnsi="Verdana"/>
                <w:bCs/>
                <w:szCs w:val="22"/>
                <w:lang w:val="nl-BE"/>
              </w:rPr>
              <w:t xml:space="preserve">In </w:t>
            </w:r>
            <w:proofErr w:type="spellStart"/>
            <w:r w:rsidRPr="005536F6">
              <w:rPr>
                <w:rFonts w:ascii="Verdana" w:hAnsi="Verdana"/>
                <w:bCs/>
                <w:szCs w:val="22"/>
                <w:lang w:val="nl-BE"/>
              </w:rPr>
              <w:t>Wallonie</w:t>
            </w:r>
            <w:proofErr w:type="spellEnd"/>
            <w:r w:rsidR="003F3801" w:rsidRPr="005536F6">
              <w:rPr>
                <w:rFonts w:ascii="Verdana" w:hAnsi="Verdana"/>
                <w:bCs/>
                <w:szCs w:val="22"/>
                <w:lang w:val="nl-BE"/>
              </w:rPr>
              <w:t xml:space="preserve"> is er de</w:t>
            </w:r>
            <w:r w:rsidRPr="005536F6">
              <w:rPr>
                <w:rFonts w:ascii="Verdana" w:hAnsi="Verdana"/>
                <w:bCs/>
                <w:szCs w:val="22"/>
                <w:lang w:val="nl-BE"/>
              </w:rPr>
              <w:t xml:space="preserve"> Service </w:t>
            </w:r>
            <w:proofErr w:type="spellStart"/>
            <w:r w:rsidRPr="005536F6">
              <w:rPr>
                <w:rFonts w:ascii="Verdana" w:hAnsi="Verdana"/>
                <w:bCs/>
                <w:szCs w:val="22"/>
                <w:lang w:val="nl-BE"/>
              </w:rPr>
              <w:t>Interprétation</w:t>
            </w:r>
            <w:proofErr w:type="spellEnd"/>
            <w:r w:rsidRPr="005536F6">
              <w:rPr>
                <w:rFonts w:ascii="Verdana" w:hAnsi="Verdana"/>
                <w:bCs/>
                <w:szCs w:val="22"/>
                <w:lang w:val="nl-BE"/>
              </w:rPr>
              <w:t xml:space="preserve"> </w:t>
            </w:r>
            <w:proofErr w:type="spellStart"/>
            <w:r w:rsidRPr="005536F6">
              <w:rPr>
                <w:rFonts w:ascii="Verdana" w:hAnsi="Verdana"/>
                <w:bCs/>
                <w:szCs w:val="22"/>
                <w:lang w:val="nl-BE"/>
              </w:rPr>
              <w:t>Sourds</w:t>
            </w:r>
            <w:proofErr w:type="spellEnd"/>
            <w:r w:rsidR="003F3801" w:rsidRPr="005536F6">
              <w:rPr>
                <w:rFonts w:ascii="Verdana" w:hAnsi="Verdana"/>
                <w:bCs/>
                <w:szCs w:val="22"/>
                <w:lang w:val="nl-BE"/>
              </w:rPr>
              <w:t>.</w:t>
            </w:r>
          </w:p>
          <w:p w14:paraId="728AEB25" w14:textId="79D5922C" w:rsidR="00873AF8" w:rsidRPr="003F3801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  <w:r w:rsidRPr="003F3801">
              <w:rPr>
                <w:rFonts w:ascii="Verdana" w:hAnsi="Verdana"/>
                <w:b/>
                <w:szCs w:val="22"/>
                <w:lang w:val="nl-BE"/>
              </w:rPr>
              <w:t>TZ</w:t>
            </w:r>
            <w:r w:rsidRPr="003F3801">
              <w:rPr>
                <w:rFonts w:ascii="Verdana" w:hAnsi="Verdana"/>
                <w:bCs/>
                <w:szCs w:val="22"/>
                <w:lang w:val="nl-BE"/>
              </w:rPr>
              <w:t xml:space="preserve">: </w:t>
            </w:r>
            <w:r w:rsidR="003F3801" w:rsidRPr="003F3801">
              <w:rPr>
                <w:rFonts w:ascii="Verdana" w:hAnsi="Verdana"/>
                <w:bCs/>
                <w:szCs w:val="22"/>
                <w:lang w:val="nl-BE"/>
              </w:rPr>
              <w:t xml:space="preserve">Wij hebben </w:t>
            </w:r>
            <w:r w:rsidR="007B3594">
              <w:rPr>
                <w:rFonts w:ascii="Verdana" w:hAnsi="Verdana"/>
                <w:bCs/>
                <w:szCs w:val="22"/>
                <w:lang w:val="nl-BE"/>
              </w:rPr>
              <w:t xml:space="preserve">in Wallonië </w:t>
            </w:r>
            <w:r w:rsidR="003F3801" w:rsidRPr="003F3801">
              <w:rPr>
                <w:rFonts w:ascii="Verdana" w:hAnsi="Verdana"/>
                <w:bCs/>
                <w:szCs w:val="22"/>
                <w:lang w:val="nl-BE"/>
              </w:rPr>
              <w:t xml:space="preserve">contact met </w:t>
            </w:r>
            <w:proofErr w:type="spellStart"/>
            <w:r w:rsidRPr="007B3594">
              <w:rPr>
                <w:rFonts w:ascii="Verdana" w:hAnsi="Verdana"/>
                <w:bCs/>
                <w:szCs w:val="22"/>
                <w:lang w:val="nl-BE"/>
              </w:rPr>
              <w:t>Elio</w:t>
            </w:r>
            <w:r w:rsidR="007B3594" w:rsidRPr="007B3594">
              <w:rPr>
                <w:rFonts w:ascii="Verdana" w:hAnsi="Verdana"/>
                <w:bCs/>
                <w:szCs w:val="22"/>
                <w:lang w:val="nl-BE"/>
              </w:rPr>
              <w:t>z</w:t>
            </w:r>
            <w:proofErr w:type="spellEnd"/>
            <w:r w:rsidR="007B3594">
              <w:rPr>
                <w:rFonts w:ascii="Verdana" w:hAnsi="Verdana"/>
                <w:bCs/>
                <w:szCs w:val="22"/>
                <w:lang w:val="nl-BE"/>
              </w:rPr>
              <w:t xml:space="preserve">, een </w:t>
            </w:r>
            <w:r w:rsidRPr="003F3801">
              <w:rPr>
                <w:rFonts w:ascii="Verdana" w:hAnsi="Verdana"/>
                <w:bCs/>
                <w:szCs w:val="22"/>
                <w:lang w:val="nl-BE"/>
              </w:rPr>
              <w:t>concurrent</w:t>
            </w:r>
            <w:r w:rsidR="003F3801">
              <w:rPr>
                <w:rFonts w:ascii="Verdana" w:hAnsi="Verdana"/>
                <w:bCs/>
                <w:szCs w:val="22"/>
                <w:lang w:val="nl-BE"/>
              </w:rPr>
              <w:t>.</w:t>
            </w:r>
          </w:p>
          <w:p w14:paraId="566BD8CF" w14:textId="62CB8FBC" w:rsidR="00873AF8" w:rsidRPr="0055665E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  <w:r w:rsidRPr="007B3594">
              <w:rPr>
                <w:rFonts w:ascii="Verdana" w:hAnsi="Verdana"/>
                <w:b/>
                <w:szCs w:val="22"/>
                <w:lang w:val="nl-BE"/>
              </w:rPr>
              <w:t>PG</w:t>
            </w:r>
            <w:r w:rsidRPr="0055665E">
              <w:rPr>
                <w:rFonts w:ascii="Verdana" w:hAnsi="Verdana"/>
                <w:bCs/>
                <w:szCs w:val="22"/>
                <w:lang w:val="nl-BE"/>
              </w:rPr>
              <w:t xml:space="preserve">: </w:t>
            </w:r>
            <w:r w:rsidR="007B3594">
              <w:rPr>
                <w:rFonts w:ascii="Verdana" w:hAnsi="Verdana"/>
                <w:bCs/>
                <w:szCs w:val="22"/>
                <w:lang w:val="nl-BE"/>
              </w:rPr>
              <w:t xml:space="preserve">Er is geen contact met aanbieders van </w:t>
            </w:r>
            <w:r w:rsidRPr="0055665E">
              <w:rPr>
                <w:rFonts w:ascii="Verdana" w:hAnsi="Verdana"/>
                <w:bCs/>
                <w:szCs w:val="22"/>
                <w:lang w:val="nl-BE"/>
              </w:rPr>
              <w:t>Duits</w:t>
            </w:r>
            <w:r w:rsidR="007B3594">
              <w:rPr>
                <w:rFonts w:ascii="Verdana" w:hAnsi="Verdana"/>
                <w:bCs/>
                <w:szCs w:val="22"/>
                <w:lang w:val="nl-BE"/>
              </w:rPr>
              <w:t>e gebarentaal</w:t>
            </w:r>
            <w:r w:rsidRPr="0055665E">
              <w:rPr>
                <w:rFonts w:ascii="Verdana" w:hAnsi="Verdana"/>
                <w:bCs/>
                <w:szCs w:val="22"/>
                <w:lang w:val="nl-BE"/>
              </w:rPr>
              <w:t>?</w:t>
            </w:r>
          </w:p>
          <w:p w14:paraId="55EB1756" w14:textId="79778E8E" w:rsidR="00873AF8" w:rsidRPr="00212B16" w:rsidRDefault="00873AF8" w:rsidP="00873AF8">
            <w:pPr>
              <w:jc w:val="both"/>
              <w:rPr>
                <w:rFonts w:ascii="Verdana" w:hAnsi="Verdana"/>
                <w:b/>
                <w:bCs/>
                <w:szCs w:val="22"/>
                <w:lang w:val="nl-BE"/>
              </w:rPr>
            </w:pPr>
            <w:r w:rsidRPr="007B3594">
              <w:rPr>
                <w:rFonts w:ascii="Verdana" w:hAnsi="Verdana"/>
                <w:b/>
                <w:szCs w:val="22"/>
                <w:lang w:val="nl-BE"/>
              </w:rPr>
              <w:t>TZ</w:t>
            </w:r>
            <w:r w:rsidRPr="007B3594">
              <w:rPr>
                <w:rFonts w:ascii="Verdana" w:hAnsi="Verdana"/>
                <w:bCs/>
                <w:szCs w:val="22"/>
                <w:lang w:val="nl-BE"/>
              </w:rPr>
              <w:t xml:space="preserve">: </w:t>
            </w:r>
            <w:r w:rsidR="007B3594">
              <w:rPr>
                <w:rFonts w:ascii="Verdana" w:hAnsi="Verdana"/>
                <w:bCs/>
                <w:szCs w:val="22"/>
                <w:lang w:val="nl-BE"/>
              </w:rPr>
              <w:t>N</w:t>
            </w:r>
            <w:r w:rsidRPr="007B3594">
              <w:rPr>
                <w:rFonts w:ascii="Verdana" w:hAnsi="Verdana"/>
                <w:bCs/>
                <w:szCs w:val="22"/>
                <w:lang w:val="nl-BE"/>
              </w:rPr>
              <w:t>ee</w:t>
            </w:r>
            <w:r w:rsidR="007B3594">
              <w:rPr>
                <w:rFonts w:ascii="Verdana" w:hAnsi="Verdana"/>
                <w:bCs/>
                <w:szCs w:val="22"/>
                <w:lang w:val="nl-BE"/>
              </w:rPr>
              <w:t>.</w:t>
            </w:r>
          </w:p>
        </w:tc>
      </w:tr>
      <w:tr w:rsidR="00873AF8" w:rsidRPr="00212B16" w14:paraId="0FCCCFE8" w14:textId="77777777" w:rsidTr="00873AF8">
        <w:tc>
          <w:tcPr>
            <w:tcW w:w="709" w:type="dxa"/>
            <w:vMerge/>
            <w:shd w:val="clear" w:color="auto" w:fill="auto"/>
          </w:tcPr>
          <w:p w14:paraId="48F3CE64" w14:textId="77777777" w:rsidR="00873AF8" w:rsidRPr="00212B16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6A329958" w14:textId="77777777" w:rsidR="00873AF8" w:rsidRDefault="00873AF8" w:rsidP="00873AF8">
            <w:pPr>
              <w:rPr>
                <w:rFonts w:ascii="Verdana" w:hAnsi="Verdana"/>
                <w:b/>
                <w:bCs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Cs w:val="22"/>
                <w:lang w:val="en-US"/>
              </w:rPr>
              <w:t>To do:</w:t>
            </w:r>
          </w:p>
          <w:p w14:paraId="4C41B515" w14:textId="16D14C3A" w:rsidR="00873AF8" w:rsidRPr="00212B16" w:rsidRDefault="00873AF8" w:rsidP="00873AF8">
            <w:pPr>
              <w:rPr>
                <w:rFonts w:ascii="Verdana" w:hAnsi="Verdana"/>
                <w:b/>
                <w:bCs/>
                <w:szCs w:val="22"/>
                <w:lang w:val="en-US"/>
              </w:rPr>
            </w:pPr>
          </w:p>
        </w:tc>
      </w:tr>
      <w:tr w:rsidR="00873AF8" w:rsidRPr="005536F6" w14:paraId="53FCE9A8" w14:textId="77777777" w:rsidTr="00873AF8">
        <w:trPr>
          <w:trHeight w:val="533"/>
        </w:trPr>
        <w:tc>
          <w:tcPr>
            <w:tcW w:w="709" w:type="dxa"/>
            <w:vMerge w:val="restart"/>
            <w:shd w:val="clear" w:color="auto" w:fill="auto"/>
          </w:tcPr>
          <w:p w14:paraId="7386551E" w14:textId="77777777" w:rsidR="00873AF8" w:rsidRPr="00A6568B" w:rsidRDefault="00873AF8" w:rsidP="00873AF8">
            <w:pPr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07</w:t>
            </w:r>
          </w:p>
        </w:tc>
        <w:tc>
          <w:tcPr>
            <w:tcW w:w="12474" w:type="dxa"/>
            <w:shd w:val="clear" w:color="auto" w:fill="auto"/>
          </w:tcPr>
          <w:p w14:paraId="0350C08A" w14:textId="77777777" w:rsidR="00873AF8" w:rsidRPr="00873AF8" w:rsidRDefault="00873AF8" w:rsidP="00873AF8">
            <w:pPr>
              <w:jc w:val="both"/>
              <w:rPr>
                <w:rFonts w:ascii="Verdana" w:hAnsi="Verdana"/>
                <w:b/>
                <w:szCs w:val="22"/>
                <w:lang w:val="nl-BE"/>
              </w:rPr>
            </w:pPr>
            <w:r w:rsidRPr="00873AF8">
              <w:rPr>
                <w:rFonts w:ascii="Verdana" w:hAnsi="Verdana"/>
                <w:b/>
                <w:szCs w:val="22"/>
                <w:lang w:val="nl-BE"/>
              </w:rPr>
              <w:t xml:space="preserve">Assistentieapp – </w:t>
            </w:r>
            <w:proofErr w:type="spellStart"/>
            <w:r w:rsidRPr="00873AF8">
              <w:rPr>
                <w:rFonts w:ascii="Verdana" w:hAnsi="Verdana"/>
                <w:b/>
                <w:szCs w:val="22"/>
                <w:lang w:val="nl-BE"/>
              </w:rPr>
              <w:t>suivi</w:t>
            </w:r>
            <w:proofErr w:type="spellEnd"/>
          </w:p>
          <w:p w14:paraId="4BF71F96" w14:textId="77777777" w:rsidR="00873AF8" w:rsidRPr="0055665E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</w:p>
          <w:p w14:paraId="628392D6" w14:textId="32BA4CEE" w:rsidR="00873AF8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  <w:r w:rsidRPr="001412AE">
              <w:rPr>
                <w:rFonts w:ascii="Verdana" w:hAnsi="Verdana"/>
                <w:b/>
                <w:szCs w:val="22"/>
                <w:lang w:val="nl-BE"/>
              </w:rPr>
              <w:t>TZ</w:t>
            </w:r>
            <w:r w:rsidRPr="00343FC7">
              <w:rPr>
                <w:rFonts w:ascii="Verdana" w:hAnsi="Verdana"/>
                <w:bCs/>
                <w:szCs w:val="22"/>
                <w:lang w:val="nl-BE"/>
              </w:rPr>
              <w:t>:</w:t>
            </w:r>
            <w:r w:rsidR="001412AE">
              <w:rPr>
                <w:rFonts w:ascii="Verdana" w:hAnsi="Verdana"/>
                <w:bCs/>
                <w:szCs w:val="22"/>
                <w:lang w:val="nl-BE"/>
              </w:rPr>
              <w:t xml:space="preserve"> De</w:t>
            </w:r>
            <w:r w:rsidRPr="00343FC7">
              <w:rPr>
                <w:rFonts w:ascii="Verdana" w:hAnsi="Verdana"/>
                <w:bCs/>
                <w:szCs w:val="22"/>
                <w:lang w:val="nl-BE"/>
              </w:rPr>
              <w:t xml:space="preserve"> tests </w:t>
            </w:r>
            <w:r w:rsidR="001412AE">
              <w:rPr>
                <w:rFonts w:ascii="Verdana" w:hAnsi="Verdana"/>
                <w:bCs/>
                <w:szCs w:val="22"/>
                <w:lang w:val="nl-BE"/>
              </w:rPr>
              <w:t xml:space="preserve">zijn </w:t>
            </w:r>
            <w:r w:rsidRPr="00343FC7">
              <w:rPr>
                <w:rFonts w:ascii="Verdana" w:hAnsi="Verdana"/>
                <w:bCs/>
                <w:szCs w:val="22"/>
                <w:lang w:val="nl-BE"/>
              </w:rPr>
              <w:t>lopende</w:t>
            </w:r>
            <w:r w:rsidR="001412AE">
              <w:rPr>
                <w:rFonts w:ascii="Verdana" w:hAnsi="Verdana"/>
                <w:bCs/>
                <w:szCs w:val="22"/>
                <w:lang w:val="nl-BE"/>
              </w:rPr>
              <w:t>.</w:t>
            </w:r>
            <w:r w:rsidRPr="00343FC7">
              <w:rPr>
                <w:rFonts w:ascii="Verdana" w:hAnsi="Verdana"/>
                <w:bCs/>
                <w:szCs w:val="22"/>
                <w:lang w:val="nl-BE"/>
              </w:rPr>
              <w:t xml:space="preserve"> MV </w:t>
            </w:r>
            <w:r w:rsidR="001412AE">
              <w:rPr>
                <w:rFonts w:ascii="Verdana" w:hAnsi="Verdana"/>
                <w:bCs/>
                <w:szCs w:val="22"/>
                <w:lang w:val="nl-BE"/>
              </w:rPr>
              <w:t xml:space="preserve">is erbij </w:t>
            </w:r>
            <w:r w:rsidRPr="00343FC7">
              <w:rPr>
                <w:rFonts w:ascii="Verdana" w:hAnsi="Verdana"/>
                <w:bCs/>
                <w:szCs w:val="22"/>
                <w:lang w:val="nl-BE"/>
              </w:rPr>
              <w:t>betrokk</w:t>
            </w:r>
            <w:r>
              <w:rPr>
                <w:rFonts w:ascii="Verdana" w:hAnsi="Verdana"/>
                <w:bCs/>
                <w:szCs w:val="22"/>
                <w:lang w:val="nl-BE"/>
              </w:rPr>
              <w:t>en</w:t>
            </w:r>
            <w:r w:rsidR="001412AE">
              <w:rPr>
                <w:rFonts w:ascii="Verdana" w:hAnsi="Verdana"/>
                <w:bCs/>
                <w:szCs w:val="22"/>
                <w:lang w:val="nl-BE"/>
              </w:rPr>
              <w:t>.</w:t>
            </w:r>
          </w:p>
          <w:p w14:paraId="6CA50850" w14:textId="786133A8" w:rsidR="00873AF8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  <w:r w:rsidRPr="001412AE">
              <w:rPr>
                <w:rFonts w:ascii="Verdana" w:hAnsi="Verdana"/>
                <w:b/>
                <w:szCs w:val="22"/>
                <w:lang w:val="nl-BE"/>
              </w:rPr>
              <w:t>MV</w:t>
            </w:r>
            <w:r w:rsidRPr="00343FC7">
              <w:rPr>
                <w:rFonts w:ascii="Verdana" w:hAnsi="Verdana"/>
                <w:bCs/>
                <w:szCs w:val="22"/>
                <w:lang w:val="nl-BE"/>
              </w:rPr>
              <w:t xml:space="preserve">: </w:t>
            </w:r>
            <w:r w:rsidR="001412AE">
              <w:rPr>
                <w:rFonts w:ascii="Verdana" w:hAnsi="Verdana"/>
                <w:bCs/>
                <w:szCs w:val="22"/>
                <w:lang w:val="nl-BE"/>
              </w:rPr>
              <w:t xml:space="preserve">De </w:t>
            </w:r>
            <w:r w:rsidRPr="00343FC7">
              <w:rPr>
                <w:rFonts w:ascii="Verdana" w:hAnsi="Verdana"/>
                <w:bCs/>
                <w:szCs w:val="22"/>
                <w:lang w:val="nl-BE"/>
              </w:rPr>
              <w:t xml:space="preserve">Go live </w:t>
            </w:r>
            <w:r w:rsidR="001412AE">
              <w:rPr>
                <w:rFonts w:ascii="Verdana" w:hAnsi="Verdana"/>
                <w:bCs/>
                <w:szCs w:val="22"/>
                <w:lang w:val="nl-BE"/>
              </w:rPr>
              <w:t>is gepland voor</w:t>
            </w:r>
            <w:r w:rsidRPr="00343FC7">
              <w:rPr>
                <w:rFonts w:ascii="Verdana" w:hAnsi="Verdana"/>
                <w:bCs/>
                <w:szCs w:val="22"/>
                <w:lang w:val="nl-BE"/>
              </w:rPr>
              <w:t xml:space="preserve"> deze ma</w:t>
            </w:r>
            <w:r>
              <w:rPr>
                <w:rFonts w:ascii="Verdana" w:hAnsi="Verdana"/>
                <w:bCs/>
                <w:szCs w:val="22"/>
                <w:lang w:val="nl-BE"/>
              </w:rPr>
              <w:t>and</w:t>
            </w:r>
            <w:r w:rsidR="001412AE">
              <w:rPr>
                <w:rFonts w:ascii="Verdana" w:hAnsi="Verdana"/>
                <w:bCs/>
                <w:szCs w:val="22"/>
                <w:lang w:val="nl-BE"/>
              </w:rPr>
              <w:t>.</w:t>
            </w:r>
          </w:p>
          <w:p w14:paraId="123CC679" w14:textId="574FAD5E" w:rsidR="00873AF8" w:rsidRPr="00343FC7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  <w:r w:rsidRPr="001412AE">
              <w:rPr>
                <w:rFonts w:ascii="Verdana" w:hAnsi="Verdana"/>
                <w:b/>
                <w:szCs w:val="22"/>
                <w:lang w:val="nl-BE"/>
              </w:rPr>
              <w:t>TZ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: En </w:t>
            </w:r>
            <w:r w:rsidR="001412AE">
              <w:rPr>
                <w:rFonts w:ascii="Verdana" w:hAnsi="Verdana"/>
                <w:bCs/>
                <w:szCs w:val="22"/>
                <w:lang w:val="nl-BE"/>
              </w:rPr>
              <w:t>vervolgens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 kunnen we aan andere functionaliteiten werken.</w:t>
            </w:r>
          </w:p>
          <w:p w14:paraId="4096C887" w14:textId="71FA7672" w:rsidR="00873AF8" w:rsidRDefault="001412AE" w:rsidP="00873AF8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  <w:r>
              <w:rPr>
                <w:rFonts w:ascii="Verdana" w:hAnsi="Verdana"/>
                <w:bCs/>
                <w:szCs w:val="22"/>
                <w:lang w:val="nl-BE"/>
              </w:rPr>
              <w:t xml:space="preserve">Bijvoorbeeld: in </w:t>
            </w:r>
            <w:r w:rsidR="00873AF8">
              <w:rPr>
                <w:rFonts w:ascii="Verdana" w:hAnsi="Verdana"/>
                <w:bCs/>
                <w:szCs w:val="22"/>
                <w:lang w:val="nl-BE"/>
              </w:rPr>
              <w:t>Br</w:t>
            </w:r>
            <w:r>
              <w:rPr>
                <w:rFonts w:ascii="Verdana" w:hAnsi="Verdana"/>
                <w:bCs/>
                <w:szCs w:val="22"/>
                <w:lang w:val="nl-BE"/>
              </w:rPr>
              <w:t>ussel-</w:t>
            </w:r>
            <w:r w:rsidR="00873AF8">
              <w:rPr>
                <w:rFonts w:ascii="Verdana" w:hAnsi="Verdana"/>
                <w:bCs/>
                <w:szCs w:val="22"/>
                <w:lang w:val="nl-BE"/>
              </w:rPr>
              <w:t>Zuid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 zijn er </w:t>
            </w:r>
            <w:r w:rsidR="00873AF8">
              <w:rPr>
                <w:rFonts w:ascii="Verdana" w:hAnsi="Verdana"/>
                <w:bCs/>
                <w:szCs w:val="22"/>
                <w:lang w:val="nl-BE"/>
              </w:rPr>
              <w:t xml:space="preserve">2 zuilen, 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maar die zijn </w:t>
            </w:r>
            <w:r w:rsidR="00873AF8">
              <w:rPr>
                <w:rFonts w:ascii="Verdana" w:hAnsi="Verdana"/>
                <w:bCs/>
                <w:szCs w:val="22"/>
                <w:lang w:val="nl-BE"/>
              </w:rPr>
              <w:t xml:space="preserve">vaak defect. </w:t>
            </w:r>
          </w:p>
          <w:p w14:paraId="67CD8F3C" w14:textId="76660590" w:rsidR="00873AF8" w:rsidRPr="00212B16" w:rsidRDefault="00873AF8" w:rsidP="00873AF8">
            <w:pPr>
              <w:rPr>
                <w:rFonts w:ascii="Verdana" w:hAnsi="Verdana"/>
                <w:b/>
                <w:bCs/>
                <w:szCs w:val="22"/>
                <w:lang w:val="nl-BE"/>
              </w:rPr>
            </w:pPr>
          </w:p>
        </w:tc>
      </w:tr>
      <w:tr w:rsidR="00873AF8" w:rsidRPr="002544EC" w14:paraId="571E0243" w14:textId="77777777" w:rsidTr="00873AF8">
        <w:trPr>
          <w:trHeight w:val="532"/>
        </w:trPr>
        <w:tc>
          <w:tcPr>
            <w:tcW w:w="709" w:type="dxa"/>
            <w:vMerge/>
            <w:shd w:val="clear" w:color="auto" w:fill="auto"/>
          </w:tcPr>
          <w:p w14:paraId="30C428CB" w14:textId="77777777" w:rsidR="00873AF8" w:rsidRPr="0006697B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705DBCB9" w14:textId="0286359F" w:rsidR="00873AF8" w:rsidRPr="009E094F" w:rsidRDefault="00873AF8" w:rsidP="00873AF8">
            <w:pPr>
              <w:rPr>
                <w:rFonts w:ascii="Verdana" w:hAnsi="Verdana"/>
                <w:i/>
                <w:iCs/>
                <w:szCs w:val="22"/>
                <w:lang w:val="nl-BE"/>
              </w:rPr>
            </w:pPr>
            <w:r w:rsidRPr="009E094F">
              <w:rPr>
                <w:rFonts w:ascii="Verdana" w:hAnsi="Verdana"/>
                <w:i/>
                <w:iCs/>
                <w:szCs w:val="22"/>
                <w:lang w:val="nl-BE"/>
              </w:rPr>
              <w:t>In behandeling</w:t>
            </w:r>
          </w:p>
        </w:tc>
      </w:tr>
      <w:tr w:rsidR="00873AF8" w:rsidRPr="005536F6" w14:paraId="765D753F" w14:textId="77777777" w:rsidTr="00873AF8">
        <w:trPr>
          <w:trHeight w:val="398"/>
        </w:trPr>
        <w:tc>
          <w:tcPr>
            <w:tcW w:w="709" w:type="dxa"/>
            <w:vMerge w:val="restart"/>
            <w:shd w:val="clear" w:color="auto" w:fill="auto"/>
          </w:tcPr>
          <w:p w14:paraId="289CAB59" w14:textId="77777777" w:rsidR="00873AF8" w:rsidRPr="00A6568B" w:rsidRDefault="00873AF8" w:rsidP="00873AF8">
            <w:pPr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08</w:t>
            </w:r>
          </w:p>
        </w:tc>
        <w:tc>
          <w:tcPr>
            <w:tcW w:w="12474" w:type="dxa"/>
            <w:shd w:val="clear" w:color="auto" w:fill="auto"/>
          </w:tcPr>
          <w:p w14:paraId="79348D0B" w14:textId="77777777" w:rsidR="00873AF8" w:rsidRPr="00873AF8" w:rsidRDefault="00873AF8" w:rsidP="00873AF8">
            <w:pPr>
              <w:rPr>
                <w:rFonts w:ascii="Verdana" w:hAnsi="Verdana"/>
                <w:b/>
                <w:bCs/>
                <w:szCs w:val="22"/>
                <w:lang w:val="nl-BE"/>
              </w:rPr>
            </w:pPr>
            <w:r w:rsidRPr="00873AF8">
              <w:rPr>
                <w:rFonts w:ascii="Verdana" w:hAnsi="Verdana"/>
                <w:b/>
                <w:bCs/>
                <w:szCs w:val="22"/>
                <w:lang w:val="nl-BE"/>
              </w:rPr>
              <w:t>Nationaal Implementatieplan Toegankelijkheid</w:t>
            </w:r>
          </w:p>
          <w:p w14:paraId="7013DC93" w14:textId="77777777" w:rsidR="00873AF8" w:rsidRDefault="00873AF8" w:rsidP="00873AF8">
            <w:pPr>
              <w:rPr>
                <w:rFonts w:ascii="Verdana" w:hAnsi="Verdana"/>
                <w:szCs w:val="22"/>
                <w:lang w:val="nl-BE"/>
              </w:rPr>
            </w:pPr>
          </w:p>
          <w:p w14:paraId="4501DDBA" w14:textId="3EC1E487" w:rsidR="00873AF8" w:rsidRDefault="003A04B7" w:rsidP="00873AF8">
            <w:pPr>
              <w:rPr>
                <w:rFonts w:ascii="Verdana" w:hAnsi="Verdana"/>
                <w:szCs w:val="22"/>
                <w:lang w:val="nl-BE"/>
              </w:rPr>
            </w:pPr>
            <w:r w:rsidRPr="00054BDF">
              <w:rPr>
                <w:rFonts w:ascii="Verdana" w:hAnsi="Verdana"/>
                <w:b/>
                <w:bCs/>
                <w:szCs w:val="22"/>
                <w:lang w:val="nl-BE"/>
              </w:rPr>
              <w:t>TZ</w:t>
            </w:r>
            <w:r>
              <w:rPr>
                <w:rFonts w:ascii="Verdana" w:hAnsi="Verdana"/>
                <w:szCs w:val="22"/>
                <w:lang w:val="nl-BE"/>
              </w:rPr>
              <w:t xml:space="preserve">: </w:t>
            </w:r>
            <w:r w:rsidR="00873AF8">
              <w:rPr>
                <w:rFonts w:ascii="Verdana" w:hAnsi="Verdana"/>
                <w:szCs w:val="22"/>
                <w:lang w:val="nl-BE"/>
              </w:rPr>
              <w:t>De NHRPH moet zich informeren</w:t>
            </w:r>
            <w:r>
              <w:rPr>
                <w:rFonts w:ascii="Verdana" w:hAnsi="Verdana"/>
                <w:szCs w:val="22"/>
                <w:lang w:val="nl-BE"/>
              </w:rPr>
              <w:t xml:space="preserve"> over de NIP</w:t>
            </w:r>
            <w:r w:rsidR="00873AF8">
              <w:rPr>
                <w:rFonts w:ascii="Verdana" w:hAnsi="Verdana"/>
                <w:szCs w:val="22"/>
                <w:lang w:val="nl-BE"/>
              </w:rPr>
              <w:t xml:space="preserve">. </w:t>
            </w:r>
          </w:p>
          <w:p w14:paraId="0D399D8A" w14:textId="3C67E7CE" w:rsidR="00873AF8" w:rsidRPr="00212B16" w:rsidRDefault="00873AF8" w:rsidP="003A04B7">
            <w:pPr>
              <w:rPr>
                <w:rFonts w:ascii="Verdana" w:hAnsi="Verdana"/>
                <w:b/>
                <w:bCs/>
                <w:szCs w:val="22"/>
                <w:lang w:val="nl-BE"/>
              </w:rPr>
            </w:pPr>
          </w:p>
        </w:tc>
      </w:tr>
      <w:tr w:rsidR="00873AF8" w:rsidRPr="005536F6" w14:paraId="7A3ACDEA" w14:textId="77777777" w:rsidTr="00873AF8">
        <w:trPr>
          <w:trHeight w:val="397"/>
        </w:trPr>
        <w:tc>
          <w:tcPr>
            <w:tcW w:w="709" w:type="dxa"/>
            <w:vMerge/>
            <w:shd w:val="clear" w:color="auto" w:fill="auto"/>
          </w:tcPr>
          <w:p w14:paraId="38A1D4F6" w14:textId="77777777" w:rsidR="00873AF8" w:rsidRPr="00CB3A83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3BE72BD5" w14:textId="77777777" w:rsidR="00873AF8" w:rsidRPr="009E094F" w:rsidRDefault="00873AF8" w:rsidP="00873AF8">
            <w:pPr>
              <w:rPr>
                <w:rFonts w:ascii="Verdana" w:hAnsi="Verdana"/>
                <w:b/>
                <w:bCs/>
                <w:szCs w:val="22"/>
                <w:lang w:val="nl-BE"/>
              </w:rPr>
            </w:pPr>
            <w:proofErr w:type="spellStart"/>
            <w:r w:rsidRPr="009E094F">
              <w:rPr>
                <w:rFonts w:ascii="Verdana" w:hAnsi="Verdana"/>
                <w:b/>
                <w:bCs/>
                <w:szCs w:val="22"/>
                <w:lang w:val="nl-BE"/>
              </w:rPr>
              <w:t>To</w:t>
            </w:r>
            <w:proofErr w:type="spellEnd"/>
            <w:r w:rsidRPr="009E094F">
              <w:rPr>
                <w:rFonts w:ascii="Verdana" w:hAnsi="Verdana"/>
                <w:b/>
                <w:bCs/>
                <w:szCs w:val="22"/>
                <w:lang w:val="nl-BE"/>
              </w:rPr>
              <w:t xml:space="preserve"> do:</w:t>
            </w:r>
          </w:p>
          <w:p w14:paraId="3373BD88" w14:textId="2E894D5E" w:rsidR="00873AF8" w:rsidRDefault="00873AF8" w:rsidP="00873AF8">
            <w:pPr>
              <w:rPr>
                <w:rFonts w:ascii="Verdana" w:hAnsi="Verdana"/>
                <w:b/>
                <w:bCs/>
                <w:szCs w:val="22"/>
                <w:lang w:val="nl-BE"/>
              </w:rPr>
            </w:pPr>
            <w:r w:rsidRPr="006B7F28">
              <w:rPr>
                <w:rFonts w:ascii="Verdana" w:hAnsi="Verdana"/>
                <w:szCs w:val="22"/>
                <w:lang w:val="nl-BE"/>
              </w:rPr>
              <w:t>TR neemt contact op met de betr</w:t>
            </w:r>
            <w:r>
              <w:rPr>
                <w:rFonts w:ascii="Verdana" w:hAnsi="Verdana"/>
                <w:szCs w:val="22"/>
                <w:lang w:val="nl-BE"/>
              </w:rPr>
              <w:t>okken partijen.</w:t>
            </w:r>
          </w:p>
        </w:tc>
      </w:tr>
      <w:tr w:rsidR="00873AF8" w:rsidRPr="005536F6" w14:paraId="0BB28183" w14:textId="77777777" w:rsidTr="00873AF8">
        <w:trPr>
          <w:trHeight w:val="525"/>
        </w:trPr>
        <w:tc>
          <w:tcPr>
            <w:tcW w:w="709" w:type="dxa"/>
            <w:vMerge w:val="restart"/>
            <w:shd w:val="clear" w:color="auto" w:fill="auto"/>
          </w:tcPr>
          <w:p w14:paraId="7A67E1FA" w14:textId="77777777" w:rsidR="00873AF8" w:rsidRDefault="00873AF8" w:rsidP="00873AF8">
            <w:pPr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09</w:t>
            </w:r>
          </w:p>
        </w:tc>
        <w:tc>
          <w:tcPr>
            <w:tcW w:w="12474" w:type="dxa"/>
            <w:shd w:val="clear" w:color="auto" w:fill="auto"/>
          </w:tcPr>
          <w:p w14:paraId="3BAE8B5F" w14:textId="77777777" w:rsidR="00873AF8" w:rsidRPr="00873AF8" w:rsidRDefault="00873AF8" w:rsidP="00873AF8">
            <w:pPr>
              <w:rPr>
                <w:rFonts w:ascii="Verdana" w:hAnsi="Verdana"/>
                <w:b/>
                <w:bCs/>
                <w:szCs w:val="22"/>
                <w:lang w:val="nl-BE"/>
              </w:rPr>
            </w:pPr>
            <w:r w:rsidRPr="00873AF8">
              <w:rPr>
                <w:rFonts w:ascii="Verdana" w:hAnsi="Verdana"/>
                <w:b/>
                <w:bCs/>
                <w:szCs w:val="22"/>
                <w:lang w:val="nl-BE"/>
              </w:rPr>
              <w:t>Brussel-Noord – stand van zaken</w:t>
            </w:r>
          </w:p>
          <w:p w14:paraId="322587DD" w14:textId="77777777" w:rsidR="00873AF8" w:rsidRDefault="00873AF8" w:rsidP="00873AF8">
            <w:pPr>
              <w:rPr>
                <w:rFonts w:ascii="Verdana" w:hAnsi="Verdana"/>
                <w:szCs w:val="22"/>
                <w:lang w:val="nl-BE"/>
              </w:rPr>
            </w:pPr>
          </w:p>
          <w:p w14:paraId="64DA06A5" w14:textId="77777777" w:rsidR="00873AF8" w:rsidRDefault="00873AF8" w:rsidP="00873AF8">
            <w:pPr>
              <w:rPr>
                <w:rFonts w:ascii="Verdana" w:hAnsi="Verdana"/>
                <w:szCs w:val="22"/>
                <w:lang w:val="nl-BE"/>
              </w:rPr>
            </w:pPr>
            <w:r>
              <w:rPr>
                <w:rFonts w:ascii="Verdana" w:hAnsi="Verdana"/>
                <w:szCs w:val="22"/>
                <w:lang w:val="nl-BE"/>
              </w:rPr>
              <w:t>Geen nieuws (mag weg)</w:t>
            </w:r>
          </w:p>
          <w:p w14:paraId="352C9DE7" w14:textId="30E77CE1" w:rsidR="00873AF8" w:rsidRPr="00D04FB0" w:rsidRDefault="00873AF8" w:rsidP="00873AF8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  <w:tr w:rsidR="00873AF8" w:rsidRPr="00212B16" w14:paraId="1745B46F" w14:textId="77777777" w:rsidTr="00873AF8">
        <w:trPr>
          <w:trHeight w:val="525"/>
        </w:trPr>
        <w:tc>
          <w:tcPr>
            <w:tcW w:w="709" w:type="dxa"/>
            <w:vMerge/>
            <w:shd w:val="clear" w:color="auto" w:fill="auto"/>
          </w:tcPr>
          <w:p w14:paraId="1B416120" w14:textId="77777777" w:rsidR="00873AF8" w:rsidRPr="000F3392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5E1F15B6" w14:textId="77777777" w:rsidR="00873AF8" w:rsidRDefault="00873AF8" w:rsidP="00873AF8">
            <w:pPr>
              <w:rPr>
                <w:rFonts w:ascii="Verdana" w:hAnsi="Verdana"/>
                <w:b/>
                <w:bCs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Cs w:val="22"/>
                <w:lang w:val="en-US"/>
              </w:rPr>
              <w:t>To do:</w:t>
            </w:r>
          </w:p>
          <w:p w14:paraId="3637D727" w14:textId="75B6B597" w:rsidR="00873AF8" w:rsidRPr="00212B16" w:rsidRDefault="00873AF8" w:rsidP="00873AF8">
            <w:pPr>
              <w:rPr>
                <w:rFonts w:ascii="Verdana" w:hAnsi="Verdana"/>
                <w:b/>
                <w:bCs/>
                <w:szCs w:val="22"/>
                <w:lang w:val="en-US"/>
              </w:rPr>
            </w:pPr>
          </w:p>
        </w:tc>
      </w:tr>
      <w:tr w:rsidR="00873AF8" w:rsidRPr="005536F6" w14:paraId="620BFD69" w14:textId="77777777" w:rsidTr="00873AF8">
        <w:trPr>
          <w:trHeight w:val="398"/>
        </w:trPr>
        <w:tc>
          <w:tcPr>
            <w:tcW w:w="709" w:type="dxa"/>
            <w:vMerge w:val="restart"/>
            <w:shd w:val="clear" w:color="auto" w:fill="auto"/>
          </w:tcPr>
          <w:p w14:paraId="5A1F22DB" w14:textId="77777777" w:rsidR="00873AF8" w:rsidRPr="00D45241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10</w:t>
            </w:r>
          </w:p>
        </w:tc>
        <w:tc>
          <w:tcPr>
            <w:tcW w:w="12474" w:type="dxa"/>
            <w:shd w:val="clear" w:color="auto" w:fill="auto"/>
          </w:tcPr>
          <w:p w14:paraId="02170038" w14:textId="77777777" w:rsidR="00873AF8" w:rsidRPr="00873AF8" w:rsidRDefault="00873AF8" w:rsidP="00873AF8">
            <w:pPr>
              <w:rPr>
                <w:rFonts w:ascii="Verdana" w:hAnsi="Verdana"/>
                <w:b/>
                <w:bCs/>
                <w:szCs w:val="22"/>
                <w:lang w:val="nl-BE"/>
              </w:rPr>
            </w:pPr>
            <w:r w:rsidRPr="00873AF8">
              <w:rPr>
                <w:rFonts w:ascii="Verdana" w:hAnsi="Verdana"/>
                <w:b/>
                <w:bCs/>
                <w:szCs w:val="22"/>
                <w:lang w:val="nl-BE"/>
              </w:rPr>
              <w:t>Klacht assistentie RD – reactie NMBS</w:t>
            </w:r>
          </w:p>
          <w:p w14:paraId="477027DB" w14:textId="77777777" w:rsidR="00873AF8" w:rsidRDefault="00873AF8" w:rsidP="00873AF8">
            <w:pPr>
              <w:rPr>
                <w:rFonts w:ascii="Verdana" w:hAnsi="Verdana"/>
                <w:szCs w:val="22"/>
                <w:lang w:val="nl-BE"/>
              </w:rPr>
            </w:pPr>
          </w:p>
          <w:p w14:paraId="6A65E4EB" w14:textId="3CF7E65D" w:rsidR="00873AF8" w:rsidRPr="00190BD3" w:rsidRDefault="00873AF8" w:rsidP="00873AF8">
            <w:pPr>
              <w:rPr>
                <w:rFonts w:ascii="Verdana" w:hAnsi="Verdana"/>
                <w:szCs w:val="22"/>
                <w:lang w:val="nl-BE"/>
              </w:rPr>
            </w:pPr>
            <w:r>
              <w:rPr>
                <w:rFonts w:ascii="Verdana" w:hAnsi="Verdana"/>
                <w:szCs w:val="22"/>
                <w:lang w:val="nl-BE"/>
              </w:rPr>
              <w:lastRenderedPageBreak/>
              <w:t>Ter info</w:t>
            </w:r>
            <w:r w:rsidRPr="00190BD3">
              <w:rPr>
                <w:rFonts w:ascii="Verdana" w:hAnsi="Verdana"/>
                <w:szCs w:val="22"/>
                <w:lang w:val="nl-BE"/>
              </w:rPr>
              <w:t xml:space="preserve"> </w:t>
            </w:r>
          </w:p>
        </w:tc>
      </w:tr>
      <w:tr w:rsidR="00873AF8" w:rsidRPr="00CD1302" w14:paraId="17461C84" w14:textId="77777777" w:rsidTr="00873AF8">
        <w:trPr>
          <w:trHeight w:val="397"/>
        </w:trPr>
        <w:tc>
          <w:tcPr>
            <w:tcW w:w="709" w:type="dxa"/>
            <w:vMerge/>
            <w:shd w:val="clear" w:color="auto" w:fill="auto"/>
          </w:tcPr>
          <w:p w14:paraId="4295F4FF" w14:textId="77777777" w:rsidR="00873AF8" w:rsidRPr="00190BD3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7177C2E8" w14:textId="77777777" w:rsidR="00873AF8" w:rsidRDefault="00873AF8" w:rsidP="00873AF8">
            <w:pPr>
              <w:rPr>
                <w:rFonts w:ascii="Verdana" w:hAnsi="Verdana"/>
                <w:b/>
                <w:bCs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Cs w:val="22"/>
                <w:lang w:val="en-US"/>
              </w:rPr>
              <w:t>To do:</w:t>
            </w:r>
          </w:p>
          <w:p w14:paraId="0DE4A2CC" w14:textId="5C03600A" w:rsidR="00873AF8" w:rsidRDefault="00873AF8" w:rsidP="00873AF8">
            <w:pPr>
              <w:rPr>
                <w:rFonts w:ascii="Verdana" w:hAnsi="Verdana"/>
                <w:b/>
                <w:bCs/>
                <w:szCs w:val="22"/>
                <w:lang w:val="nl-BE"/>
              </w:rPr>
            </w:pPr>
          </w:p>
        </w:tc>
      </w:tr>
      <w:tr w:rsidR="00873AF8" w:rsidRPr="000E6FC7" w14:paraId="3A2506FE" w14:textId="77777777" w:rsidTr="00873AF8">
        <w:trPr>
          <w:trHeight w:val="398"/>
        </w:trPr>
        <w:tc>
          <w:tcPr>
            <w:tcW w:w="709" w:type="dxa"/>
            <w:vMerge w:val="restart"/>
            <w:shd w:val="clear" w:color="auto" w:fill="auto"/>
          </w:tcPr>
          <w:p w14:paraId="01059085" w14:textId="6A322B44" w:rsidR="00873AF8" w:rsidRPr="00D45241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23F2F16F" w14:textId="4B2F21D8" w:rsidR="00873AF8" w:rsidRPr="007639F4" w:rsidRDefault="00873AF8" w:rsidP="00873AF8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  <w:tr w:rsidR="00873AF8" w:rsidRPr="00CD1302" w14:paraId="2C38602F" w14:textId="77777777" w:rsidTr="00873AF8">
        <w:trPr>
          <w:trHeight w:val="397"/>
        </w:trPr>
        <w:tc>
          <w:tcPr>
            <w:tcW w:w="709" w:type="dxa"/>
            <w:vMerge/>
            <w:shd w:val="clear" w:color="auto" w:fill="auto"/>
          </w:tcPr>
          <w:p w14:paraId="7A10640C" w14:textId="77777777" w:rsidR="00873AF8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61DB116D" w14:textId="21A3A791" w:rsidR="00873AF8" w:rsidRPr="00C91AA8" w:rsidRDefault="00873AF8" w:rsidP="00873AF8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  <w:tr w:rsidR="00873AF8" w:rsidRPr="00E963E4" w14:paraId="7BAE2112" w14:textId="77777777" w:rsidTr="00873AF8">
        <w:tc>
          <w:tcPr>
            <w:tcW w:w="709" w:type="dxa"/>
            <w:shd w:val="clear" w:color="auto" w:fill="auto"/>
          </w:tcPr>
          <w:p w14:paraId="3F4DD6AA" w14:textId="77777777" w:rsidR="00873AF8" w:rsidRPr="0067577D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28310589" w14:textId="77777777" w:rsidR="00873AF8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</w:p>
        </w:tc>
      </w:tr>
      <w:tr w:rsidR="00873AF8" w:rsidRPr="009937BB" w14:paraId="1FE3EF39" w14:textId="77777777" w:rsidTr="00873AF8">
        <w:tc>
          <w:tcPr>
            <w:tcW w:w="709" w:type="dxa"/>
            <w:shd w:val="clear" w:color="auto" w:fill="auto"/>
          </w:tcPr>
          <w:p w14:paraId="685286C4" w14:textId="77777777" w:rsidR="00873AF8" w:rsidRPr="0067577D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60866BD7" w14:textId="197BDF71" w:rsidR="00873AF8" w:rsidRPr="002F6359" w:rsidRDefault="00873AF8" w:rsidP="00873AF8">
            <w:pPr>
              <w:jc w:val="both"/>
              <w:rPr>
                <w:rFonts w:ascii="Verdana" w:hAnsi="Verdana"/>
                <w:b/>
                <w:szCs w:val="22"/>
                <w:lang w:val="nl-NL"/>
              </w:rPr>
            </w:pPr>
            <w:r w:rsidRPr="009747D8">
              <w:rPr>
                <w:rFonts w:ascii="Verdana" w:hAnsi="Verdana"/>
                <w:b/>
                <w:szCs w:val="22"/>
                <w:lang w:val="nl-NL"/>
              </w:rPr>
              <w:t>Varia</w:t>
            </w:r>
          </w:p>
        </w:tc>
      </w:tr>
      <w:bookmarkEnd w:id="0"/>
      <w:bookmarkEnd w:id="2"/>
      <w:bookmarkEnd w:id="5"/>
      <w:tr w:rsidR="00873AF8" w:rsidRPr="00CD1302" w14:paraId="73B6EC53" w14:textId="77777777" w:rsidTr="00873AF8">
        <w:tc>
          <w:tcPr>
            <w:tcW w:w="709" w:type="dxa"/>
            <w:shd w:val="clear" w:color="auto" w:fill="auto"/>
          </w:tcPr>
          <w:p w14:paraId="065D2890" w14:textId="684FBF6D" w:rsidR="00873AF8" w:rsidRPr="00740F47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 w:rsidRPr="009747D8">
              <w:rPr>
                <w:rFonts w:ascii="Verdana" w:hAnsi="Verdana"/>
                <w:b/>
                <w:szCs w:val="22"/>
                <w:lang w:val="nl-BE"/>
              </w:rPr>
              <w:t>A</w:t>
            </w:r>
          </w:p>
        </w:tc>
        <w:tc>
          <w:tcPr>
            <w:tcW w:w="12474" w:type="dxa"/>
            <w:shd w:val="clear" w:color="auto" w:fill="auto"/>
          </w:tcPr>
          <w:p w14:paraId="121DBB2E" w14:textId="77777777" w:rsidR="00873AF8" w:rsidRPr="00C142EB" w:rsidRDefault="00873AF8" w:rsidP="00873AF8">
            <w:pPr>
              <w:rPr>
                <w:rFonts w:ascii="Verdana" w:hAnsi="Verdana"/>
                <w:b/>
                <w:bCs/>
                <w:szCs w:val="22"/>
                <w:u w:val="single"/>
                <w:lang w:val="nl-BE"/>
              </w:rPr>
            </w:pPr>
            <w:r w:rsidRPr="00C142EB">
              <w:rPr>
                <w:rFonts w:ascii="Verdana" w:hAnsi="Verdana"/>
                <w:b/>
                <w:bCs/>
                <w:szCs w:val="22"/>
                <w:u w:val="single"/>
                <w:lang w:val="nl-BE"/>
              </w:rPr>
              <w:t>Kalender 2025</w:t>
            </w:r>
          </w:p>
          <w:p w14:paraId="19A2950D" w14:textId="77777777" w:rsidR="00873AF8" w:rsidRPr="00AB73E8" w:rsidRDefault="00873AF8" w:rsidP="00873AF8">
            <w:pPr>
              <w:rPr>
                <w:rFonts w:ascii="Verdana" w:hAnsi="Verdana"/>
                <w:szCs w:val="22"/>
                <w:lang w:val="nl-BE"/>
              </w:rPr>
            </w:pPr>
            <w:r w:rsidRPr="005652E1">
              <w:rPr>
                <w:rFonts w:ascii="Verdana" w:hAnsi="Verdana"/>
                <w:szCs w:val="22"/>
                <w:lang w:val="nl-BE"/>
              </w:rPr>
              <w:t>04/09 fysiek</w:t>
            </w:r>
            <w:r>
              <w:rPr>
                <w:rFonts w:ascii="Verdana" w:hAnsi="Verdana"/>
                <w:szCs w:val="22"/>
                <w:lang w:val="nl-BE"/>
              </w:rPr>
              <w:t xml:space="preserve"> (NMBS)</w:t>
            </w:r>
          </w:p>
          <w:p w14:paraId="7D9FBA31" w14:textId="0D3CD630" w:rsidR="00873AF8" w:rsidRPr="00257FDA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  <w:r w:rsidRPr="00AB73E8">
              <w:rPr>
                <w:rFonts w:ascii="Verdana" w:hAnsi="Verdana"/>
                <w:szCs w:val="22"/>
                <w:lang w:val="nl-BE"/>
              </w:rPr>
              <w:t>04/12</w:t>
            </w:r>
            <w:r>
              <w:rPr>
                <w:rFonts w:ascii="Verdana" w:hAnsi="Verdana"/>
                <w:szCs w:val="22"/>
                <w:lang w:val="nl-BE"/>
              </w:rPr>
              <w:t xml:space="preserve"> online</w:t>
            </w:r>
            <w:r w:rsidRPr="009747D8">
              <w:rPr>
                <w:rFonts w:ascii="Verdana" w:hAnsi="Verdana"/>
                <w:bCs/>
                <w:szCs w:val="22"/>
                <w:lang w:val="nl-BE"/>
              </w:rPr>
              <w:t xml:space="preserve"> </w:t>
            </w:r>
          </w:p>
        </w:tc>
      </w:tr>
      <w:tr w:rsidR="00873AF8" w:rsidRPr="005536F6" w14:paraId="74296CF8" w14:textId="77777777" w:rsidTr="00873AF8">
        <w:tc>
          <w:tcPr>
            <w:tcW w:w="709" w:type="dxa"/>
            <w:shd w:val="clear" w:color="auto" w:fill="auto"/>
          </w:tcPr>
          <w:p w14:paraId="4B95162D" w14:textId="5EAD550C" w:rsidR="00873AF8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 w:rsidRPr="009747D8">
              <w:rPr>
                <w:rFonts w:ascii="Verdana" w:hAnsi="Verdana"/>
                <w:b/>
                <w:szCs w:val="22"/>
                <w:lang w:val="nl-BE"/>
              </w:rPr>
              <w:t>B</w:t>
            </w:r>
          </w:p>
        </w:tc>
        <w:tc>
          <w:tcPr>
            <w:tcW w:w="12474" w:type="dxa"/>
            <w:shd w:val="clear" w:color="auto" w:fill="auto"/>
          </w:tcPr>
          <w:p w14:paraId="4BC8DF40" w14:textId="58A39601" w:rsidR="00873AF8" w:rsidRPr="00C650C2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  <w:r w:rsidRPr="00C142EB">
              <w:rPr>
                <w:rFonts w:ascii="Verdana" w:hAnsi="Verdana"/>
                <w:b/>
                <w:szCs w:val="22"/>
                <w:lang w:val="nl-BE"/>
              </w:rPr>
              <w:t>Oversteeklijnen bij gevaarlijke overwegen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 (Infrabel)</w:t>
            </w:r>
          </w:p>
        </w:tc>
      </w:tr>
      <w:tr w:rsidR="00873AF8" w:rsidRPr="005536F6" w14:paraId="43A9AA48" w14:textId="77777777" w:rsidTr="00873AF8">
        <w:tc>
          <w:tcPr>
            <w:tcW w:w="709" w:type="dxa"/>
            <w:shd w:val="clear" w:color="auto" w:fill="auto"/>
          </w:tcPr>
          <w:p w14:paraId="73B970DE" w14:textId="259D5B52" w:rsidR="00873AF8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C</w:t>
            </w:r>
          </w:p>
        </w:tc>
        <w:tc>
          <w:tcPr>
            <w:tcW w:w="12474" w:type="dxa"/>
            <w:shd w:val="clear" w:color="auto" w:fill="auto"/>
          </w:tcPr>
          <w:p w14:paraId="0E5DE869" w14:textId="20C53195" w:rsidR="00873AF8" w:rsidRPr="009F7676" w:rsidRDefault="00873AF8" w:rsidP="00873AF8">
            <w:pPr>
              <w:jc w:val="both"/>
              <w:rPr>
                <w:rFonts w:ascii="Verdana" w:hAnsi="Verdana"/>
                <w:bCs/>
                <w:szCs w:val="22"/>
                <w:lang w:val="nl-BE"/>
              </w:rPr>
            </w:pPr>
            <w:proofErr w:type="gramStart"/>
            <w:r w:rsidRPr="00C142EB">
              <w:rPr>
                <w:rFonts w:ascii="Verdana" w:hAnsi="Verdana"/>
                <w:b/>
                <w:szCs w:val="22"/>
                <w:lang w:val="nl-NL"/>
              </w:rPr>
              <w:t>GI vervanging</w:t>
            </w:r>
            <w:proofErr w:type="gramEnd"/>
            <w:r w:rsidRPr="00C142EB">
              <w:rPr>
                <w:rFonts w:ascii="Verdana" w:hAnsi="Verdana"/>
                <w:b/>
                <w:szCs w:val="22"/>
                <w:lang w:val="nl-NL"/>
              </w:rPr>
              <w:t xml:space="preserve"> op komst</w:t>
            </w:r>
            <w:r>
              <w:rPr>
                <w:rFonts w:ascii="Verdana" w:hAnsi="Verdana"/>
                <w:bCs/>
                <w:szCs w:val="22"/>
                <w:lang w:val="nl-NL"/>
              </w:rPr>
              <w:t xml:space="preserve"> &gt; volgende WG</w:t>
            </w:r>
          </w:p>
        </w:tc>
      </w:tr>
      <w:tr w:rsidR="00873AF8" w:rsidRPr="005536F6" w14:paraId="4C51C69A" w14:textId="77777777" w:rsidTr="00873AF8">
        <w:tc>
          <w:tcPr>
            <w:tcW w:w="709" w:type="dxa"/>
            <w:shd w:val="clear" w:color="auto" w:fill="auto"/>
          </w:tcPr>
          <w:p w14:paraId="53B3AD0B" w14:textId="0A4F5FD1" w:rsidR="00873AF8" w:rsidRPr="00F306BD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D</w:t>
            </w:r>
          </w:p>
        </w:tc>
        <w:tc>
          <w:tcPr>
            <w:tcW w:w="12474" w:type="dxa"/>
            <w:shd w:val="clear" w:color="auto" w:fill="auto"/>
          </w:tcPr>
          <w:p w14:paraId="79442E8F" w14:textId="77777777" w:rsidR="00C142EB" w:rsidRPr="00C142EB" w:rsidRDefault="00873AF8" w:rsidP="00873AF8">
            <w:pPr>
              <w:rPr>
                <w:rFonts w:ascii="Verdana" w:hAnsi="Verdana"/>
                <w:b/>
                <w:szCs w:val="22"/>
                <w:lang w:val="nl-BE"/>
              </w:rPr>
            </w:pPr>
            <w:r w:rsidRPr="00C142EB">
              <w:rPr>
                <w:rFonts w:ascii="Verdana" w:hAnsi="Verdana"/>
                <w:b/>
                <w:szCs w:val="22"/>
                <w:lang w:val="nl-BE"/>
              </w:rPr>
              <w:t xml:space="preserve">Opleiding </w:t>
            </w:r>
          </w:p>
          <w:p w14:paraId="69BB2A47" w14:textId="13A83EFA" w:rsidR="00873AF8" w:rsidRPr="009721C6" w:rsidRDefault="00C142EB" w:rsidP="00873AF8">
            <w:pPr>
              <w:rPr>
                <w:rFonts w:ascii="Verdana" w:hAnsi="Verdana"/>
                <w:szCs w:val="22"/>
                <w:lang w:val="nl-BE"/>
              </w:rPr>
            </w:pPr>
            <w:r>
              <w:rPr>
                <w:rFonts w:ascii="Verdana" w:hAnsi="Verdana"/>
                <w:bCs/>
                <w:szCs w:val="22"/>
                <w:lang w:val="nl-BE"/>
              </w:rPr>
              <w:t>Er was een oplei</w:t>
            </w:r>
            <w:r w:rsidR="00054BDF">
              <w:rPr>
                <w:rFonts w:ascii="Verdana" w:hAnsi="Verdana"/>
                <w:bCs/>
                <w:szCs w:val="22"/>
                <w:lang w:val="nl-BE"/>
              </w:rPr>
              <w:t>di</w:t>
            </w:r>
            <w:r>
              <w:rPr>
                <w:rFonts w:ascii="Verdana" w:hAnsi="Verdana"/>
                <w:bCs/>
                <w:szCs w:val="22"/>
                <w:lang w:val="nl-BE"/>
              </w:rPr>
              <w:t>ng handicap bij de</w:t>
            </w:r>
            <w:r w:rsidR="00873AF8">
              <w:rPr>
                <w:rFonts w:ascii="Verdana" w:hAnsi="Verdana"/>
                <w:bCs/>
                <w:szCs w:val="22"/>
                <w:lang w:val="nl-BE"/>
              </w:rPr>
              <w:t xml:space="preserve"> NMBS</w:t>
            </w:r>
            <w:r>
              <w:rPr>
                <w:rFonts w:ascii="Verdana" w:hAnsi="Verdana"/>
                <w:bCs/>
                <w:szCs w:val="22"/>
                <w:lang w:val="nl-BE"/>
              </w:rPr>
              <w:t>.</w:t>
            </w:r>
          </w:p>
        </w:tc>
      </w:tr>
      <w:tr w:rsidR="00873AF8" w:rsidRPr="005536F6" w14:paraId="10FD0323" w14:textId="77777777" w:rsidTr="00873AF8">
        <w:tc>
          <w:tcPr>
            <w:tcW w:w="709" w:type="dxa"/>
            <w:shd w:val="clear" w:color="auto" w:fill="auto"/>
          </w:tcPr>
          <w:p w14:paraId="6ACB2A44" w14:textId="1885A3FA" w:rsidR="00873AF8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E</w:t>
            </w:r>
          </w:p>
        </w:tc>
        <w:tc>
          <w:tcPr>
            <w:tcW w:w="12474" w:type="dxa"/>
            <w:shd w:val="clear" w:color="auto" w:fill="auto"/>
          </w:tcPr>
          <w:p w14:paraId="23D38E33" w14:textId="77777777" w:rsidR="00083C91" w:rsidRDefault="00873AF8" w:rsidP="00873AF8">
            <w:pPr>
              <w:rPr>
                <w:rFonts w:ascii="Verdana" w:hAnsi="Verdana"/>
                <w:bCs/>
                <w:szCs w:val="22"/>
                <w:lang w:val="nl-BE"/>
              </w:rPr>
            </w:pPr>
            <w:r w:rsidRPr="00C142EB">
              <w:rPr>
                <w:rFonts w:ascii="Verdana" w:hAnsi="Verdana"/>
                <w:b/>
                <w:szCs w:val="22"/>
                <w:lang w:val="nl-BE"/>
              </w:rPr>
              <w:t>Testen Brussel-Zuid</w:t>
            </w:r>
          </w:p>
          <w:p w14:paraId="0F21711C" w14:textId="3C3E5A07" w:rsidR="00873AF8" w:rsidRPr="009721C6" w:rsidRDefault="00083C91" w:rsidP="00873AF8">
            <w:pPr>
              <w:rPr>
                <w:rFonts w:ascii="Verdana" w:hAnsi="Verdana"/>
                <w:szCs w:val="22"/>
                <w:lang w:val="nl-BE"/>
              </w:rPr>
            </w:pPr>
            <w:r>
              <w:rPr>
                <w:rFonts w:ascii="Verdana" w:hAnsi="Verdana"/>
                <w:bCs/>
                <w:szCs w:val="22"/>
                <w:lang w:val="nl-BE"/>
              </w:rPr>
              <w:t xml:space="preserve">TZ: Er loopt een </w:t>
            </w:r>
            <w:r w:rsidR="00873AF8">
              <w:rPr>
                <w:rFonts w:ascii="Verdana" w:hAnsi="Verdana"/>
                <w:bCs/>
                <w:szCs w:val="22"/>
                <w:lang w:val="nl-BE"/>
              </w:rPr>
              <w:t xml:space="preserve">project 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rond </w:t>
            </w:r>
            <w:r w:rsidR="00873AF8">
              <w:rPr>
                <w:rFonts w:ascii="Verdana" w:hAnsi="Verdana"/>
                <w:bCs/>
                <w:szCs w:val="22"/>
                <w:lang w:val="nl-BE"/>
              </w:rPr>
              <w:t xml:space="preserve">uniforme </w:t>
            </w:r>
            <w:proofErr w:type="spellStart"/>
            <w:r w:rsidR="00054BDF">
              <w:rPr>
                <w:rFonts w:ascii="Verdana" w:hAnsi="Verdana"/>
                <w:bCs/>
                <w:szCs w:val="22"/>
                <w:lang w:val="nl-BE"/>
              </w:rPr>
              <w:t>podotactiele</w:t>
            </w:r>
            <w:proofErr w:type="spellEnd"/>
            <w:r w:rsidR="00054BDF">
              <w:rPr>
                <w:rFonts w:ascii="Verdana" w:hAnsi="Verdana"/>
                <w:bCs/>
                <w:szCs w:val="22"/>
                <w:lang w:val="nl-BE"/>
              </w:rPr>
              <w:t xml:space="preserve"> </w:t>
            </w:r>
            <w:r w:rsidR="00873AF8">
              <w:rPr>
                <w:rFonts w:ascii="Verdana" w:hAnsi="Verdana"/>
                <w:bCs/>
                <w:szCs w:val="22"/>
                <w:lang w:val="nl-BE"/>
              </w:rPr>
              <w:t>lijnen volgens de bewegingslijnen</w:t>
            </w:r>
            <w:r w:rsidR="00054BDF">
              <w:rPr>
                <w:rFonts w:ascii="Verdana" w:hAnsi="Verdana"/>
                <w:bCs/>
                <w:szCs w:val="22"/>
                <w:lang w:val="nl-BE"/>
              </w:rPr>
              <w:t xml:space="preserve"> van passagiers</w:t>
            </w:r>
            <w:r w:rsidR="00873AF8">
              <w:rPr>
                <w:rFonts w:ascii="Verdana" w:hAnsi="Verdana"/>
                <w:bCs/>
                <w:szCs w:val="22"/>
                <w:lang w:val="nl-BE"/>
              </w:rPr>
              <w:t xml:space="preserve">. </w:t>
            </w:r>
            <w:r>
              <w:rPr>
                <w:rFonts w:ascii="Verdana" w:hAnsi="Verdana"/>
                <w:bCs/>
                <w:szCs w:val="22"/>
                <w:lang w:val="nl-BE"/>
              </w:rPr>
              <w:t>De v</w:t>
            </w:r>
            <w:r w:rsidR="00873AF8">
              <w:rPr>
                <w:rFonts w:ascii="Verdana" w:hAnsi="Verdana"/>
                <w:bCs/>
                <w:szCs w:val="22"/>
                <w:lang w:val="nl-BE"/>
              </w:rPr>
              <w:t xml:space="preserve">oelbaarheid </w:t>
            </w:r>
            <w:r>
              <w:rPr>
                <w:rFonts w:ascii="Verdana" w:hAnsi="Verdana"/>
                <w:bCs/>
                <w:szCs w:val="22"/>
                <w:lang w:val="nl-BE"/>
              </w:rPr>
              <w:t xml:space="preserve">van de lijnen is al </w:t>
            </w:r>
            <w:r w:rsidR="00873AF8">
              <w:rPr>
                <w:rFonts w:ascii="Verdana" w:hAnsi="Verdana"/>
                <w:bCs/>
                <w:szCs w:val="22"/>
                <w:lang w:val="nl-BE"/>
              </w:rPr>
              <w:t xml:space="preserve">getest </w:t>
            </w:r>
            <w:r>
              <w:rPr>
                <w:rFonts w:ascii="Verdana" w:hAnsi="Verdana"/>
                <w:bCs/>
                <w:szCs w:val="22"/>
                <w:lang w:val="nl-BE"/>
              </w:rPr>
              <w:t>door</w:t>
            </w:r>
            <w:r w:rsidR="00873AF8">
              <w:rPr>
                <w:rFonts w:ascii="Verdana" w:hAnsi="Verdana"/>
                <w:bCs/>
                <w:szCs w:val="22"/>
                <w:lang w:val="nl-BE"/>
              </w:rPr>
              <w:t xml:space="preserve"> blinde personen. </w:t>
            </w:r>
          </w:p>
        </w:tc>
      </w:tr>
      <w:tr w:rsidR="00873AF8" w:rsidRPr="005536F6" w14:paraId="4C6DC868" w14:textId="77777777" w:rsidTr="00873AF8">
        <w:tc>
          <w:tcPr>
            <w:tcW w:w="709" w:type="dxa"/>
            <w:shd w:val="clear" w:color="auto" w:fill="auto"/>
          </w:tcPr>
          <w:p w14:paraId="619D41A5" w14:textId="76BA47CE" w:rsidR="00873AF8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F</w:t>
            </w:r>
          </w:p>
        </w:tc>
        <w:tc>
          <w:tcPr>
            <w:tcW w:w="12474" w:type="dxa"/>
            <w:shd w:val="clear" w:color="auto" w:fill="auto"/>
          </w:tcPr>
          <w:p w14:paraId="66C67741" w14:textId="6C8EE243" w:rsidR="003A04B7" w:rsidRPr="003A04B7" w:rsidRDefault="003A04B7" w:rsidP="00873AF8">
            <w:pPr>
              <w:jc w:val="both"/>
              <w:rPr>
                <w:rFonts w:ascii="Verdana" w:hAnsi="Verdana"/>
                <w:b/>
                <w:bCs/>
                <w:szCs w:val="22"/>
                <w:lang w:val="nl-BE"/>
              </w:rPr>
            </w:pPr>
            <w:r w:rsidRPr="003A04B7">
              <w:rPr>
                <w:rFonts w:ascii="Verdana" w:hAnsi="Verdana"/>
                <w:b/>
                <w:bCs/>
                <w:szCs w:val="22"/>
                <w:lang w:val="nl-BE"/>
              </w:rPr>
              <w:t>Assistentie</w:t>
            </w:r>
          </w:p>
          <w:p w14:paraId="30ABE2A9" w14:textId="6C70AE63" w:rsidR="00873AF8" w:rsidRDefault="00873AF8" w:rsidP="00873AF8">
            <w:pPr>
              <w:jc w:val="both"/>
              <w:rPr>
                <w:rFonts w:ascii="Verdana" w:hAnsi="Verdana"/>
                <w:szCs w:val="22"/>
                <w:lang w:val="nl-BE"/>
              </w:rPr>
            </w:pPr>
            <w:r w:rsidRPr="003A04B7">
              <w:rPr>
                <w:rFonts w:ascii="Verdana" w:hAnsi="Verdana"/>
                <w:b/>
                <w:bCs/>
                <w:szCs w:val="22"/>
                <w:lang w:val="nl-BE"/>
              </w:rPr>
              <w:t>FT</w:t>
            </w:r>
            <w:r w:rsidRPr="003A04B7">
              <w:rPr>
                <w:rFonts w:ascii="Verdana" w:hAnsi="Verdana"/>
                <w:szCs w:val="22"/>
                <w:lang w:val="nl-BE"/>
              </w:rPr>
              <w:t xml:space="preserve">: </w:t>
            </w:r>
            <w:r w:rsidR="003A04B7" w:rsidRPr="003A04B7">
              <w:rPr>
                <w:rFonts w:ascii="Verdana" w:hAnsi="Verdana"/>
                <w:szCs w:val="22"/>
                <w:lang w:val="nl-BE"/>
              </w:rPr>
              <w:t xml:space="preserve">ik had een negatieve </w:t>
            </w:r>
            <w:r w:rsidRPr="003A04B7">
              <w:rPr>
                <w:rFonts w:ascii="Verdana" w:hAnsi="Verdana"/>
                <w:szCs w:val="22"/>
                <w:lang w:val="nl-BE"/>
              </w:rPr>
              <w:t xml:space="preserve">ervaring </w:t>
            </w:r>
            <w:r w:rsidR="003A04B7" w:rsidRPr="003A04B7">
              <w:rPr>
                <w:rFonts w:ascii="Verdana" w:hAnsi="Verdana"/>
                <w:szCs w:val="22"/>
                <w:lang w:val="nl-BE"/>
              </w:rPr>
              <w:t>me</w:t>
            </w:r>
            <w:r w:rsidR="003A04B7">
              <w:rPr>
                <w:rFonts w:ascii="Verdana" w:hAnsi="Verdana"/>
                <w:szCs w:val="22"/>
                <w:lang w:val="nl-BE"/>
              </w:rPr>
              <w:t xml:space="preserve">t de </w:t>
            </w:r>
            <w:r w:rsidRPr="003A04B7">
              <w:rPr>
                <w:rFonts w:ascii="Verdana" w:hAnsi="Verdana"/>
                <w:szCs w:val="22"/>
                <w:lang w:val="nl-BE"/>
              </w:rPr>
              <w:t xml:space="preserve">short </w:t>
            </w:r>
            <w:proofErr w:type="spellStart"/>
            <w:r w:rsidRPr="003A04B7">
              <w:rPr>
                <w:rFonts w:ascii="Verdana" w:hAnsi="Verdana"/>
                <w:szCs w:val="22"/>
                <w:lang w:val="nl-BE"/>
              </w:rPr>
              <w:t>notice</w:t>
            </w:r>
            <w:proofErr w:type="spellEnd"/>
            <w:r w:rsidR="003A04B7">
              <w:rPr>
                <w:rFonts w:ascii="Verdana" w:hAnsi="Verdana"/>
                <w:szCs w:val="22"/>
                <w:lang w:val="nl-BE"/>
              </w:rPr>
              <w:t xml:space="preserve"> assistentieaanvraag (</w:t>
            </w:r>
            <w:r w:rsidRPr="003A04B7">
              <w:rPr>
                <w:rFonts w:ascii="Verdana" w:hAnsi="Verdana"/>
                <w:szCs w:val="22"/>
                <w:lang w:val="nl-BE"/>
              </w:rPr>
              <w:t>3u</w:t>
            </w:r>
            <w:r w:rsidR="003A04B7">
              <w:rPr>
                <w:rFonts w:ascii="Verdana" w:hAnsi="Verdana"/>
                <w:szCs w:val="22"/>
                <w:lang w:val="nl-BE"/>
              </w:rPr>
              <w:t xml:space="preserve"> of meer</w:t>
            </w:r>
            <w:r w:rsidR="00054BDF">
              <w:rPr>
                <w:rFonts w:ascii="Verdana" w:hAnsi="Verdana"/>
                <w:szCs w:val="22"/>
                <w:lang w:val="nl-BE"/>
              </w:rPr>
              <w:t xml:space="preserve"> voor de verplaatsing</w:t>
            </w:r>
            <w:r w:rsidR="003A04B7">
              <w:rPr>
                <w:rFonts w:ascii="Verdana" w:hAnsi="Verdana"/>
                <w:szCs w:val="22"/>
                <w:lang w:val="nl-BE"/>
              </w:rPr>
              <w:t>)</w:t>
            </w:r>
            <w:r w:rsidRPr="003A04B7">
              <w:rPr>
                <w:rFonts w:ascii="Verdana" w:hAnsi="Verdana"/>
                <w:szCs w:val="22"/>
                <w:lang w:val="nl-BE"/>
              </w:rPr>
              <w:t xml:space="preserve">. </w:t>
            </w:r>
            <w:r w:rsidR="003A04B7">
              <w:rPr>
                <w:rFonts w:ascii="Verdana" w:hAnsi="Verdana"/>
                <w:szCs w:val="22"/>
                <w:lang w:val="nl-BE"/>
              </w:rPr>
              <w:t>Dat kan blijkbaar niet</w:t>
            </w:r>
            <w:r w:rsidRPr="00596991">
              <w:rPr>
                <w:rFonts w:ascii="Verdana" w:hAnsi="Verdana"/>
                <w:szCs w:val="22"/>
                <w:lang w:val="nl-BE"/>
              </w:rPr>
              <w:t xml:space="preserve"> n</w:t>
            </w:r>
            <w:r>
              <w:rPr>
                <w:rFonts w:ascii="Verdana" w:hAnsi="Verdana"/>
                <w:szCs w:val="22"/>
                <w:lang w:val="nl-BE"/>
              </w:rPr>
              <w:t>a 22u</w:t>
            </w:r>
            <w:r w:rsidR="003A04B7">
              <w:rPr>
                <w:rFonts w:ascii="Verdana" w:hAnsi="Verdana"/>
                <w:szCs w:val="22"/>
                <w:lang w:val="nl-BE"/>
              </w:rPr>
              <w:t xml:space="preserve"> (slechts tot 21.30</w:t>
            </w:r>
            <w:r w:rsidR="00C142EB">
              <w:rPr>
                <w:rFonts w:ascii="Verdana" w:hAnsi="Verdana"/>
                <w:szCs w:val="22"/>
                <w:lang w:val="nl-BE"/>
              </w:rPr>
              <w:t>u</w:t>
            </w:r>
            <w:r w:rsidR="003A04B7">
              <w:rPr>
                <w:rFonts w:ascii="Verdana" w:hAnsi="Verdana"/>
                <w:szCs w:val="22"/>
                <w:lang w:val="nl-BE"/>
              </w:rPr>
              <w:t>).</w:t>
            </w:r>
            <w:r>
              <w:rPr>
                <w:rFonts w:ascii="Verdana" w:hAnsi="Verdana"/>
                <w:szCs w:val="22"/>
                <w:lang w:val="nl-BE"/>
              </w:rPr>
              <w:t xml:space="preserve"> Ik zat </w:t>
            </w:r>
            <w:r w:rsidR="003A04B7">
              <w:rPr>
                <w:rFonts w:ascii="Verdana" w:hAnsi="Verdana"/>
                <w:szCs w:val="22"/>
                <w:lang w:val="nl-BE"/>
              </w:rPr>
              <w:t xml:space="preserve">dus </w:t>
            </w:r>
            <w:r>
              <w:rPr>
                <w:rFonts w:ascii="Verdana" w:hAnsi="Verdana"/>
                <w:szCs w:val="22"/>
                <w:lang w:val="nl-BE"/>
              </w:rPr>
              <w:t>met een probleem. Ik belde</w:t>
            </w:r>
            <w:r w:rsidR="003A04B7">
              <w:rPr>
                <w:rFonts w:ascii="Verdana" w:hAnsi="Verdana"/>
                <w:szCs w:val="22"/>
                <w:lang w:val="nl-BE"/>
              </w:rPr>
              <w:t xml:space="preserve"> naar de helpdesk</w:t>
            </w:r>
            <w:r>
              <w:rPr>
                <w:rFonts w:ascii="Verdana" w:hAnsi="Verdana"/>
                <w:szCs w:val="22"/>
                <w:lang w:val="nl-BE"/>
              </w:rPr>
              <w:t xml:space="preserve">, maar </w:t>
            </w:r>
            <w:r w:rsidR="003A04B7">
              <w:rPr>
                <w:rFonts w:ascii="Verdana" w:hAnsi="Verdana"/>
                <w:szCs w:val="22"/>
                <w:lang w:val="nl-BE"/>
              </w:rPr>
              <w:t xml:space="preserve">die bood </w:t>
            </w:r>
            <w:r>
              <w:rPr>
                <w:rFonts w:ascii="Verdana" w:hAnsi="Verdana"/>
                <w:szCs w:val="22"/>
                <w:lang w:val="nl-BE"/>
              </w:rPr>
              <w:t xml:space="preserve">geen oplossing, </w:t>
            </w:r>
            <w:r w:rsidR="003A04B7">
              <w:rPr>
                <w:rFonts w:ascii="Verdana" w:hAnsi="Verdana"/>
                <w:szCs w:val="22"/>
                <w:lang w:val="nl-BE"/>
              </w:rPr>
              <w:t xml:space="preserve">omdat ik de </w:t>
            </w:r>
            <w:r>
              <w:rPr>
                <w:rFonts w:ascii="Verdana" w:hAnsi="Verdana"/>
                <w:szCs w:val="22"/>
                <w:lang w:val="nl-BE"/>
              </w:rPr>
              <w:t>regels niet gevolgd.</w:t>
            </w:r>
          </w:p>
          <w:p w14:paraId="4D233660" w14:textId="25538C4B" w:rsidR="00873AF8" w:rsidRPr="00596991" w:rsidRDefault="00873AF8" w:rsidP="00873AF8">
            <w:pPr>
              <w:jc w:val="both"/>
              <w:rPr>
                <w:rFonts w:ascii="Verdana" w:hAnsi="Verdana"/>
                <w:szCs w:val="22"/>
                <w:lang w:val="nl-BE"/>
              </w:rPr>
            </w:pPr>
            <w:r w:rsidRPr="003A04B7">
              <w:rPr>
                <w:rFonts w:ascii="Verdana" w:hAnsi="Verdana"/>
                <w:b/>
                <w:bCs/>
                <w:szCs w:val="22"/>
                <w:lang w:val="nl-BE"/>
              </w:rPr>
              <w:t>TZ</w:t>
            </w:r>
            <w:r>
              <w:rPr>
                <w:rFonts w:ascii="Verdana" w:hAnsi="Verdana"/>
                <w:szCs w:val="22"/>
                <w:lang w:val="nl-BE"/>
              </w:rPr>
              <w:t xml:space="preserve">: </w:t>
            </w:r>
            <w:r w:rsidR="003A04B7">
              <w:rPr>
                <w:rFonts w:ascii="Verdana" w:hAnsi="Verdana"/>
                <w:szCs w:val="22"/>
                <w:lang w:val="nl-BE"/>
              </w:rPr>
              <w:t xml:space="preserve">Ik vind </w:t>
            </w:r>
            <w:r>
              <w:rPr>
                <w:rFonts w:ascii="Verdana" w:hAnsi="Verdana"/>
                <w:szCs w:val="22"/>
                <w:lang w:val="nl-BE"/>
              </w:rPr>
              <w:t>de reactie van he</w:t>
            </w:r>
            <w:r w:rsidR="003A04B7">
              <w:rPr>
                <w:rFonts w:ascii="Verdana" w:hAnsi="Verdana"/>
                <w:szCs w:val="22"/>
                <w:lang w:val="nl-BE"/>
              </w:rPr>
              <w:t>t</w:t>
            </w:r>
            <w:r>
              <w:rPr>
                <w:rFonts w:ascii="Verdana" w:hAnsi="Verdana"/>
                <w:szCs w:val="22"/>
                <w:lang w:val="nl-BE"/>
              </w:rPr>
              <w:t xml:space="preserve"> contact center teleurstellend</w:t>
            </w:r>
            <w:r w:rsidR="003A04B7">
              <w:rPr>
                <w:rFonts w:ascii="Verdana" w:hAnsi="Verdana"/>
                <w:szCs w:val="22"/>
                <w:lang w:val="nl-BE"/>
              </w:rPr>
              <w:t xml:space="preserve"> en</w:t>
            </w:r>
            <w:r>
              <w:rPr>
                <w:rFonts w:ascii="Verdana" w:hAnsi="Verdana"/>
                <w:szCs w:val="22"/>
                <w:lang w:val="nl-BE"/>
              </w:rPr>
              <w:t xml:space="preserve"> niet proactief</w:t>
            </w:r>
            <w:r w:rsidR="003A04B7">
              <w:rPr>
                <w:rFonts w:ascii="Verdana" w:hAnsi="Verdana"/>
                <w:szCs w:val="22"/>
                <w:lang w:val="nl-BE"/>
              </w:rPr>
              <w:t xml:space="preserve"> of klantvriendelijk.</w:t>
            </w:r>
          </w:p>
          <w:p w14:paraId="68EC4DB3" w14:textId="3AA1E4D3" w:rsidR="00873AF8" w:rsidRPr="009721C6" w:rsidRDefault="00873AF8" w:rsidP="00873AF8">
            <w:pPr>
              <w:rPr>
                <w:rFonts w:ascii="Verdana" w:hAnsi="Verdana"/>
                <w:szCs w:val="22"/>
                <w:lang w:val="nl-BE"/>
              </w:rPr>
            </w:pPr>
            <w:r w:rsidRPr="003A04B7">
              <w:rPr>
                <w:rFonts w:ascii="Verdana" w:hAnsi="Verdana"/>
                <w:b/>
                <w:bCs/>
                <w:szCs w:val="22"/>
                <w:lang w:val="nl-BE"/>
              </w:rPr>
              <w:t>MV</w:t>
            </w:r>
            <w:r>
              <w:rPr>
                <w:rFonts w:ascii="Verdana" w:hAnsi="Verdana"/>
                <w:szCs w:val="22"/>
                <w:lang w:val="nl-BE"/>
              </w:rPr>
              <w:t>:</w:t>
            </w:r>
            <w:r w:rsidR="00C142EB">
              <w:rPr>
                <w:rFonts w:ascii="Verdana" w:hAnsi="Verdana"/>
                <w:szCs w:val="22"/>
                <w:lang w:val="nl-BE"/>
              </w:rPr>
              <w:t xml:space="preserve"> De</w:t>
            </w:r>
            <w:r>
              <w:rPr>
                <w:rFonts w:ascii="Verdana" w:hAnsi="Verdana"/>
                <w:szCs w:val="22"/>
                <w:lang w:val="nl-BE"/>
              </w:rPr>
              <w:t xml:space="preserve"> beperking in </w:t>
            </w:r>
            <w:r w:rsidR="00C142EB">
              <w:rPr>
                <w:rFonts w:ascii="Verdana" w:hAnsi="Verdana"/>
                <w:szCs w:val="22"/>
                <w:lang w:val="nl-BE"/>
              </w:rPr>
              <w:t xml:space="preserve">de </w:t>
            </w:r>
            <w:r>
              <w:rPr>
                <w:rFonts w:ascii="Verdana" w:hAnsi="Verdana"/>
                <w:szCs w:val="22"/>
                <w:lang w:val="nl-BE"/>
              </w:rPr>
              <w:t>tijd</w:t>
            </w:r>
            <w:r w:rsidR="00C142EB">
              <w:rPr>
                <w:rFonts w:ascii="Verdana" w:hAnsi="Verdana"/>
                <w:szCs w:val="22"/>
                <w:lang w:val="nl-BE"/>
              </w:rPr>
              <w:t xml:space="preserve"> heeft te maken met de </w:t>
            </w:r>
            <w:r>
              <w:rPr>
                <w:rFonts w:ascii="Verdana" w:hAnsi="Verdana"/>
                <w:szCs w:val="22"/>
                <w:lang w:val="nl-BE"/>
              </w:rPr>
              <w:t>beschikbaarheid</w:t>
            </w:r>
            <w:r w:rsidR="00C142EB">
              <w:rPr>
                <w:rFonts w:ascii="Verdana" w:hAnsi="Verdana"/>
                <w:szCs w:val="22"/>
                <w:lang w:val="nl-BE"/>
              </w:rPr>
              <w:t xml:space="preserve"> van het</w:t>
            </w:r>
            <w:r>
              <w:rPr>
                <w:rFonts w:ascii="Verdana" w:hAnsi="Verdana"/>
                <w:szCs w:val="22"/>
                <w:lang w:val="nl-BE"/>
              </w:rPr>
              <w:t xml:space="preserve"> personeel</w:t>
            </w:r>
            <w:r w:rsidR="00C142EB">
              <w:rPr>
                <w:rFonts w:ascii="Verdana" w:hAnsi="Verdana"/>
                <w:szCs w:val="22"/>
                <w:lang w:val="nl-BE"/>
              </w:rPr>
              <w:t xml:space="preserve"> en de</w:t>
            </w:r>
            <w:r>
              <w:rPr>
                <w:rFonts w:ascii="Verdana" w:hAnsi="Verdana"/>
                <w:szCs w:val="22"/>
                <w:lang w:val="nl-BE"/>
              </w:rPr>
              <w:t xml:space="preserve"> arbeidsvoorwaarden</w:t>
            </w:r>
            <w:r w:rsidR="00C142EB">
              <w:rPr>
                <w:rFonts w:ascii="Verdana" w:hAnsi="Verdana"/>
                <w:szCs w:val="22"/>
                <w:lang w:val="nl-BE"/>
              </w:rPr>
              <w:t>.</w:t>
            </w:r>
          </w:p>
        </w:tc>
      </w:tr>
      <w:tr w:rsidR="00873AF8" w:rsidRPr="005536F6" w14:paraId="7FBA1C92" w14:textId="77777777" w:rsidTr="00873AF8">
        <w:tc>
          <w:tcPr>
            <w:tcW w:w="709" w:type="dxa"/>
            <w:shd w:val="clear" w:color="auto" w:fill="auto"/>
          </w:tcPr>
          <w:p w14:paraId="6F6FD682" w14:textId="57FFB595" w:rsidR="00873AF8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G</w:t>
            </w:r>
          </w:p>
        </w:tc>
        <w:tc>
          <w:tcPr>
            <w:tcW w:w="12474" w:type="dxa"/>
            <w:shd w:val="clear" w:color="auto" w:fill="auto"/>
          </w:tcPr>
          <w:p w14:paraId="07E60227" w14:textId="0134D011" w:rsidR="00873AF8" w:rsidRPr="00C142EB" w:rsidRDefault="00873AF8" w:rsidP="00873AF8">
            <w:pPr>
              <w:jc w:val="both"/>
              <w:rPr>
                <w:rFonts w:ascii="Verdana" w:hAnsi="Verdana"/>
                <w:b/>
                <w:bCs/>
                <w:szCs w:val="22"/>
                <w:lang w:val="nl-BE"/>
              </w:rPr>
            </w:pPr>
            <w:r w:rsidRPr="00C142EB">
              <w:rPr>
                <w:rFonts w:ascii="Verdana" w:hAnsi="Verdana"/>
                <w:b/>
                <w:bCs/>
                <w:szCs w:val="22"/>
                <w:lang w:val="nl-BE"/>
              </w:rPr>
              <w:t xml:space="preserve">Station Tielen </w:t>
            </w:r>
          </w:p>
          <w:p w14:paraId="30852A72" w14:textId="21157066" w:rsidR="00873AF8" w:rsidRPr="009721C6" w:rsidRDefault="00873AF8" w:rsidP="00873AF8">
            <w:pPr>
              <w:rPr>
                <w:rFonts w:ascii="Verdana" w:hAnsi="Verdana"/>
                <w:szCs w:val="22"/>
                <w:lang w:val="nl-BE"/>
              </w:rPr>
            </w:pPr>
            <w:r w:rsidRPr="00054BDF">
              <w:rPr>
                <w:rFonts w:ascii="Verdana" w:hAnsi="Verdana"/>
                <w:b/>
                <w:bCs/>
                <w:szCs w:val="22"/>
                <w:lang w:val="nl-BE"/>
              </w:rPr>
              <w:t>LU</w:t>
            </w:r>
            <w:r>
              <w:rPr>
                <w:rFonts w:ascii="Verdana" w:hAnsi="Verdana"/>
                <w:szCs w:val="22"/>
                <w:lang w:val="nl-BE"/>
              </w:rPr>
              <w:t xml:space="preserve">: </w:t>
            </w:r>
            <w:r w:rsidR="00C142EB">
              <w:rPr>
                <w:rFonts w:ascii="Verdana" w:hAnsi="Verdana"/>
                <w:szCs w:val="22"/>
                <w:lang w:val="nl-BE"/>
              </w:rPr>
              <w:t>T</w:t>
            </w:r>
            <w:r>
              <w:rPr>
                <w:rFonts w:ascii="Verdana" w:hAnsi="Verdana"/>
                <w:szCs w:val="22"/>
                <w:lang w:val="nl-BE"/>
              </w:rPr>
              <w:t xml:space="preserve">e vroeg voor </w:t>
            </w:r>
            <w:r w:rsidR="00C142EB">
              <w:rPr>
                <w:rFonts w:ascii="Verdana" w:hAnsi="Verdana"/>
                <w:szCs w:val="22"/>
                <w:lang w:val="nl-BE"/>
              </w:rPr>
              <w:t xml:space="preserve">een </w:t>
            </w:r>
            <w:r>
              <w:rPr>
                <w:rFonts w:ascii="Verdana" w:hAnsi="Verdana"/>
                <w:szCs w:val="22"/>
                <w:lang w:val="nl-BE"/>
              </w:rPr>
              <w:t>reactie</w:t>
            </w:r>
            <w:r w:rsidR="00C142EB">
              <w:rPr>
                <w:rFonts w:ascii="Verdana" w:hAnsi="Verdana"/>
                <w:szCs w:val="22"/>
                <w:lang w:val="nl-BE"/>
              </w:rPr>
              <w:t>.</w:t>
            </w:r>
          </w:p>
        </w:tc>
      </w:tr>
      <w:tr w:rsidR="00873AF8" w:rsidRPr="005536F6" w14:paraId="1FBAE745" w14:textId="77777777" w:rsidTr="00873AF8">
        <w:tc>
          <w:tcPr>
            <w:tcW w:w="709" w:type="dxa"/>
            <w:shd w:val="clear" w:color="auto" w:fill="auto"/>
          </w:tcPr>
          <w:p w14:paraId="0C4D566A" w14:textId="343C299A" w:rsidR="00873AF8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fr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t>H</w:t>
            </w:r>
          </w:p>
        </w:tc>
        <w:tc>
          <w:tcPr>
            <w:tcW w:w="12474" w:type="dxa"/>
            <w:shd w:val="clear" w:color="auto" w:fill="auto"/>
          </w:tcPr>
          <w:p w14:paraId="513C806C" w14:textId="03B68AA0" w:rsidR="00C142EB" w:rsidRDefault="00C142EB" w:rsidP="00873AF8">
            <w:pPr>
              <w:jc w:val="both"/>
              <w:rPr>
                <w:rFonts w:ascii="Verdana" w:hAnsi="Verdana"/>
                <w:szCs w:val="22"/>
                <w:lang w:val="nl-BE"/>
              </w:rPr>
            </w:pPr>
            <w:r w:rsidRPr="00C142EB">
              <w:rPr>
                <w:rFonts w:ascii="Verdana" w:hAnsi="Verdana"/>
                <w:b/>
                <w:bCs/>
                <w:szCs w:val="22"/>
                <w:lang w:val="nl-BE"/>
              </w:rPr>
              <w:t>Gebarenvertolkin</w:t>
            </w:r>
            <w:r w:rsidRPr="00054BDF">
              <w:rPr>
                <w:rFonts w:ascii="Verdana" w:hAnsi="Verdana"/>
                <w:b/>
                <w:bCs/>
                <w:szCs w:val="22"/>
                <w:lang w:val="nl-BE"/>
              </w:rPr>
              <w:t>g</w:t>
            </w:r>
            <w:r w:rsidR="00054BDF">
              <w:rPr>
                <w:rFonts w:ascii="Verdana" w:hAnsi="Verdana"/>
                <w:b/>
                <w:bCs/>
                <w:szCs w:val="22"/>
                <w:lang w:val="nl-BE"/>
              </w:rPr>
              <w:t xml:space="preserve"> in </w:t>
            </w:r>
            <w:proofErr w:type="gramStart"/>
            <w:r w:rsidR="00054BDF">
              <w:rPr>
                <w:rFonts w:ascii="Verdana" w:hAnsi="Verdana"/>
                <w:b/>
                <w:bCs/>
                <w:szCs w:val="22"/>
                <w:lang w:val="nl-BE"/>
              </w:rPr>
              <w:t>het contactcenter</w:t>
            </w:r>
            <w:proofErr w:type="gramEnd"/>
          </w:p>
          <w:p w14:paraId="0314DA5B" w14:textId="18E497BF" w:rsidR="00873AF8" w:rsidRDefault="00873AF8" w:rsidP="00873AF8">
            <w:pPr>
              <w:jc w:val="both"/>
              <w:rPr>
                <w:rFonts w:ascii="Verdana" w:hAnsi="Verdana"/>
                <w:szCs w:val="22"/>
                <w:lang w:val="nl-BE"/>
              </w:rPr>
            </w:pPr>
            <w:r w:rsidRPr="00C142EB">
              <w:rPr>
                <w:rFonts w:ascii="Verdana" w:hAnsi="Verdana"/>
                <w:b/>
                <w:bCs/>
                <w:szCs w:val="22"/>
                <w:lang w:val="nl-BE"/>
              </w:rPr>
              <w:t>TR</w:t>
            </w:r>
            <w:r>
              <w:rPr>
                <w:rFonts w:ascii="Verdana" w:hAnsi="Verdana"/>
                <w:szCs w:val="22"/>
                <w:lang w:val="nl-BE"/>
              </w:rPr>
              <w:t xml:space="preserve">: </w:t>
            </w:r>
            <w:r w:rsidR="00C142EB">
              <w:rPr>
                <w:rFonts w:ascii="Verdana" w:hAnsi="Verdana"/>
                <w:szCs w:val="22"/>
                <w:lang w:val="nl-BE"/>
              </w:rPr>
              <w:t xml:space="preserve">Is er al een </w:t>
            </w:r>
            <w:r>
              <w:rPr>
                <w:rFonts w:ascii="Verdana" w:hAnsi="Verdana"/>
                <w:szCs w:val="22"/>
                <w:lang w:val="nl-BE"/>
              </w:rPr>
              <w:t>reactie op mijn klacht over gebrek aan gebarenvertolking?</w:t>
            </w:r>
          </w:p>
          <w:p w14:paraId="52098DA1" w14:textId="08B8806C" w:rsidR="00873AF8" w:rsidRDefault="00873AF8" w:rsidP="00873AF8">
            <w:pPr>
              <w:jc w:val="both"/>
              <w:rPr>
                <w:rFonts w:ascii="Verdana" w:hAnsi="Verdana"/>
                <w:szCs w:val="22"/>
                <w:lang w:val="nl-BE"/>
              </w:rPr>
            </w:pPr>
            <w:r w:rsidRPr="00C142EB">
              <w:rPr>
                <w:rFonts w:ascii="Verdana" w:hAnsi="Verdana"/>
                <w:b/>
                <w:bCs/>
                <w:szCs w:val="22"/>
                <w:lang w:val="nl-BE"/>
              </w:rPr>
              <w:t>TZ</w:t>
            </w:r>
            <w:r>
              <w:rPr>
                <w:rFonts w:ascii="Verdana" w:hAnsi="Verdana"/>
                <w:szCs w:val="22"/>
                <w:lang w:val="nl-BE"/>
              </w:rPr>
              <w:t xml:space="preserve">: </w:t>
            </w:r>
            <w:r w:rsidR="00C142EB">
              <w:rPr>
                <w:rFonts w:ascii="Verdana" w:hAnsi="Verdana"/>
                <w:szCs w:val="22"/>
                <w:lang w:val="nl-BE"/>
              </w:rPr>
              <w:t xml:space="preserve">Die is </w:t>
            </w:r>
            <w:r>
              <w:rPr>
                <w:rFonts w:ascii="Verdana" w:hAnsi="Verdana"/>
                <w:szCs w:val="22"/>
                <w:lang w:val="nl-BE"/>
              </w:rPr>
              <w:t>intern niet meer opgevolgd</w:t>
            </w:r>
            <w:r w:rsidR="00C142EB">
              <w:rPr>
                <w:rFonts w:ascii="Verdana" w:hAnsi="Verdana"/>
                <w:szCs w:val="22"/>
                <w:lang w:val="nl-BE"/>
              </w:rPr>
              <w:t>.</w:t>
            </w:r>
          </w:p>
          <w:p w14:paraId="538B38A6" w14:textId="1E7A0E91" w:rsidR="00873AF8" w:rsidRDefault="00873AF8" w:rsidP="00873AF8">
            <w:pPr>
              <w:jc w:val="both"/>
              <w:rPr>
                <w:rFonts w:ascii="Verdana" w:hAnsi="Verdana"/>
                <w:szCs w:val="22"/>
                <w:lang w:val="nl-BE"/>
              </w:rPr>
            </w:pPr>
            <w:r w:rsidRPr="00C142EB">
              <w:rPr>
                <w:rFonts w:ascii="Verdana" w:hAnsi="Verdana"/>
                <w:b/>
                <w:bCs/>
                <w:szCs w:val="22"/>
                <w:lang w:val="nl-BE"/>
              </w:rPr>
              <w:t>TR</w:t>
            </w:r>
            <w:r>
              <w:rPr>
                <w:rFonts w:ascii="Verdana" w:hAnsi="Verdana"/>
                <w:szCs w:val="22"/>
                <w:lang w:val="nl-BE"/>
              </w:rPr>
              <w:t xml:space="preserve">: </w:t>
            </w:r>
            <w:r w:rsidR="00C142EB">
              <w:rPr>
                <w:rFonts w:ascii="Verdana" w:hAnsi="Verdana"/>
                <w:szCs w:val="22"/>
                <w:lang w:val="nl-BE"/>
              </w:rPr>
              <w:t xml:space="preserve">Ik wil dat punt </w:t>
            </w:r>
            <w:r>
              <w:rPr>
                <w:rFonts w:ascii="Verdana" w:hAnsi="Verdana"/>
                <w:szCs w:val="22"/>
                <w:lang w:val="nl-BE"/>
              </w:rPr>
              <w:t xml:space="preserve">graag </w:t>
            </w:r>
            <w:r w:rsidR="00C142EB">
              <w:rPr>
                <w:rFonts w:ascii="Verdana" w:hAnsi="Verdana"/>
                <w:szCs w:val="22"/>
                <w:lang w:val="nl-BE"/>
              </w:rPr>
              <w:t>weer</w:t>
            </w:r>
            <w:r>
              <w:rPr>
                <w:rFonts w:ascii="Verdana" w:hAnsi="Verdana"/>
                <w:szCs w:val="22"/>
                <w:lang w:val="nl-BE"/>
              </w:rPr>
              <w:t xml:space="preserve"> op de agenda. Idem </w:t>
            </w:r>
            <w:r w:rsidR="00C142EB">
              <w:rPr>
                <w:rFonts w:ascii="Verdana" w:hAnsi="Verdana"/>
                <w:szCs w:val="22"/>
                <w:lang w:val="nl-BE"/>
              </w:rPr>
              <w:t>voor</w:t>
            </w:r>
            <w:r>
              <w:rPr>
                <w:rFonts w:ascii="Verdana" w:hAnsi="Verdana"/>
                <w:szCs w:val="22"/>
                <w:lang w:val="nl-BE"/>
              </w:rPr>
              <w:t xml:space="preserve"> afstandsvertolking. </w:t>
            </w:r>
            <w:r w:rsidR="00C142EB">
              <w:rPr>
                <w:rFonts w:ascii="Verdana" w:hAnsi="Verdana"/>
                <w:szCs w:val="22"/>
                <w:lang w:val="nl-BE"/>
              </w:rPr>
              <w:t>Een c</w:t>
            </w:r>
            <w:r>
              <w:rPr>
                <w:rFonts w:ascii="Verdana" w:hAnsi="Verdana"/>
                <w:szCs w:val="22"/>
                <w:lang w:val="nl-BE"/>
              </w:rPr>
              <w:t xml:space="preserve">ontactpersoon gebarentaal zou </w:t>
            </w:r>
            <w:r w:rsidR="00C142EB">
              <w:rPr>
                <w:rFonts w:ascii="Verdana" w:hAnsi="Verdana"/>
                <w:szCs w:val="22"/>
                <w:lang w:val="nl-BE"/>
              </w:rPr>
              <w:t xml:space="preserve">een </w:t>
            </w:r>
            <w:r>
              <w:rPr>
                <w:rFonts w:ascii="Verdana" w:hAnsi="Verdana"/>
                <w:szCs w:val="22"/>
                <w:lang w:val="nl-BE"/>
              </w:rPr>
              <w:t xml:space="preserve">troef zijn voor </w:t>
            </w:r>
            <w:proofErr w:type="gramStart"/>
            <w:r w:rsidR="00C142EB">
              <w:rPr>
                <w:rFonts w:ascii="Verdana" w:hAnsi="Verdana"/>
                <w:szCs w:val="22"/>
                <w:lang w:val="nl-BE"/>
              </w:rPr>
              <w:t xml:space="preserve">het </w:t>
            </w:r>
            <w:r>
              <w:rPr>
                <w:rFonts w:ascii="Verdana" w:hAnsi="Verdana"/>
                <w:szCs w:val="22"/>
                <w:lang w:val="nl-BE"/>
              </w:rPr>
              <w:t>contactcenter</w:t>
            </w:r>
            <w:proofErr w:type="gramEnd"/>
            <w:r>
              <w:rPr>
                <w:rFonts w:ascii="Verdana" w:hAnsi="Verdana"/>
                <w:szCs w:val="22"/>
                <w:lang w:val="nl-BE"/>
              </w:rPr>
              <w:t>.</w:t>
            </w:r>
          </w:p>
          <w:p w14:paraId="1F091D03" w14:textId="42C50002" w:rsidR="00873AF8" w:rsidRDefault="00873AF8" w:rsidP="00873AF8">
            <w:pPr>
              <w:jc w:val="both"/>
              <w:rPr>
                <w:rFonts w:ascii="Verdana" w:hAnsi="Verdana"/>
                <w:szCs w:val="22"/>
                <w:lang w:val="nl-BE"/>
              </w:rPr>
            </w:pPr>
            <w:r w:rsidRPr="00C142EB">
              <w:rPr>
                <w:rFonts w:ascii="Verdana" w:hAnsi="Verdana"/>
                <w:b/>
                <w:bCs/>
                <w:szCs w:val="22"/>
                <w:lang w:val="nl-BE"/>
              </w:rPr>
              <w:lastRenderedPageBreak/>
              <w:t>TZ</w:t>
            </w:r>
            <w:r w:rsidRPr="00D86BE3">
              <w:rPr>
                <w:rFonts w:ascii="Verdana" w:hAnsi="Verdana"/>
                <w:szCs w:val="22"/>
                <w:lang w:val="nl-BE"/>
              </w:rPr>
              <w:t xml:space="preserve">: </w:t>
            </w:r>
            <w:r w:rsidR="00C142EB">
              <w:rPr>
                <w:rFonts w:ascii="Verdana" w:hAnsi="Verdana"/>
                <w:szCs w:val="22"/>
                <w:lang w:val="nl-BE"/>
              </w:rPr>
              <w:t xml:space="preserve">Het contact center is </w:t>
            </w:r>
            <w:r w:rsidRPr="00D86BE3">
              <w:rPr>
                <w:rFonts w:ascii="Verdana" w:hAnsi="Verdana"/>
                <w:szCs w:val="22"/>
                <w:lang w:val="nl-BE"/>
              </w:rPr>
              <w:t>7/7</w:t>
            </w:r>
            <w:r w:rsidR="00C142EB">
              <w:rPr>
                <w:rFonts w:ascii="Verdana" w:hAnsi="Verdana"/>
                <w:szCs w:val="22"/>
                <w:lang w:val="nl-BE"/>
              </w:rPr>
              <w:t xml:space="preserve"> open</w:t>
            </w:r>
            <w:r w:rsidRPr="00D86BE3">
              <w:rPr>
                <w:rFonts w:ascii="Verdana" w:hAnsi="Verdana"/>
                <w:szCs w:val="22"/>
                <w:lang w:val="nl-BE"/>
              </w:rPr>
              <w:t xml:space="preserve">, </w:t>
            </w:r>
            <w:r w:rsidR="00C142EB">
              <w:rPr>
                <w:rFonts w:ascii="Verdana" w:hAnsi="Verdana"/>
                <w:szCs w:val="22"/>
                <w:lang w:val="nl-BE"/>
              </w:rPr>
              <w:t xml:space="preserve">met </w:t>
            </w:r>
            <w:r>
              <w:rPr>
                <w:rFonts w:ascii="Verdana" w:hAnsi="Verdana"/>
                <w:szCs w:val="22"/>
                <w:lang w:val="nl-BE"/>
              </w:rPr>
              <w:t>2</w:t>
            </w:r>
            <w:r w:rsidRPr="00D86BE3">
              <w:rPr>
                <w:rFonts w:ascii="Verdana" w:hAnsi="Verdana"/>
                <w:szCs w:val="22"/>
                <w:lang w:val="nl-BE"/>
              </w:rPr>
              <w:t xml:space="preserve"> shiften per dag</w:t>
            </w:r>
            <w:r>
              <w:rPr>
                <w:rFonts w:ascii="Verdana" w:hAnsi="Verdana"/>
                <w:szCs w:val="22"/>
                <w:lang w:val="nl-BE"/>
              </w:rPr>
              <w:t xml:space="preserve"> </w:t>
            </w:r>
            <w:r w:rsidR="00C142EB">
              <w:rPr>
                <w:rFonts w:ascii="Verdana" w:hAnsi="Verdana"/>
                <w:szCs w:val="22"/>
                <w:lang w:val="nl-BE"/>
              </w:rPr>
              <w:t>voor</w:t>
            </w:r>
            <w:r>
              <w:rPr>
                <w:rFonts w:ascii="Verdana" w:hAnsi="Verdana"/>
                <w:szCs w:val="22"/>
                <w:lang w:val="nl-BE"/>
              </w:rPr>
              <w:t xml:space="preserve"> </w:t>
            </w:r>
            <w:r w:rsidR="00C142EB">
              <w:rPr>
                <w:rFonts w:ascii="Verdana" w:hAnsi="Verdana"/>
                <w:szCs w:val="22"/>
                <w:lang w:val="nl-BE"/>
              </w:rPr>
              <w:t>Nederlands en Frans</w:t>
            </w:r>
            <w:r>
              <w:rPr>
                <w:rFonts w:ascii="Verdana" w:hAnsi="Verdana"/>
                <w:szCs w:val="22"/>
                <w:lang w:val="nl-BE"/>
              </w:rPr>
              <w:t>, maar</w:t>
            </w:r>
            <w:r w:rsidR="00C142EB">
              <w:rPr>
                <w:rFonts w:ascii="Verdana" w:hAnsi="Verdana"/>
                <w:szCs w:val="22"/>
                <w:lang w:val="nl-BE"/>
              </w:rPr>
              <w:t xml:space="preserve"> het is</w:t>
            </w:r>
            <w:r>
              <w:rPr>
                <w:rFonts w:ascii="Verdana" w:hAnsi="Verdana"/>
                <w:szCs w:val="22"/>
                <w:lang w:val="nl-BE"/>
              </w:rPr>
              <w:t xml:space="preserve"> moeilijk haalbaar</w:t>
            </w:r>
            <w:r w:rsidR="00C142EB">
              <w:rPr>
                <w:rFonts w:ascii="Verdana" w:hAnsi="Verdana"/>
                <w:szCs w:val="22"/>
                <w:lang w:val="nl-BE"/>
              </w:rPr>
              <w:t xml:space="preserve"> voor gebarentaal.</w:t>
            </w:r>
          </w:p>
          <w:p w14:paraId="3BAAB45D" w14:textId="77777777" w:rsidR="00873AF8" w:rsidRDefault="00873AF8" w:rsidP="00873AF8">
            <w:pPr>
              <w:jc w:val="both"/>
              <w:rPr>
                <w:rFonts w:ascii="Verdana" w:hAnsi="Verdana"/>
                <w:szCs w:val="22"/>
                <w:lang w:val="nl-BE"/>
              </w:rPr>
            </w:pPr>
            <w:r>
              <w:rPr>
                <w:rFonts w:ascii="Verdana" w:hAnsi="Verdana"/>
                <w:szCs w:val="22"/>
                <w:lang w:val="nl-BE"/>
              </w:rPr>
              <w:t>TR: stap voor stap</w:t>
            </w:r>
          </w:p>
          <w:p w14:paraId="1ED61713" w14:textId="77777777" w:rsidR="00873AF8" w:rsidRDefault="00873AF8" w:rsidP="00873AF8">
            <w:pPr>
              <w:jc w:val="both"/>
              <w:rPr>
                <w:rFonts w:ascii="Verdana" w:hAnsi="Verdana"/>
                <w:szCs w:val="22"/>
                <w:lang w:val="nl-BE"/>
              </w:rPr>
            </w:pPr>
            <w:r>
              <w:rPr>
                <w:rFonts w:ascii="Verdana" w:hAnsi="Verdana"/>
                <w:szCs w:val="22"/>
                <w:lang w:val="nl-BE"/>
              </w:rPr>
              <w:t>TZ: Veel hangt af van het succes van de nieuwe dienst gebarenvertolking.</w:t>
            </w:r>
          </w:p>
          <w:p w14:paraId="0DF8E020" w14:textId="77777777" w:rsidR="00873AF8" w:rsidRPr="009721C6" w:rsidRDefault="00873AF8" w:rsidP="00873AF8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  <w:tr w:rsidR="00873AF8" w:rsidRPr="005536F6" w14:paraId="0A6A14E1" w14:textId="77777777" w:rsidTr="00873AF8">
        <w:tc>
          <w:tcPr>
            <w:tcW w:w="709" w:type="dxa"/>
            <w:shd w:val="clear" w:color="auto" w:fill="auto"/>
          </w:tcPr>
          <w:p w14:paraId="750C0D35" w14:textId="00D6D3E0" w:rsidR="00873AF8" w:rsidRPr="00873AF8" w:rsidRDefault="00054BDF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  <w:r>
              <w:rPr>
                <w:rFonts w:ascii="Verdana" w:hAnsi="Verdana"/>
                <w:b/>
                <w:szCs w:val="22"/>
                <w:lang w:val="nl-BE"/>
              </w:rPr>
              <w:lastRenderedPageBreak/>
              <w:t>I</w:t>
            </w:r>
          </w:p>
        </w:tc>
        <w:tc>
          <w:tcPr>
            <w:tcW w:w="12474" w:type="dxa"/>
            <w:shd w:val="clear" w:color="auto" w:fill="auto"/>
          </w:tcPr>
          <w:p w14:paraId="3D2C7D86" w14:textId="150C708C" w:rsidR="00C142EB" w:rsidRPr="00C142EB" w:rsidRDefault="00C142EB" w:rsidP="00873AF8">
            <w:pPr>
              <w:rPr>
                <w:rFonts w:ascii="Verdana" w:hAnsi="Verdana"/>
                <w:b/>
                <w:bCs/>
                <w:szCs w:val="22"/>
                <w:lang w:val="nl-BE"/>
              </w:rPr>
            </w:pPr>
            <w:r w:rsidRPr="00C142EB">
              <w:rPr>
                <w:rFonts w:ascii="Verdana" w:hAnsi="Verdana"/>
                <w:b/>
                <w:bCs/>
                <w:szCs w:val="22"/>
                <w:lang w:val="nl-BE"/>
              </w:rPr>
              <w:t>Werkgroep</w:t>
            </w:r>
          </w:p>
          <w:p w14:paraId="6A639C25" w14:textId="16B9E544" w:rsidR="00873AF8" w:rsidRPr="009721C6" w:rsidRDefault="00C142EB" w:rsidP="00873AF8">
            <w:pPr>
              <w:rPr>
                <w:rFonts w:ascii="Verdana" w:hAnsi="Verdana"/>
                <w:szCs w:val="22"/>
                <w:lang w:val="nl-BE"/>
              </w:rPr>
            </w:pPr>
            <w:r>
              <w:rPr>
                <w:rFonts w:ascii="Verdana" w:hAnsi="Verdana"/>
                <w:szCs w:val="22"/>
                <w:lang w:val="nl-BE"/>
              </w:rPr>
              <w:t>We moeten I</w:t>
            </w:r>
            <w:r w:rsidR="00873AF8">
              <w:rPr>
                <w:rFonts w:ascii="Verdana" w:hAnsi="Verdana"/>
                <w:szCs w:val="22"/>
                <w:lang w:val="nl-BE"/>
              </w:rPr>
              <w:t>nfrabel uitnodigen</w:t>
            </w:r>
            <w:r>
              <w:rPr>
                <w:rFonts w:ascii="Verdana" w:hAnsi="Verdana"/>
                <w:szCs w:val="22"/>
                <w:lang w:val="nl-BE"/>
              </w:rPr>
              <w:t xml:space="preserve"> en zo nodig</w:t>
            </w:r>
            <w:r w:rsidR="00873AF8">
              <w:rPr>
                <w:rFonts w:ascii="Verdana" w:hAnsi="Verdana"/>
                <w:szCs w:val="22"/>
                <w:lang w:val="nl-BE"/>
              </w:rPr>
              <w:t xml:space="preserve"> aandringe</w:t>
            </w:r>
            <w:r w:rsidR="00054BDF">
              <w:rPr>
                <w:rFonts w:ascii="Verdana" w:hAnsi="Verdana"/>
                <w:szCs w:val="22"/>
                <w:lang w:val="nl-BE"/>
              </w:rPr>
              <w:t>n</w:t>
            </w:r>
            <w:r w:rsidR="00873AF8">
              <w:rPr>
                <w:rFonts w:ascii="Verdana" w:hAnsi="Verdana"/>
                <w:szCs w:val="22"/>
                <w:lang w:val="nl-BE"/>
              </w:rPr>
              <w:t xml:space="preserve">. </w:t>
            </w:r>
          </w:p>
        </w:tc>
      </w:tr>
      <w:tr w:rsidR="00873AF8" w:rsidRPr="005536F6" w14:paraId="005B602D" w14:textId="77777777" w:rsidTr="00873AF8">
        <w:tc>
          <w:tcPr>
            <w:tcW w:w="709" w:type="dxa"/>
            <w:shd w:val="clear" w:color="auto" w:fill="auto"/>
          </w:tcPr>
          <w:p w14:paraId="2466DBBE" w14:textId="77777777" w:rsidR="00873AF8" w:rsidRPr="00873AF8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1908C432" w14:textId="77777777" w:rsidR="00873AF8" w:rsidRPr="009721C6" w:rsidRDefault="00873AF8" w:rsidP="00873AF8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  <w:tr w:rsidR="00873AF8" w:rsidRPr="005536F6" w14:paraId="1174A0ED" w14:textId="77777777" w:rsidTr="00873AF8">
        <w:tc>
          <w:tcPr>
            <w:tcW w:w="709" w:type="dxa"/>
            <w:shd w:val="clear" w:color="auto" w:fill="auto"/>
          </w:tcPr>
          <w:p w14:paraId="2694A174" w14:textId="77777777" w:rsidR="00873AF8" w:rsidRPr="00873AF8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2F029757" w14:textId="77777777" w:rsidR="00873AF8" w:rsidRPr="009721C6" w:rsidRDefault="00873AF8" w:rsidP="00873AF8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  <w:tr w:rsidR="00873AF8" w:rsidRPr="005536F6" w14:paraId="1EC093F0" w14:textId="77777777" w:rsidTr="00873AF8">
        <w:tc>
          <w:tcPr>
            <w:tcW w:w="709" w:type="dxa"/>
            <w:shd w:val="clear" w:color="auto" w:fill="auto"/>
          </w:tcPr>
          <w:p w14:paraId="424E600A" w14:textId="77777777" w:rsidR="00873AF8" w:rsidRPr="00873AF8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53C74576" w14:textId="77777777" w:rsidR="00873AF8" w:rsidRPr="009721C6" w:rsidRDefault="00873AF8" w:rsidP="00873AF8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  <w:tr w:rsidR="00873AF8" w:rsidRPr="005536F6" w14:paraId="16408486" w14:textId="77777777" w:rsidTr="00873AF8">
        <w:tc>
          <w:tcPr>
            <w:tcW w:w="709" w:type="dxa"/>
            <w:shd w:val="clear" w:color="auto" w:fill="auto"/>
          </w:tcPr>
          <w:p w14:paraId="5CF83062" w14:textId="77777777" w:rsidR="00873AF8" w:rsidRPr="00873AF8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38650368" w14:textId="77777777" w:rsidR="00873AF8" w:rsidRPr="009721C6" w:rsidRDefault="00873AF8" w:rsidP="00873AF8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  <w:tr w:rsidR="00873AF8" w:rsidRPr="005536F6" w14:paraId="3B504F07" w14:textId="77777777" w:rsidTr="00873AF8">
        <w:tc>
          <w:tcPr>
            <w:tcW w:w="709" w:type="dxa"/>
            <w:shd w:val="clear" w:color="auto" w:fill="auto"/>
          </w:tcPr>
          <w:p w14:paraId="4428D70E" w14:textId="77777777" w:rsidR="00873AF8" w:rsidRPr="00873AF8" w:rsidRDefault="00873AF8" w:rsidP="00873AF8">
            <w:pPr>
              <w:jc w:val="center"/>
              <w:rPr>
                <w:rFonts w:ascii="Verdana" w:hAnsi="Verdana"/>
                <w:b/>
                <w:szCs w:val="22"/>
                <w:lang w:val="nl-BE"/>
              </w:rPr>
            </w:pPr>
          </w:p>
        </w:tc>
        <w:tc>
          <w:tcPr>
            <w:tcW w:w="12474" w:type="dxa"/>
            <w:shd w:val="clear" w:color="auto" w:fill="auto"/>
          </w:tcPr>
          <w:p w14:paraId="6DCF0DC6" w14:textId="77777777" w:rsidR="00873AF8" w:rsidRPr="009721C6" w:rsidRDefault="00873AF8" w:rsidP="00873AF8">
            <w:pPr>
              <w:rPr>
                <w:rFonts w:ascii="Verdana" w:hAnsi="Verdana"/>
                <w:szCs w:val="22"/>
                <w:lang w:val="nl-BE"/>
              </w:rPr>
            </w:pPr>
          </w:p>
        </w:tc>
      </w:tr>
    </w:tbl>
    <w:p w14:paraId="7446544F" w14:textId="77777777" w:rsidR="002E3834" w:rsidRPr="00CC309D" w:rsidRDefault="002E3834" w:rsidP="00E55939">
      <w:pPr>
        <w:rPr>
          <w:rFonts w:ascii="Verdana" w:hAnsi="Verdana"/>
          <w:szCs w:val="22"/>
          <w:lang w:val="nl-BE"/>
        </w:rPr>
      </w:pPr>
    </w:p>
    <w:sectPr w:rsidR="002E3834" w:rsidRPr="00CC309D" w:rsidSect="002E38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4202"/>
    <w:multiLevelType w:val="hybridMultilevel"/>
    <w:tmpl w:val="C354F8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03D2"/>
    <w:multiLevelType w:val="multilevel"/>
    <w:tmpl w:val="604A6E00"/>
    <w:lvl w:ilvl="0">
      <w:start w:val="1"/>
      <w:numFmt w:val="decimalZero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12DF2EA9"/>
    <w:multiLevelType w:val="hybridMultilevel"/>
    <w:tmpl w:val="3420298C"/>
    <w:lvl w:ilvl="0" w:tplc="0E926A8E">
      <w:start w:val="10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6193A"/>
    <w:multiLevelType w:val="hybridMultilevel"/>
    <w:tmpl w:val="0674DF1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64236"/>
    <w:multiLevelType w:val="hybridMultilevel"/>
    <w:tmpl w:val="8620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C0019"/>
    <w:multiLevelType w:val="hybridMultilevel"/>
    <w:tmpl w:val="1054B5B6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3310E"/>
    <w:multiLevelType w:val="multilevel"/>
    <w:tmpl w:val="362EF9BE"/>
    <w:lvl w:ilvl="0">
      <w:start w:val="1"/>
      <w:numFmt w:val="decimalZero"/>
      <w:lvlText w:val="%1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5E220A4E"/>
    <w:multiLevelType w:val="hybridMultilevel"/>
    <w:tmpl w:val="08E0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926"/>
    <w:multiLevelType w:val="hybridMultilevel"/>
    <w:tmpl w:val="B866BF64"/>
    <w:lvl w:ilvl="0" w:tplc="1348051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D5AC0"/>
    <w:multiLevelType w:val="hybridMultilevel"/>
    <w:tmpl w:val="C25CDAF2"/>
    <w:lvl w:ilvl="0" w:tplc="197C0A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438D7"/>
    <w:multiLevelType w:val="hybridMultilevel"/>
    <w:tmpl w:val="828A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639241">
    <w:abstractNumId w:val="8"/>
  </w:num>
  <w:num w:numId="2" w16cid:durableId="328606708">
    <w:abstractNumId w:val="2"/>
  </w:num>
  <w:num w:numId="3" w16cid:durableId="1096556652">
    <w:abstractNumId w:val="1"/>
  </w:num>
  <w:num w:numId="4" w16cid:durableId="1548031312">
    <w:abstractNumId w:val="6"/>
  </w:num>
  <w:num w:numId="5" w16cid:durableId="424959187">
    <w:abstractNumId w:val="9"/>
  </w:num>
  <w:num w:numId="6" w16cid:durableId="1946883828">
    <w:abstractNumId w:val="4"/>
  </w:num>
  <w:num w:numId="7" w16cid:durableId="590550462">
    <w:abstractNumId w:val="7"/>
  </w:num>
  <w:num w:numId="8" w16cid:durableId="1335180229">
    <w:abstractNumId w:val="0"/>
  </w:num>
  <w:num w:numId="9" w16cid:durableId="1630936078">
    <w:abstractNumId w:val="5"/>
  </w:num>
  <w:num w:numId="10" w16cid:durableId="971710598">
    <w:abstractNumId w:val="10"/>
  </w:num>
  <w:num w:numId="11" w16cid:durableId="1055855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834"/>
    <w:rsid w:val="00003AF3"/>
    <w:rsid w:val="000061F5"/>
    <w:rsid w:val="00007C3B"/>
    <w:rsid w:val="0001114C"/>
    <w:rsid w:val="0001516E"/>
    <w:rsid w:val="00015202"/>
    <w:rsid w:val="000220FA"/>
    <w:rsid w:val="0002519C"/>
    <w:rsid w:val="000272CF"/>
    <w:rsid w:val="00027EDD"/>
    <w:rsid w:val="00033CC4"/>
    <w:rsid w:val="00035699"/>
    <w:rsid w:val="000370A4"/>
    <w:rsid w:val="00041094"/>
    <w:rsid w:val="00047975"/>
    <w:rsid w:val="0005079C"/>
    <w:rsid w:val="000533ED"/>
    <w:rsid w:val="00054BDF"/>
    <w:rsid w:val="00055F7A"/>
    <w:rsid w:val="00064C98"/>
    <w:rsid w:val="000655E2"/>
    <w:rsid w:val="00065CB6"/>
    <w:rsid w:val="0006697B"/>
    <w:rsid w:val="000731A6"/>
    <w:rsid w:val="000737C9"/>
    <w:rsid w:val="00076CA9"/>
    <w:rsid w:val="0007770E"/>
    <w:rsid w:val="00077E1F"/>
    <w:rsid w:val="00082CB9"/>
    <w:rsid w:val="00083932"/>
    <w:rsid w:val="00083C91"/>
    <w:rsid w:val="0008466D"/>
    <w:rsid w:val="00090BDD"/>
    <w:rsid w:val="00091F61"/>
    <w:rsid w:val="00092397"/>
    <w:rsid w:val="000969ED"/>
    <w:rsid w:val="000A29A0"/>
    <w:rsid w:val="000A40FD"/>
    <w:rsid w:val="000B11A1"/>
    <w:rsid w:val="000B1259"/>
    <w:rsid w:val="000B3C15"/>
    <w:rsid w:val="000B6304"/>
    <w:rsid w:val="000C0085"/>
    <w:rsid w:val="000C117F"/>
    <w:rsid w:val="000D213A"/>
    <w:rsid w:val="000D2521"/>
    <w:rsid w:val="000D3ADD"/>
    <w:rsid w:val="000E092F"/>
    <w:rsid w:val="000E1B2C"/>
    <w:rsid w:val="000E1BA4"/>
    <w:rsid w:val="000E2443"/>
    <w:rsid w:val="000E6FC7"/>
    <w:rsid w:val="000F0082"/>
    <w:rsid w:val="000F253C"/>
    <w:rsid w:val="000F2A66"/>
    <w:rsid w:val="000F3392"/>
    <w:rsid w:val="000F4186"/>
    <w:rsid w:val="000F535B"/>
    <w:rsid w:val="00100C02"/>
    <w:rsid w:val="0010250C"/>
    <w:rsid w:val="00103FA7"/>
    <w:rsid w:val="001042CD"/>
    <w:rsid w:val="001046EE"/>
    <w:rsid w:val="001049CC"/>
    <w:rsid w:val="00107B54"/>
    <w:rsid w:val="001146BA"/>
    <w:rsid w:val="00114890"/>
    <w:rsid w:val="00117469"/>
    <w:rsid w:val="00120F8A"/>
    <w:rsid w:val="0013039F"/>
    <w:rsid w:val="001323C9"/>
    <w:rsid w:val="00137CFF"/>
    <w:rsid w:val="001412AE"/>
    <w:rsid w:val="0014323F"/>
    <w:rsid w:val="00154124"/>
    <w:rsid w:val="001551CA"/>
    <w:rsid w:val="00162B50"/>
    <w:rsid w:val="0016377B"/>
    <w:rsid w:val="001706F1"/>
    <w:rsid w:val="00170F11"/>
    <w:rsid w:val="00173E64"/>
    <w:rsid w:val="00174E19"/>
    <w:rsid w:val="00175570"/>
    <w:rsid w:val="00185BB2"/>
    <w:rsid w:val="001877E6"/>
    <w:rsid w:val="00187DE1"/>
    <w:rsid w:val="00190BD3"/>
    <w:rsid w:val="00191880"/>
    <w:rsid w:val="00192CB4"/>
    <w:rsid w:val="00194877"/>
    <w:rsid w:val="0019756D"/>
    <w:rsid w:val="00197A81"/>
    <w:rsid w:val="001A07B5"/>
    <w:rsid w:val="001A07BB"/>
    <w:rsid w:val="001A116F"/>
    <w:rsid w:val="001A33A6"/>
    <w:rsid w:val="001A5F32"/>
    <w:rsid w:val="001A7C23"/>
    <w:rsid w:val="001B18D8"/>
    <w:rsid w:val="001D0425"/>
    <w:rsid w:val="001D0A79"/>
    <w:rsid w:val="001D32CB"/>
    <w:rsid w:val="001D4CA9"/>
    <w:rsid w:val="001D4D4F"/>
    <w:rsid w:val="001D523C"/>
    <w:rsid w:val="001D52B0"/>
    <w:rsid w:val="001E2601"/>
    <w:rsid w:val="001E2803"/>
    <w:rsid w:val="001E322A"/>
    <w:rsid w:val="001E7070"/>
    <w:rsid w:val="001E7E0A"/>
    <w:rsid w:val="001F1C18"/>
    <w:rsid w:val="001F2E72"/>
    <w:rsid w:val="001F4A85"/>
    <w:rsid w:val="002008D3"/>
    <w:rsid w:val="00203E5B"/>
    <w:rsid w:val="00204A5C"/>
    <w:rsid w:val="0020627F"/>
    <w:rsid w:val="00206853"/>
    <w:rsid w:val="00212B16"/>
    <w:rsid w:val="0021417B"/>
    <w:rsid w:val="002158B0"/>
    <w:rsid w:val="00215B4A"/>
    <w:rsid w:val="00223C1B"/>
    <w:rsid w:val="00223EC3"/>
    <w:rsid w:val="002332C9"/>
    <w:rsid w:val="0023534F"/>
    <w:rsid w:val="00236A79"/>
    <w:rsid w:val="00237280"/>
    <w:rsid w:val="00240FB9"/>
    <w:rsid w:val="00247F90"/>
    <w:rsid w:val="002544EC"/>
    <w:rsid w:val="00257FDA"/>
    <w:rsid w:val="00260495"/>
    <w:rsid w:val="0026448E"/>
    <w:rsid w:val="00264829"/>
    <w:rsid w:val="00267119"/>
    <w:rsid w:val="00270CC7"/>
    <w:rsid w:val="002753B0"/>
    <w:rsid w:val="00275E74"/>
    <w:rsid w:val="00275EE0"/>
    <w:rsid w:val="00276D71"/>
    <w:rsid w:val="002839A3"/>
    <w:rsid w:val="00283E08"/>
    <w:rsid w:val="002855FB"/>
    <w:rsid w:val="00290823"/>
    <w:rsid w:val="0029377A"/>
    <w:rsid w:val="00296992"/>
    <w:rsid w:val="002A31B0"/>
    <w:rsid w:val="002A533E"/>
    <w:rsid w:val="002A7C79"/>
    <w:rsid w:val="002B55E7"/>
    <w:rsid w:val="002C4241"/>
    <w:rsid w:val="002C4C51"/>
    <w:rsid w:val="002C6AC8"/>
    <w:rsid w:val="002D0378"/>
    <w:rsid w:val="002E063D"/>
    <w:rsid w:val="002E192C"/>
    <w:rsid w:val="002E20F6"/>
    <w:rsid w:val="002E26BC"/>
    <w:rsid w:val="002E3834"/>
    <w:rsid w:val="002F43FE"/>
    <w:rsid w:val="002F6359"/>
    <w:rsid w:val="0030327B"/>
    <w:rsid w:val="00306CF0"/>
    <w:rsid w:val="003076AC"/>
    <w:rsid w:val="00307C36"/>
    <w:rsid w:val="00316993"/>
    <w:rsid w:val="00316A84"/>
    <w:rsid w:val="00326AA9"/>
    <w:rsid w:val="00331174"/>
    <w:rsid w:val="00331FCB"/>
    <w:rsid w:val="003347E2"/>
    <w:rsid w:val="00334EF9"/>
    <w:rsid w:val="003360C1"/>
    <w:rsid w:val="003376F1"/>
    <w:rsid w:val="00340EE4"/>
    <w:rsid w:val="0034457A"/>
    <w:rsid w:val="0034665A"/>
    <w:rsid w:val="00350600"/>
    <w:rsid w:val="003537BE"/>
    <w:rsid w:val="00357D1D"/>
    <w:rsid w:val="003605F5"/>
    <w:rsid w:val="0036320E"/>
    <w:rsid w:val="003637FA"/>
    <w:rsid w:val="00365F1E"/>
    <w:rsid w:val="00366045"/>
    <w:rsid w:val="00374812"/>
    <w:rsid w:val="003761D4"/>
    <w:rsid w:val="00377C62"/>
    <w:rsid w:val="00383873"/>
    <w:rsid w:val="0039188C"/>
    <w:rsid w:val="00393422"/>
    <w:rsid w:val="0039532C"/>
    <w:rsid w:val="003954DB"/>
    <w:rsid w:val="00397F2C"/>
    <w:rsid w:val="003A04B7"/>
    <w:rsid w:val="003A39A7"/>
    <w:rsid w:val="003A40A5"/>
    <w:rsid w:val="003B082D"/>
    <w:rsid w:val="003B1E15"/>
    <w:rsid w:val="003B51F0"/>
    <w:rsid w:val="003C11E2"/>
    <w:rsid w:val="003C5BB3"/>
    <w:rsid w:val="003C6214"/>
    <w:rsid w:val="003D0376"/>
    <w:rsid w:val="003D1C85"/>
    <w:rsid w:val="003D4EFB"/>
    <w:rsid w:val="003D5584"/>
    <w:rsid w:val="003D6807"/>
    <w:rsid w:val="003E010B"/>
    <w:rsid w:val="003E0D9F"/>
    <w:rsid w:val="003E2A53"/>
    <w:rsid w:val="003E387F"/>
    <w:rsid w:val="003E4E06"/>
    <w:rsid w:val="003F23BF"/>
    <w:rsid w:val="003F3801"/>
    <w:rsid w:val="003F3FEF"/>
    <w:rsid w:val="003F5F66"/>
    <w:rsid w:val="003F6800"/>
    <w:rsid w:val="00403869"/>
    <w:rsid w:val="00405136"/>
    <w:rsid w:val="00411FAC"/>
    <w:rsid w:val="00412059"/>
    <w:rsid w:val="00412E64"/>
    <w:rsid w:val="00421879"/>
    <w:rsid w:val="00421F1B"/>
    <w:rsid w:val="00423251"/>
    <w:rsid w:val="00427CF8"/>
    <w:rsid w:val="004362EF"/>
    <w:rsid w:val="004475E3"/>
    <w:rsid w:val="004549BA"/>
    <w:rsid w:val="004564ED"/>
    <w:rsid w:val="00456F0B"/>
    <w:rsid w:val="00457651"/>
    <w:rsid w:val="0046058B"/>
    <w:rsid w:val="004611A0"/>
    <w:rsid w:val="00463368"/>
    <w:rsid w:val="00463BC3"/>
    <w:rsid w:val="00463CE9"/>
    <w:rsid w:val="00465134"/>
    <w:rsid w:val="00467E3C"/>
    <w:rsid w:val="00467F2C"/>
    <w:rsid w:val="00472023"/>
    <w:rsid w:val="00474364"/>
    <w:rsid w:val="0047517E"/>
    <w:rsid w:val="00476AFB"/>
    <w:rsid w:val="0047738C"/>
    <w:rsid w:val="00484834"/>
    <w:rsid w:val="0048702F"/>
    <w:rsid w:val="004875E1"/>
    <w:rsid w:val="00490487"/>
    <w:rsid w:val="00492A0A"/>
    <w:rsid w:val="00495044"/>
    <w:rsid w:val="00495264"/>
    <w:rsid w:val="004970D5"/>
    <w:rsid w:val="004A7664"/>
    <w:rsid w:val="004B1B9D"/>
    <w:rsid w:val="004B2E88"/>
    <w:rsid w:val="004B7184"/>
    <w:rsid w:val="004C3D99"/>
    <w:rsid w:val="004C4589"/>
    <w:rsid w:val="004C65B5"/>
    <w:rsid w:val="004C7B56"/>
    <w:rsid w:val="004D1988"/>
    <w:rsid w:val="004D21AC"/>
    <w:rsid w:val="004D230E"/>
    <w:rsid w:val="004D242A"/>
    <w:rsid w:val="004D445E"/>
    <w:rsid w:val="004D6F9A"/>
    <w:rsid w:val="004D7B62"/>
    <w:rsid w:val="004E0684"/>
    <w:rsid w:val="004E0EBD"/>
    <w:rsid w:val="004E157B"/>
    <w:rsid w:val="004E7C23"/>
    <w:rsid w:val="004F0582"/>
    <w:rsid w:val="004F1DEF"/>
    <w:rsid w:val="004F76FE"/>
    <w:rsid w:val="0050121D"/>
    <w:rsid w:val="005234D4"/>
    <w:rsid w:val="005274F6"/>
    <w:rsid w:val="00530C01"/>
    <w:rsid w:val="005318B4"/>
    <w:rsid w:val="00532485"/>
    <w:rsid w:val="00542597"/>
    <w:rsid w:val="00544759"/>
    <w:rsid w:val="0054498C"/>
    <w:rsid w:val="00551D9C"/>
    <w:rsid w:val="005536F6"/>
    <w:rsid w:val="0055377F"/>
    <w:rsid w:val="005556EB"/>
    <w:rsid w:val="00557B12"/>
    <w:rsid w:val="0056242B"/>
    <w:rsid w:val="00563519"/>
    <w:rsid w:val="00563EDE"/>
    <w:rsid w:val="00570373"/>
    <w:rsid w:val="00571E73"/>
    <w:rsid w:val="00572DCE"/>
    <w:rsid w:val="0057748A"/>
    <w:rsid w:val="00580BA2"/>
    <w:rsid w:val="00584396"/>
    <w:rsid w:val="00590A5E"/>
    <w:rsid w:val="00591328"/>
    <w:rsid w:val="00592887"/>
    <w:rsid w:val="005941AE"/>
    <w:rsid w:val="00596720"/>
    <w:rsid w:val="005A39EC"/>
    <w:rsid w:val="005A50AA"/>
    <w:rsid w:val="005B0752"/>
    <w:rsid w:val="005B1E23"/>
    <w:rsid w:val="005B2FBE"/>
    <w:rsid w:val="005B3190"/>
    <w:rsid w:val="005B40C9"/>
    <w:rsid w:val="005B4EE1"/>
    <w:rsid w:val="005B5A4B"/>
    <w:rsid w:val="005B6DA7"/>
    <w:rsid w:val="005C2B0F"/>
    <w:rsid w:val="005D15A5"/>
    <w:rsid w:val="005D1D90"/>
    <w:rsid w:val="005D4581"/>
    <w:rsid w:val="005D5E5E"/>
    <w:rsid w:val="005D731A"/>
    <w:rsid w:val="005D73AE"/>
    <w:rsid w:val="005D75BA"/>
    <w:rsid w:val="005E5EEC"/>
    <w:rsid w:val="005E7719"/>
    <w:rsid w:val="005F118D"/>
    <w:rsid w:val="005F2964"/>
    <w:rsid w:val="005F5105"/>
    <w:rsid w:val="005F537D"/>
    <w:rsid w:val="006009AD"/>
    <w:rsid w:val="0060423F"/>
    <w:rsid w:val="00606A1E"/>
    <w:rsid w:val="00611C81"/>
    <w:rsid w:val="00611E68"/>
    <w:rsid w:val="00615137"/>
    <w:rsid w:val="0062063C"/>
    <w:rsid w:val="00620775"/>
    <w:rsid w:val="006235F6"/>
    <w:rsid w:val="006247A5"/>
    <w:rsid w:val="00626EF2"/>
    <w:rsid w:val="00630718"/>
    <w:rsid w:val="0063095F"/>
    <w:rsid w:val="00632F9F"/>
    <w:rsid w:val="00633AFD"/>
    <w:rsid w:val="006346C7"/>
    <w:rsid w:val="006401C1"/>
    <w:rsid w:val="0064255A"/>
    <w:rsid w:val="00642A80"/>
    <w:rsid w:val="00643A3D"/>
    <w:rsid w:val="00646D36"/>
    <w:rsid w:val="006505A4"/>
    <w:rsid w:val="00652002"/>
    <w:rsid w:val="006529BE"/>
    <w:rsid w:val="00653219"/>
    <w:rsid w:val="00653C3D"/>
    <w:rsid w:val="00654933"/>
    <w:rsid w:val="00655897"/>
    <w:rsid w:val="006565B7"/>
    <w:rsid w:val="00661D30"/>
    <w:rsid w:val="006625D8"/>
    <w:rsid w:val="00662F44"/>
    <w:rsid w:val="0066480C"/>
    <w:rsid w:val="00666506"/>
    <w:rsid w:val="00666940"/>
    <w:rsid w:val="00666A7F"/>
    <w:rsid w:val="006714B5"/>
    <w:rsid w:val="00674EB9"/>
    <w:rsid w:val="0067577D"/>
    <w:rsid w:val="00680E07"/>
    <w:rsid w:val="00682B32"/>
    <w:rsid w:val="00683B11"/>
    <w:rsid w:val="00684B51"/>
    <w:rsid w:val="006868E7"/>
    <w:rsid w:val="00694A0C"/>
    <w:rsid w:val="006A1C33"/>
    <w:rsid w:val="006A2FEC"/>
    <w:rsid w:val="006A531D"/>
    <w:rsid w:val="006B12ED"/>
    <w:rsid w:val="006B32E0"/>
    <w:rsid w:val="006B335F"/>
    <w:rsid w:val="006B7D12"/>
    <w:rsid w:val="006B7F28"/>
    <w:rsid w:val="006C3522"/>
    <w:rsid w:val="006C54E1"/>
    <w:rsid w:val="006D56F0"/>
    <w:rsid w:val="006D6A17"/>
    <w:rsid w:val="006E3317"/>
    <w:rsid w:val="006E50D1"/>
    <w:rsid w:val="006E5774"/>
    <w:rsid w:val="006E5BB8"/>
    <w:rsid w:val="006E6AD7"/>
    <w:rsid w:val="006F068A"/>
    <w:rsid w:val="006F0C20"/>
    <w:rsid w:val="006F3D03"/>
    <w:rsid w:val="006F6AC9"/>
    <w:rsid w:val="006F77BA"/>
    <w:rsid w:val="00700387"/>
    <w:rsid w:val="00700708"/>
    <w:rsid w:val="007010A2"/>
    <w:rsid w:val="00704C43"/>
    <w:rsid w:val="00705418"/>
    <w:rsid w:val="0071002E"/>
    <w:rsid w:val="007105D0"/>
    <w:rsid w:val="007136D3"/>
    <w:rsid w:val="00715288"/>
    <w:rsid w:val="00715F82"/>
    <w:rsid w:val="00716718"/>
    <w:rsid w:val="00720699"/>
    <w:rsid w:val="00722D5B"/>
    <w:rsid w:val="00726197"/>
    <w:rsid w:val="007373EC"/>
    <w:rsid w:val="00740F47"/>
    <w:rsid w:val="00750ECD"/>
    <w:rsid w:val="00752B7E"/>
    <w:rsid w:val="007538B8"/>
    <w:rsid w:val="00756C4D"/>
    <w:rsid w:val="00761554"/>
    <w:rsid w:val="007639F4"/>
    <w:rsid w:val="00763FB9"/>
    <w:rsid w:val="007647A2"/>
    <w:rsid w:val="0076493C"/>
    <w:rsid w:val="00765F6E"/>
    <w:rsid w:val="00767F3D"/>
    <w:rsid w:val="007729DE"/>
    <w:rsid w:val="00773DAE"/>
    <w:rsid w:val="00774F45"/>
    <w:rsid w:val="0077643D"/>
    <w:rsid w:val="00776821"/>
    <w:rsid w:val="0077784D"/>
    <w:rsid w:val="0078054B"/>
    <w:rsid w:val="007833B2"/>
    <w:rsid w:val="00785539"/>
    <w:rsid w:val="00785E65"/>
    <w:rsid w:val="00791044"/>
    <w:rsid w:val="0079139C"/>
    <w:rsid w:val="00792CD6"/>
    <w:rsid w:val="00797115"/>
    <w:rsid w:val="007A39DF"/>
    <w:rsid w:val="007A6DED"/>
    <w:rsid w:val="007A7FA5"/>
    <w:rsid w:val="007B0CFF"/>
    <w:rsid w:val="007B1C53"/>
    <w:rsid w:val="007B3594"/>
    <w:rsid w:val="007C0832"/>
    <w:rsid w:val="007C20FC"/>
    <w:rsid w:val="007C58F5"/>
    <w:rsid w:val="007C6C4E"/>
    <w:rsid w:val="007D36FD"/>
    <w:rsid w:val="007D69B4"/>
    <w:rsid w:val="007D6CEB"/>
    <w:rsid w:val="007E1B8B"/>
    <w:rsid w:val="007E26B2"/>
    <w:rsid w:val="007E3E13"/>
    <w:rsid w:val="007E4EE4"/>
    <w:rsid w:val="007E5C09"/>
    <w:rsid w:val="007E66BA"/>
    <w:rsid w:val="007E6CDD"/>
    <w:rsid w:val="007E76E2"/>
    <w:rsid w:val="007F7FB3"/>
    <w:rsid w:val="00801365"/>
    <w:rsid w:val="0080167F"/>
    <w:rsid w:val="0081198B"/>
    <w:rsid w:val="008121C5"/>
    <w:rsid w:val="00813195"/>
    <w:rsid w:val="00814B0D"/>
    <w:rsid w:val="0082253B"/>
    <w:rsid w:val="00822C5F"/>
    <w:rsid w:val="0083090A"/>
    <w:rsid w:val="0083512A"/>
    <w:rsid w:val="008366AD"/>
    <w:rsid w:val="0083710D"/>
    <w:rsid w:val="00840868"/>
    <w:rsid w:val="00840A44"/>
    <w:rsid w:val="00842E0A"/>
    <w:rsid w:val="008453DA"/>
    <w:rsid w:val="00857D95"/>
    <w:rsid w:val="008635DF"/>
    <w:rsid w:val="0086369D"/>
    <w:rsid w:val="00864028"/>
    <w:rsid w:val="00866EFD"/>
    <w:rsid w:val="00867934"/>
    <w:rsid w:val="008709DA"/>
    <w:rsid w:val="00873AF8"/>
    <w:rsid w:val="008779A7"/>
    <w:rsid w:val="008801E0"/>
    <w:rsid w:val="00881547"/>
    <w:rsid w:val="00883C4F"/>
    <w:rsid w:val="00885A34"/>
    <w:rsid w:val="00885D0C"/>
    <w:rsid w:val="008877EC"/>
    <w:rsid w:val="00890D07"/>
    <w:rsid w:val="008919F4"/>
    <w:rsid w:val="008953C0"/>
    <w:rsid w:val="008A0EFB"/>
    <w:rsid w:val="008A0FA3"/>
    <w:rsid w:val="008A3B3C"/>
    <w:rsid w:val="008A5D95"/>
    <w:rsid w:val="008A7A7E"/>
    <w:rsid w:val="008B1566"/>
    <w:rsid w:val="008B2EE7"/>
    <w:rsid w:val="008B6F23"/>
    <w:rsid w:val="008C43B1"/>
    <w:rsid w:val="008C6F90"/>
    <w:rsid w:val="008D222D"/>
    <w:rsid w:val="008D4AF5"/>
    <w:rsid w:val="008E0B6A"/>
    <w:rsid w:val="008E6A7E"/>
    <w:rsid w:val="00901743"/>
    <w:rsid w:val="009062A1"/>
    <w:rsid w:val="0090716E"/>
    <w:rsid w:val="009113EC"/>
    <w:rsid w:val="00913F31"/>
    <w:rsid w:val="00920721"/>
    <w:rsid w:val="00925935"/>
    <w:rsid w:val="009321C5"/>
    <w:rsid w:val="00932A60"/>
    <w:rsid w:val="009333D0"/>
    <w:rsid w:val="009373DA"/>
    <w:rsid w:val="009377AB"/>
    <w:rsid w:val="00937B13"/>
    <w:rsid w:val="009413DB"/>
    <w:rsid w:val="00941E58"/>
    <w:rsid w:val="00943241"/>
    <w:rsid w:val="00946266"/>
    <w:rsid w:val="0094785E"/>
    <w:rsid w:val="0095203C"/>
    <w:rsid w:val="009527D9"/>
    <w:rsid w:val="00961EFF"/>
    <w:rsid w:val="009721C6"/>
    <w:rsid w:val="00972508"/>
    <w:rsid w:val="00982C4E"/>
    <w:rsid w:val="00984127"/>
    <w:rsid w:val="00985405"/>
    <w:rsid w:val="00986685"/>
    <w:rsid w:val="0099230A"/>
    <w:rsid w:val="009937BB"/>
    <w:rsid w:val="00995A6F"/>
    <w:rsid w:val="00997379"/>
    <w:rsid w:val="009A168C"/>
    <w:rsid w:val="009A46AC"/>
    <w:rsid w:val="009A532F"/>
    <w:rsid w:val="009A6ED9"/>
    <w:rsid w:val="009A7703"/>
    <w:rsid w:val="009B4CD2"/>
    <w:rsid w:val="009B574A"/>
    <w:rsid w:val="009B6CCE"/>
    <w:rsid w:val="009C2C1B"/>
    <w:rsid w:val="009C4C2D"/>
    <w:rsid w:val="009C6936"/>
    <w:rsid w:val="009C6F00"/>
    <w:rsid w:val="009D2098"/>
    <w:rsid w:val="009E094F"/>
    <w:rsid w:val="009E41D2"/>
    <w:rsid w:val="009E631F"/>
    <w:rsid w:val="009E6A1D"/>
    <w:rsid w:val="009E6EB0"/>
    <w:rsid w:val="009F00C3"/>
    <w:rsid w:val="009F0EF6"/>
    <w:rsid w:val="009F5D59"/>
    <w:rsid w:val="009F5F86"/>
    <w:rsid w:val="009F7676"/>
    <w:rsid w:val="00A02475"/>
    <w:rsid w:val="00A02B22"/>
    <w:rsid w:val="00A064F4"/>
    <w:rsid w:val="00A140D2"/>
    <w:rsid w:val="00A152E3"/>
    <w:rsid w:val="00A172BA"/>
    <w:rsid w:val="00A20BED"/>
    <w:rsid w:val="00A23F20"/>
    <w:rsid w:val="00A2789F"/>
    <w:rsid w:val="00A313EC"/>
    <w:rsid w:val="00A328C7"/>
    <w:rsid w:val="00A3398A"/>
    <w:rsid w:val="00A367E0"/>
    <w:rsid w:val="00A42789"/>
    <w:rsid w:val="00A44AC4"/>
    <w:rsid w:val="00A465E8"/>
    <w:rsid w:val="00A46FFF"/>
    <w:rsid w:val="00A52E27"/>
    <w:rsid w:val="00A54C02"/>
    <w:rsid w:val="00A56BB1"/>
    <w:rsid w:val="00A6237B"/>
    <w:rsid w:val="00A627F0"/>
    <w:rsid w:val="00A64C06"/>
    <w:rsid w:val="00A6568B"/>
    <w:rsid w:val="00A67673"/>
    <w:rsid w:val="00A70889"/>
    <w:rsid w:val="00A71396"/>
    <w:rsid w:val="00A74806"/>
    <w:rsid w:val="00A75161"/>
    <w:rsid w:val="00A755C1"/>
    <w:rsid w:val="00A8221F"/>
    <w:rsid w:val="00A835A3"/>
    <w:rsid w:val="00A83F90"/>
    <w:rsid w:val="00A8766A"/>
    <w:rsid w:val="00A90294"/>
    <w:rsid w:val="00A9120D"/>
    <w:rsid w:val="00A930BD"/>
    <w:rsid w:val="00A9314F"/>
    <w:rsid w:val="00A93556"/>
    <w:rsid w:val="00A970CD"/>
    <w:rsid w:val="00AA1724"/>
    <w:rsid w:val="00AB0DD9"/>
    <w:rsid w:val="00AB47E0"/>
    <w:rsid w:val="00AB4FD0"/>
    <w:rsid w:val="00AB55D2"/>
    <w:rsid w:val="00AB5E88"/>
    <w:rsid w:val="00AC08AB"/>
    <w:rsid w:val="00AC129E"/>
    <w:rsid w:val="00AD2753"/>
    <w:rsid w:val="00AE370A"/>
    <w:rsid w:val="00AE5645"/>
    <w:rsid w:val="00AE56AA"/>
    <w:rsid w:val="00AE71C3"/>
    <w:rsid w:val="00AF1392"/>
    <w:rsid w:val="00AF2CA9"/>
    <w:rsid w:val="00AF37A4"/>
    <w:rsid w:val="00AF5BC5"/>
    <w:rsid w:val="00B0017F"/>
    <w:rsid w:val="00B00C4B"/>
    <w:rsid w:val="00B023A5"/>
    <w:rsid w:val="00B04680"/>
    <w:rsid w:val="00B04897"/>
    <w:rsid w:val="00B061BF"/>
    <w:rsid w:val="00B13D32"/>
    <w:rsid w:val="00B15BAC"/>
    <w:rsid w:val="00B23E6A"/>
    <w:rsid w:val="00B24D6E"/>
    <w:rsid w:val="00B25A75"/>
    <w:rsid w:val="00B307E9"/>
    <w:rsid w:val="00B328A9"/>
    <w:rsid w:val="00B337D0"/>
    <w:rsid w:val="00B36670"/>
    <w:rsid w:val="00B401FD"/>
    <w:rsid w:val="00B44800"/>
    <w:rsid w:val="00B475CE"/>
    <w:rsid w:val="00B5188F"/>
    <w:rsid w:val="00B51CD9"/>
    <w:rsid w:val="00B521AC"/>
    <w:rsid w:val="00B53290"/>
    <w:rsid w:val="00B555A3"/>
    <w:rsid w:val="00B606DF"/>
    <w:rsid w:val="00B709C8"/>
    <w:rsid w:val="00B71D2A"/>
    <w:rsid w:val="00B74275"/>
    <w:rsid w:val="00B76202"/>
    <w:rsid w:val="00B76EAC"/>
    <w:rsid w:val="00B8268F"/>
    <w:rsid w:val="00B9088A"/>
    <w:rsid w:val="00B92FB5"/>
    <w:rsid w:val="00B937BC"/>
    <w:rsid w:val="00B959DC"/>
    <w:rsid w:val="00BA3B78"/>
    <w:rsid w:val="00BB65FC"/>
    <w:rsid w:val="00BC01B3"/>
    <w:rsid w:val="00BC09DB"/>
    <w:rsid w:val="00BC0B41"/>
    <w:rsid w:val="00BC0FFF"/>
    <w:rsid w:val="00BD3697"/>
    <w:rsid w:val="00BD421C"/>
    <w:rsid w:val="00BD4820"/>
    <w:rsid w:val="00BE1B91"/>
    <w:rsid w:val="00BE1CF6"/>
    <w:rsid w:val="00BE3907"/>
    <w:rsid w:val="00BE41E6"/>
    <w:rsid w:val="00BF2EB0"/>
    <w:rsid w:val="00BF3E1A"/>
    <w:rsid w:val="00BF4C2F"/>
    <w:rsid w:val="00BF57FD"/>
    <w:rsid w:val="00C03B7D"/>
    <w:rsid w:val="00C0421D"/>
    <w:rsid w:val="00C0446D"/>
    <w:rsid w:val="00C053B6"/>
    <w:rsid w:val="00C05F54"/>
    <w:rsid w:val="00C07E28"/>
    <w:rsid w:val="00C112D6"/>
    <w:rsid w:val="00C123D4"/>
    <w:rsid w:val="00C142EB"/>
    <w:rsid w:val="00C16281"/>
    <w:rsid w:val="00C1699E"/>
    <w:rsid w:val="00C17981"/>
    <w:rsid w:val="00C21EC9"/>
    <w:rsid w:val="00C22962"/>
    <w:rsid w:val="00C27247"/>
    <w:rsid w:val="00C3424C"/>
    <w:rsid w:val="00C37447"/>
    <w:rsid w:val="00C41B64"/>
    <w:rsid w:val="00C43990"/>
    <w:rsid w:val="00C44EE9"/>
    <w:rsid w:val="00C4553F"/>
    <w:rsid w:val="00C6095B"/>
    <w:rsid w:val="00C650C2"/>
    <w:rsid w:val="00C65669"/>
    <w:rsid w:val="00C65C18"/>
    <w:rsid w:val="00C67EC1"/>
    <w:rsid w:val="00C71BB7"/>
    <w:rsid w:val="00C72C41"/>
    <w:rsid w:val="00C860BA"/>
    <w:rsid w:val="00C87E4A"/>
    <w:rsid w:val="00C91661"/>
    <w:rsid w:val="00C91AA8"/>
    <w:rsid w:val="00C9296A"/>
    <w:rsid w:val="00C95506"/>
    <w:rsid w:val="00C9595D"/>
    <w:rsid w:val="00CA03B4"/>
    <w:rsid w:val="00CA3B7A"/>
    <w:rsid w:val="00CA67FF"/>
    <w:rsid w:val="00CB2EE0"/>
    <w:rsid w:val="00CB3A83"/>
    <w:rsid w:val="00CB6515"/>
    <w:rsid w:val="00CC2235"/>
    <w:rsid w:val="00CC309D"/>
    <w:rsid w:val="00CC5EE6"/>
    <w:rsid w:val="00CC76DD"/>
    <w:rsid w:val="00CD123C"/>
    <w:rsid w:val="00CD1302"/>
    <w:rsid w:val="00CD28F0"/>
    <w:rsid w:val="00CD3936"/>
    <w:rsid w:val="00CD6A6F"/>
    <w:rsid w:val="00CE145F"/>
    <w:rsid w:val="00CE1D12"/>
    <w:rsid w:val="00CE1F70"/>
    <w:rsid w:val="00CE5925"/>
    <w:rsid w:val="00CE5B87"/>
    <w:rsid w:val="00CE63C7"/>
    <w:rsid w:val="00CF2887"/>
    <w:rsid w:val="00D02EAD"/>
    <w:rsid w:val="00D04683"/>
    <w:rsid w:val="00D04BCB"/>
    <w:rsid w:val="00D04FB0"/>
    <w:rsid w:val="00D11253"/>
    <w:rsid w:val="00D153E4"/>
    <w:rsid w:val="00D20F09"/>
    <w:rsid w:val="00D21B7A"/>
    <w:rsid w:val="00D21F17"/>
    <w:rsid w:val="00D25A80"/>
    <w:rsid w:val="00D25E24"/>
    <w:rsid w:val="00D355FC"/>
    <w:rsid w:val="00D35718"/>
    <w:rsid w:val="00D43848"/>
    <w:rsid w:val="00D4515E"/>
    <w:rsid w:val="00D45241"/>
    <w:rsid w:val="00D458C6"/>
    <w:rsid w:val="00D47406"/>
    <w:rsid w:val="00D51136"/>
    <w:rsid w:val="00D519A6"/>
    <w:rsid w:val="00D5795B"/>
    <w:rsid w:val="00D57999"/>
    <w:rsid w:val="00D60F74"/>
    <w:rsid w:val="00D62276"/>
    <w:rsid w:val="00D62CB0"/>
    <w:rsid w:val="00D62FF2"/>
    <w:rsid w:val="00D647C3"/>
    <w:rsid w:val="00D67BCE"/>
    <w:rsid w:val="00D76402"/>
    <w:rsid w:val="00D76676"/>
    <w:rsid w:val="00D76B30"/>
    <w:rsid w:val="00D820BD"/>
    <w:rsid w:val="00D83238"/>
    <w:rsid w:val="00D85D09"/>
    <w:rsid w:val="00D8682E"/>
    <w:rsid w:val="00D875DF"/>
    <w:rsid w:val="00D87FC4"/>
    <w:rsid w:val="00D9016B"/>
    <w:rsid w:val="00D9024C"/>
    <w:rsid w:val="00D9337E"/>
    <w:rsid w:val="00D9416E"/>
    <w:rsid w:val="00D96D81"/>
    <w:rsid w:val="00DA24D8"/>
    <w:rsid w:val="00DA2DC6"/>
    <w:rsid w:val="00DA683E"/>
    <w:rsid w:val="00DB020E"/>
    <w:rsid w:val="00DB160B"/>
    <w:rsid w:val="00DB6965"/>
    <w:rsid w:val="00DC5B6A"/>
    <w:rsid w:val="00DD2387"/>
    <w:rsid w:val="00DD26E4"/>
    <w:rsid w:val="00DD5507"/>
    <w:rsid w:val="00DD64D9"/>
    <w:rsid w:val="00DD64E4"/>
    <w:rsid w:val="00DE0683"/>
    <w:rsid w:val="00DE1ABB"/>
    <w:rsid w:val="00DE60E8"/>
    <w:rsid w:val="00DE6A7A"/>
    <w:rsid w:val="00DF18D6"/>
    <w:rsid w:val="00DF1994"/>
    <w:rsid w:val="00DF1C18"/>
    <w:rsid w:val="00DF26D7"/>
    <w:rsid w:val="00DF40AB"/>
    <w:rsid w:val="00E00520"/>
    <w:rsid w:val="00E01C72"/>
    <w:rsid w:val="00E040CF"/>
    <w:rsid w:val="00E111FD"/>
    <w:rsid w:val="00E12B1E"/>
    <w:rsid w:val="00E1404C"/>
    <w:rsid w:val="00E1405A"/>
    <w:rsid w:val="00E20502"/>
    <w:rsid w:val="00E20743"/>
    <w:rsid w:val="00E2277B"/>
    <w:rsid w:val="00E30AA6"/>
    <w:rsid w:val="00E3257A"/>
    <w:rsid w:val="00E32ECC"/>
    <w:rsid w:val="00E33CAA"/>
    <w:rsid w:val="00E37D63"/>
    <w:rsid w:val="00E37EF7"/>
    <w:rsid w:val="00E40A8C"/>
    <w:rsid w:val="00E41B86"/>
    <w:rsid w:val="00E43405"/>
    <w:rsid w:val="00E50158"/>
    <w:rsid w:val="00E513AF"/>
    <w:rsid w:val="00E53F2A"/>
    <w:rsid w:val="00E54C57"/>
    <w:rsid w:val="00E55939"/>
    <w:rsid w:val="00E57DF3"/>
    <w:rsid w:val="00E62574"/>
    <w:rsid w:val="00E63741"/>
    <w:rsid w:val="00E65019"/>
    <w:rsid w:val="00E74835"/>
    <w:rsid w:val="00E75C05"/>
    <w:rsid w:val="00E75D1D"/>
    <w:rsid w:val="00E822D8"/>
    <w:rsid w:val="00E862EA"/>
    <w:rsid w:val="00E87D0E"/>
    <w:rsid w:val="00E9169C"/>
    <w:rsid w:val="00E92044"/>
    <w:rsid w:val="00E92DB4"/>
    <w:rsid w:val="00E9318A"/>
    <w:rsid w:val="00E93E48"/>
    <w:rsid w:val="00E95DAC"/>
    <w:rsid w:val="00E963E4"/>
    <w:rsid w:val="00E966A0"/>
    <w:rsid w:val="00EA31C0"/>
    <w:rsid w:val="00EA45A3"/>
    <w:rsid w:val="00EA4DE5"/>
    <w:rsid w:val="00EA61CA"/>
    <w:rsid w:val="00EA7076"/>
    <w:rsid w:val="00EB0EB5"/>
    <w:rsid w:val="00EB16BF"/>
    <w:rsid w:val="00EB2EAE"/>
    <w:rsid w:val="00EB4446"/>
    <w:rsid w:val="00ED1020"/>
    <w:rsid w:val="00EE158D"/>
    <w:rsid w:val="00EE1A86"/>
    <w:rsid w:val="00EE4AAE"/>
    <w:rsid w:val="00EE5002"/>
    <w:rsid w:val="00EE767B"/>
    <w:rsid w:val="00EF40D5"/>
    <w:rsid w:val="00EF4579"/>
    <w:rsid w:val="00EF4AB0"/>
    <w:rsid w:val="00F0031E"/>
    <w:rsid w:val="00F00733"/>
    <w:rsid w:val="00F02629"/>
    <w:rsid w:val="00F04DAB"/>
    <w:rsid w:val="00F13154"/>
    <w:rsid w:val="00F13A1B"/>
    <w:rsid w:val="00F14418"/>
    <w:rsid w:val="00F144A0"/>
    <w:rsid w:val="00F159A0"/>
    <w:rsid w:val="00F17256"/>
    <w:rsid w:val="00F17BD6"/>
    <w:rsid w:val="00F2109A"/>
    <w:rsid w:val="00F211DE"/>
    <w:rsid w:val="00F2126B"/>
    <w:rsid w:val="00F23C09"/>
    <w:rsid w:val="00F244CF"/>
    <w:rsid w:val="00F27165"/>
    <w:rsid w:val="00F30378"/>
    <w:rsid w:val="00F306BD"/>
    <w:rsid w:val="00F30ECE"/>
    <w:rsid w:val="00F33C15"/>
    <w:rsid w:val="00F34AEB"/>
    <w:rsid w:val="00F34BDA"/>
    <w:rsid w:val="00F53366"/>
    <w:rsid w:val="00F53CF6"/>
    <w:rsid w:val="00F627F4"/>
    <w:rsid w:val="00F750E3"/>
    <w:rsid w:val="00F77EE8"/>
    <w:rsid w:val="00F81694"/>
    <w:rsid w:val="00F83C42"/>
    <w:rsid w:val="00F84DCE"/>
    <w:rsid w:val="00F85118"/>
    <w:rsid w:val="00F937C9"/>
    <w:rsid w:val="00F94CE4"/>
    <w:rsid w:val="00FA4EF7"/>
    <w:rsid w:val="00FA6D8A"/>
    <w:rsid w:val="00FA74BA"/>
    <w:rsid w:val="00FA7ACD"/>
    <w:rsid w:val="00FB0366"/>
    <w:rsid w:val="00FB2128"/>
    <w:rsid w:val="00FC291A"/>
    <w:rsid w:val="00FC2CE4"/>
    <w:rsid w:val="00FC52ED"/>
    <w:rsid w:val="00FC5F96"/>
    <w:rsid w:val="00FC6418"/>
    <w:rsid w:val="00FC6F86"/>
    <w:rsid w:val="00FD174A"/>
    <w:rsid w:val="00FD4A98"/>
    <w:rsid w:val="00FD72B1"/>
    <w:rsid w:val="00FF01E3"/>
    <w:rsid w:val="00FF1E89"/>
    <w:rsid w:val="00FF405C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94BC"/>
  <w15:docId w15:val="{82782AD8-747A-42DD-861C-48E5B6AC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7981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631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366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6670"/>
    <w:rPr>
      <w:rFonts w:ascii="Tahoma" w:eastAsia="Times New Roman" w:hAnsi="Tahoma" w:cs="Tahoma"/>
      <w:sz w:val="16"/>
      <w:szCs w:val="16"/>
      <w:lang w:val="fr-FR" w:eastAsia="ar-SA"/>
    </w:rPr>
  </w:style>
  <w:style w:type="character" w:styleId="Hyperlink">
    <w:name w:val="Hyperlink"/>
    <w:basedOn w:val="Standaardalinea-lettertype"/>
    <w:uiPriority w:val="99"/>
    <w:unhideWhenUsed/>
    <w:rsid w:val="00E9169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65C18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3C42"/>
    <w:rPr>
      <w:color w:val="808080"/>
      <w:shd w:val="clear" w:color="auto" w:fill="E6E6E6"/>
    </w:rPr>
  </w:style>
  <w:style w:type="paragraph" w:styleId="Revisie">
    <w:name w:val="Revision"/>
    <w:hidden/>
    <w:uiPriority w:val="99"/>
    <w:semiHidden/>
    <w:rsid w:val="00C27247"/>
    <w:pPr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501F-654A-41F3-B476-640B15EA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884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FOD Sociale Zekerheid / SPF Sécurité Sociale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Schmitt Nathalie</dc:creator>
  <cp:lastModifiedBy>Laureys Benjamin</cp:lastModifiedBy>
  <cp:revision>63</cp:revision>
  <dcterms:created xsi:type="dcterms:W3CDTF">2022-11-17T17:02:00Z</dcterms:created>
  <dcterms:modified xsi:type="dcterms:W3CDTF">2025-09-01T14:57:00Z</dcterms:modified>
</cp:coreProperties>
</file>