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7391" w14:textId="77777777" w:rsidR="00402521" w:rsidRDefault="00402521">
      <w:pPr>
        <w:rPr>
          <w:lang w:val="fr-BE"/>
        </w:rPr>
      </w:pPr>
    </w:p>
    <w:p w14:paraId="0D6D2104" w14:textId="1F866A6F" w:rsidR="002225A7" w:rsidRPr="002225A7" w:rsidRDefault="002225A7" w:rsidP="002225A7">
      <w:pPr>
        <w:spacing w:after="0"/>
        <w:rPr>
          <w:b/>
          <w:bCs/>
          <w:lang w:val="fr-BE"/>
        </w:rPr>
      </w:pPr>
      <w:r w:rsidRPr="002225A7">
        <w:rPr>
          <w:b/>
          <w:bCs/>
          <w:lang w:val="fr-BE"/>
        </w:rPr>
        <w:t>GT Ethique 15 septembre 2025</w:t>
      </w:r>
    </w:p>
    <w:p w14:paraId="628D2186" w14:textId="379F5C28" w:rsidR="002225A7" w:rsidRDefault="002225A7" w:rsidP="002225A7">
      <w:pPr>
        <w:spacing w:after="0"/>
        <w:rPr>
          <w:b/>
          <w:bCs/>
          <w:lang w:val="fr-BE"/>
        </w:rPr>
      </w:pPr>
      <w:r w:rsidRPr="002225A7">
        <w:rPr>
          <w:b/>
          <w:bCs/>
          <w:lang w:val="fr-BE"/>
        </w:rPr>
        <w:t>Projet de PV</w:t>
      </w:r>
    </w:p>
    <w:p w14:paraId="6DB7EE45" w14:textId="77777777" w:rsidR="0000521F" w:rsidRDefault="0000521F" w:rsidP="002225A7">
      <w:pPr>
        <w:spacing w:after="0"/>
        <w:rPr>
          <w:b/>
          <w:bCs/>
          <w:lang w:val="fr-BE"/>
        </w:rPr>
      </w:pPr>
    </w:p>
    <w:p w14:paraId="693D1D06" w14:textId="573EC529" w:rsidR="0000521F" w:rsidRPr="0000521F" w:rsidRDefault="0000521F" w:rsidP="002225A7">
      <w:pPr>
        <w:spacing w:after="0"/>
        <w:rPr>
          <w:lang w:val="fr-BE"/>
        </w:rPr>
      </w:pPr>
      <w:r w:rsidRPr="0000521F">
        <w:rPr>
          <w:lang w:val="fr-BE"/>
        </w:rPr>
        <w:t>Présents : Christine Berlaimont, Ria D</w:t>
      </w:r>
      <w:r w:rsidR="00E63410">
        <w:rPr>
          <w:lang w:val="fr-BE"/>
        </w:rPr>
        <w:t>ec</w:t>
      </w:r>
      <w:r w:rsidRPr="0000521F">
        <w:rPr>
          <w:lang w:val="fr-BE"/>
        </w:rPr>
        <w:t>oopman, Karine Rochtus, Véronique Duchenne, Muriel Dossin</w:t>
      </w:r>
    </w:p>
    <w:p w14:paraId="34E3789D" w14:textId="77777777" w:rsidR="002225A7" w:rsidRDefault="002225A7" w:rsidP="002225A7">
      <w:pPr>
        <w:spacing w:after="0"/>
        <w:rPr>
          <w:lang w:val="fr-BE"/>
        </w:rPr>
      </w:pPr>
    </w:p>
    <w:p w14:paraId="5C0FF875" w14:textId="35A2B8E2" w:rsidR="002225A7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CB : </w:t>
      </w:r>
      <w:r w:rsidR="0000521F">
        <w:rPr>
          <w:lang w:val="fr-BE"/>
        </w:rPr>
        <w:t xml:space="preserve">Peu de membres sont présents. </w:t>
      </w:r>
    </w:p>
    <w:p w14:paraId="03A908A6" w14:textId="2F52E920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VD : </w:t>
      </w:r>
      <w:r w:rsidR="0000521F">
        <w:rPr>
          <w:lang w:val="fr-BE"/>
        </w:rPr>
        <w:t>On va faire un a</w:t>
      </w:r>
      <w:r>
        <w:rPr>
          <w:lang w:val="fr-BE"/>
        </w:rPr>
        <w:t xml:space="preserve">ppel à Plénière </w:t>
      </w:r>
      <w:r w:rsidR="0000521F">
        <w:rPr>
          <w:lang w:val="fr-BE"/>
        </w:rPr>
        <w:t>d’</w:t>
      </w:r>
      <w:r>
        <w:rPr>
          <w:lang w:val="fr-BE"/>
        </w:rPr>
        <w:t>octobre.</w:t>
      </w:r>
    </w:p>
    <w:p w14:paraId="6164C409" w14:textId="22E50253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KR : </w:t>
      </w:r>
      <w:r w:rsidR="002C3CE5">
        <w:rPr>
          <w:lang w:val="fr-BE"/>
        </w:rPr>
        <w:t>Je propose de p</w:t>
      </w:r>
      <w:r>
        <w:rPr>
          <w:lang w:val="fr-BE"/>
        </w:rPr>
        <w:t>arcourir l</w:t>
      </w:r>
      <w:r w:rsidR="002C3CE5">
        <w:rPr>
          <w:lang w:val="fr-BE"/>
        </w:rPr>
        <w:t xml:space="preserve">e projet de </w:t>
      </w:r>
      <w:r>
        <w:rPr>
          <w:lang w:val="fr-BE"/>
        </w:rPr>
        <w:t xml:space="preserve">note et </w:t>
      </w:r>
      <w:r w:rsidR="002C3CE5">
        <w:rPr>
          <w:lang w:val="fr-BE"/>
        </w:rPr>
        <w:t xml:space="preserve">de </w:t>
      </w:r>
      <w:r>
        <w:rPr>
          <w:lang w:val="fr-BE"/>
        </w:rPr>
        <w:t>demander à tous d’être présents la prochaine fois.</w:t>
      </w:r>
    </w:p>
    <w:p w14:paraId="4B2778EF" w14:textId="77777777" w:rsidR="00007006" w:rsidRDefault="00007006" w:rsidP="002225A7">
      <w:pPr>
        <w:spacing w:after="0"/>
        <w:rPr>
          <w:lang w:val="fr-BE"/>
        </w:rPr>
      </w:pPr>
    </w:p>
    <w:p w14:paraId="620CEC48" w14:textId="4A03C031" w:rsidR="00007006" w:rsidRDefault="00007006" w:rsidP="002225A7">
      <w:pPr>
        <w:spacing w:after="0"/>
        <w:rPr>
          <w:lang w:val="fr-BE"/>
        </w:rPr>
      </w:pPr>
      <w:r w:rsidRPr="00D067D2">
        <w:rPr>
          <w:b/>
          <w:bCs/>
          <w:lang w:val="fr-BE"/>
        </w:rPr>
        <w:t>Approbation du calendrier</w:t>
      </w:r>
      <w:r w:rsidR="002C3CE5">
        <w:rPr>
          <w:lang w:val="fr-BE"/>
        </w:rPr>
        <w:t> : o</w:t>
      </w:r>
      <w:r>
        <w:rPr>
          <w:lang w:val="fr-BE"/>
        </w:rPr>
        <w:t xml:space="preserve">k pour </w:t>
      </w:r>
      <w:r w:rsidR="002C3CE5">
        <w:rPr>
          <w:lang w:val="fr-BE"/>
        </w:rPr>
        <w:t xml:space="preserve">le changement de date en </w:t>
      </w:r>
      <w:r>
        <w:rPr>
          <w:lang w:val="fr-BE"/>
        </w:rPr>
        <w:t xml:space="preserve">février. </w:t>
      </w:r>
    </w:p>
    <w:p w14:paraId="2FC8D7D8" w14:textId="77777777" w:rsidR="002C3CE5" w:rsidRDefault="002C3CE5" w:rsidP="002225A7">
      <w:pPr>
        <w:spacing w:after="0"/>
        <w:rPr>
          <w:lang w:val="fr-BE"/>
        </w:rPr>
      </w:pPr>
    </w:p>
    <w:p w14:paraId="64EE731F" w14:textId="1A52C1EE" w:rsidR="002C3CE5" w:rsidRDefault="002C3CE5" w:rsidP="002225A7">
      <w:pPr>
        <w:spacing w:after="0"/>
        <w:rPr>
          <w:lang w:val="fr-BE"/>
        </w:rPr>
      </w:pPr>
      <w:r w:rsidRPr="00D067D2">
        <w:rPr>
          <w:b/>
          <w:bCs/>
          <w:lang w:val="fr-BE"/>
        </w:rPr>
        <w:t>Interprétariat lors des réunion</w:t>
      </w:r>
      <w:r w:rsidR="00D067D2">
        <w:rPr>
          <w:b/>
          <w:bCs/>
          <w:lang w:val="fr-BE"/>
        </w:rPr>
        <w:t>s</w:t>
      </w:r>
      <w:r>
        <w:rPr>
          <w:lang w:val="fr-BE"/>
        </w:rPr>
        <w:t> :</w:t>
      </w:r>
    </w:p>
    <w:p w14:paraId="342FD5BE" w14:textId="77777777" w:rsidR="00007006" w:rsidRDefault="00007006" w:rsidP="002225A7">
      <w:pPr>
        <w:spacing w:after="0"/>
        <w:rPr>
          <w:lang w:val="fr-BE"/>
        </w:rPr>
      </w:pPr>
    </w:p>
    <w:p w14:paraId="4FF83949" w14:textId="7B397B64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VD : </w:t>
      </w:r>
      <w:r w:rsidR="002C3CE5">
        <w:rPr>
          <w:lang w:val="fr-BE"/>
        </w:rPr>
        <w:t>Nous avons reçu la consigne, par voie hiérarchique,</w:t>
      </w:r>
      <w:r>
        <w:rPr>
          <w:lang w:val="fr-BE"/>
        </w:rPr>
        <w:t xml:space="preserve"> de compresser les frais. Dans quelle mesure </w:t>
      </w:r>
      <w:r w:rsidR="002C3CE5">
        <w:rPr>
          <w:lang w:val="fr-BE"/>
        </w:rPr>
        <w:t xml:space="preserve">peut-on </w:t>
      </w:r>
      <w:r>
        <w:rPr>
          <w:lang w:val="fr-BE"/>
        </w:rPr>
        <w:t xml:space="preserve">revoir </w:t>
      </w:r>
      <w:r w:rsidR="002C3CE5">
        <w:rPr>
          <w:lang w:val="fr-BE"/>
        </w:rPr>
        <w:t xml:space="preserve">la </w:t>
      </w:r>
      <w:r>
        <w:rPr>
          <w:lang w:val="fr-BE"/>
        </w:rPr>
        <w:t>traduction d</w:t>
      </w:r>
      <w:r w:rsidR="002C3CE5">
        <w:rPr>
          <w:lang w:val="fr-BE"/>
        </w:rPr>
        <w:t>ans le cadre du</w:t>
      </w:r>
      <w:r>
        <w:rPr>
          <w:lang w:val="fr-BE"/>
        </w:rPr>
        <w:t xml:space="preserve"> GT Ethique ? </w:t>
      </w:r>
      <w:r w:rsidR="002C3CE5">
        <w:rPr>
          <w:lang w:val="fr-BE"/>
        </w:rPr>
        <w:t>Il faut tenir compte du côté parfois technique de nos débats. Possible pour tout le monde de comprendre la langue de l’autre et de s’exprimer dans la sienne ?</w:t>
      </w:r>
      <w:r>
        <w:rPr>
          <w:lang w:val="fr-BE"/>
        </w:rPr>
        <w:t xml:space="preserve"> </w:t>
      </w:r>
    </w:p>
    <w:p w14:paraId="0B1EAC8F" w14:textId="3615D06B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CB : OK pour réunion, mais </w:t>
      </w:r>
      <w:r w:rsidR="002C3CE5">
        <w:rPr>
          <w:lang w:val="fr-BE"/>
        </w:rPr>
        <w:t xml:space="preserve">la traduction reste </w:t>
      </w:r>
      <w:r>
        <w:rPr>
          <w:lang w:val="fr-BE"/>
        </w:rPr>
        <w:t>important</w:t>
      </w:r>
      <w:r w:rsidR="002C3CE5">
        <w:rPr>
          <w:lang w:val="fr-BE"/>
        </w:rPr>
        <w:t>e</w:t>
      </w:r>
      <w:r>
        <w:rPr>
          <w:lang w:val="fr-BE"/>
        </w:rPr>
        <w:t xml:space="preserve"> pour </w:t>
      </w:r>
      <w:r w:rsidR="002C3CE5">
        <w:rPr>
          <w:lang w:val="fr-BE"/>
        </w:rPr>
        <w:t>l</w:t>
      </w:r>
      <w:r>
        <w:rPr>
          <w:lang w:val="fr-BE"/>
        </w:rPr>
        <w:t xml:space="preserve">es notes écrites. </w:t>
      </w:r>
    </w:p>
    <w:p w14:paraId="4ECDC379" w14:textId="6D8064E2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VD : Tant que </w:t>
      </w:r>
      <w:r w:rsidR="002C3CE5">
        <w:rPr>
          <w:lang w:val="fr-BE"/>
        </w:rPr>
        <w:t xml:space="preserve">les </w:t>
      </w:r>
      <w:r>
        <w:rPr>
          <w:lang w:val="fr-BE"/>
        </w:rPr>
        <w:t>document</w:t>
      </w:r>
      <w:r w:rsidR="002C3CE5">
        <w:rPr>
          <w:lang w:val="fr-BE"/>
        </w:rPr>
        <w:t xml:space="preserve">s ne sont pas </w:t>
      </w:r>
      <w:r>
        <w:rPr>
          <w:lang w:val="fr-BE"/>
        </w:rPr>
        <w:t>finalisé</w:t>
      </w:r>
      <w:r w:rsidR="002C3CE5">
        <w:rPr>
          <w:lang w:val="fr-BE"/>
        </w:rPr>
        <w:t>s</w:t>
      </w:r>
      <w:r>
        <w:rPr>
          <w:lang w:val="fr-BE"/>
        </w:rPr>
        <w:t xml:space="preserve">, </w:t>
      </w:r>
      <w:r w:rsidR="002C3CE5">
        <w:rPr>
          <w:lang w:val="fr-BE"/>
        </w:rPr>
        <w:t xml:space="preserve">nous allons continuer à recourir aux </w:t>
      </w:r>
      <w:r>
        <w:rPr>
          <w:lang w:val="fr-BE"/>
        </w:rPr>
        <w:t xml:space="preserve">traduction </w:t>
      </w:r>
      <w:proofErr w:type="spellStart"/>
      <w:r>
        <w:rPr>
          <w:lang w:val="fr-BE"/>
        </w:rPr>
        <w:t>deepl</w:t>
      </w:r>
      <w:proofErr w:type="spellEnd"/>
      <w:r w:rsidR="002C3CE5">
        <w:rPr>
          <w:lang w:val="fr-BE"/>
        </w:rPr>
        <w:t>, qui ne sont pas idéales.</w:t>
      </w:r>
    </w:p>
    <w:p w14:paraId="36A11CAE" w14:textId="4CB8F36A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RD : Ok pour réunion mais traduction utile pour </w:t>
      </w:r>
      <w:r w:rsidR="002C3CE5">
        <w:rPr>
          <w:lang w:val="fr-BE"/>
        </w:rPr>
        <w:t xml:space="preserve">la </w:t>
      </w:r>
      <w:r>
        <w:rPr>
          <w:lang w:val="fr-BE"/>
        </w:rPr>
        <w:t>relecture de documents.</w:t>
      </w:r>
    </w:p>
    <w:p w14:paraId="02EAD64E" w14:textId="09E99FFD" w:rsidR="00007006" w:rsidRDefault="00007006" w:rsidP="002225A7">
      <w:pPr>
        <w:spacing w:after="0"/>
        <w:rPr>
          <w:lang w:val="fr-BE"/>
        </w:rPr>
      </w:pPr>
      <w:r>
        <w:rPr>
          <w:lang w:val="fr-BE"/>
        </w:rPr>
        <w:t xml:space="preserve">KR : Important pour moi de m’exprimer dans ma propre langue. Pour le reste, ok </w:t>
      </w:r>
      <w:r w:rsidR="002C3CE5">
        <w:rPr>
          <w:lang w:val="fr-BE"/>
        </w:rPr>
        <w:t xml:space="preserve">pour </w:t>
      </w:r>
      <w:r>
        <w:rPr>
          <w:lang w:val="fr-BE"/>
        </w:rPr>
        <w:t xml:space="preserve">suivre en FR et traduction </w:t>
      </w:r>
      <w:proofErr w:type="spellStart"/>
      <w:r>
        <w:rPr>
          <w:lang w:val="fr-BE"/>
        </w:rPr>
        <w:t>deepl</w:t>
      </w:r>
      <w:proofErr w:type="spellEnd"/>
      <w:r>
        <w:rPr>
          <w:lang w:val="fr-BE"/>
        </w:rPr>
        <w:t xml:space="preserve">. </w:t>
      </w:r>
    </w:p>
    <w:p w14:paraId="09257A41" w14:textId="44E9F463" w:rsidR="00007006" w:rsidRDefault="002B778C" w:rsidP="002225A7">
      <w:pPr>
        <w:spacing w:after="0"/>
        <w:rPr>
          <w:lang w:val="fr-BE"/>
        </w:rPr>
      </w:pPr>
      <w:r>
        <w:rPr>
          <w:lang w:val="fr-BE"/>
        </w:rPr>
        <w:t>VD : On reposera la question par écrit ou à la réunion suivante. Merci pour votre souplesse.</w:t>
      </w:r>
    </w:p>
    <w:p w14:paraId="63B1A6BB" w14:textId="77777777" w:rsidR="002C3CE5" w:rsidRDefault="002C3CE5" w:rsidP="002225A7">
      <w:pPr>
        <w:spacing w:after="0"/>
        <w:rPr>
          <w:lang w:val="fr-BE"/>
        </w:rPr>
      </w:pPr>
    </w:p>
    <w:p w14:paraId="5382A6F4" w14:textId="088B16A0" w:rsidR="002C3CE5" w:rsidRDefault="002C3CE5" w:rsidP="002225A7">
      <w:pPr>
        <w:spacing w:after="0"/>
        <w:rPr>
          <w:lang w:val="fr-BE"/>
        </w:rPr>
      </w:pPr>
      <w:r w:rsidRPr="00D067D2">
        <w:rPr>
          <w:b/>
          <w:bCs/>
          <w:lang w:val="fr-BE"/>
        </w:rPr>
        <w:t>Présentation « IA dans la sécurité sociale »</w:t>
      </w:r>
      <w:r>
        <w:rPr>
          <w:lang w:val="fr-BE"/>
        </w:rPr>
        <w:t> :</w:t>
      </w:r>
    </w:p>
    <w:p w14:paraId="3A4EA552" w14:textId="77777777" w:rsidR="002C3CE5" w:rsidRDefault="002C3CE5" w:rsidP="002225A7">
      <w:pPr>
        <w:spacing w:after="0"/>
        <w:rPr>
          <w:lang w:val="fr-BE"/>
        </w:rPr>
      </w:pPr>
    </w:p>
    <w:p w14:paraId="26C86C37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lastRenderedPageBreak/>
        <w:t>MD présente la thématique sur la base des recherches sur l’IA menées dans le cadre du GT Ethique.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71EC5265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>-Il existe des indices documentés d’une utilisation croissante de l’IA dans la protection sociale.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1221D36C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>(Voir documents de la farde).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36B88AE9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>- Ce phénomène est préoccupant pour plusieurs raisons: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60B5DAB8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>1°) les rapports dans la farde citent nombre de risques, qui ne trouvent aucune réponse et sont rapidement balayés.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3B94A906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>2°) Voir les scandales qui ont éclaté dans plusieurs pays (Pays-Bas, France, Australie, Danemark), notamment avec des dispositifs d’IA utilisés pour lutter contre la fraude sociale. En Belgique, on ne sait pas ce qu’il en est, les algorithmes sont secrets.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51251F66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eastAsiaTheme="majorEastAsia" w:hAnsiTheme="minorHAnsi" w:cs="Segoe UI"/>
          <w:lang w:val="fr-BE"/>
        </w:rPr>
      </w:pPr>
      <w:r w:rsidRPr="00D067D2">
        <w:rPr>
          <w:rStyle w:val="normaltextrun"/>
          <w:rFonts w:asciiTheme="minorHAnsi" w:hAnsiTheme="minorHAnsi" w:cs="Segoe UI"/>
          <w:lang w:val="fr-FR"/>
        </w:rPr>
        <w:t xml:space="preserve">3°) Divers organismes (IFPPDH, </w:t>
      </w:r>
      <w:proofErr w:type="spellStart"/>
      <w:r w:rsidRPr="00D067D2">
        <w:rPr>
          <w:rStyle w:val="normaltextrun"/>
          <w:rFonts w:asciiTheme="minorHAnsi" w:hAnsiTheme="minorHAnsi" w:cs="Segoe UI"/>
          <w:lang w:val="fr-FR"/>
        </w:rPr>
        <w:t>Amesty</w:t>
      </w:r>
      <w:proofErr w:type="spellEnd"/>
      <w:r w:rsidRPr="00D067D2">
        <w:rPr>
          <w:rStyle w:val="normaltextrun"/>
          <w:rFonts w:asciiTheme="minorHAnsi" w:hAnsiTheme="minorHAnsi" w:cs="Segoe UI"/>
          <w:lang w:val="fr-FR"/>
        </w:rPr>
        <w:t xml:space="preserve"> International, UNIA) et des personnalités scientifiques alertent sur différents phénomènes liés à l’utilisation de l’IA dans la Sécurité Sociale: risque élevé pour minorités vulnérables et personnes dépendantes des aides de l’état, dont PSH; présomption de culpabilité; charge de la preuve pour l’accusé et non l’accusateur; risque de harcèlement administratif; transformation des systèmes d’aide sociale en dispositifs numériques qui visent à surveiller, anticiper les comportements, voire punir les bénéficiaires de prestations sociales.</w:t>
      </w:r>
      <w:r w:rsidRPr="00D067D2">
        <w:rPr>
          <w:rStyle w:val="eop"/>
          <w:rFonts w:asciiTheme="minorHAnsi" w:eastAsiaTheme="majorEastAsia" w:hAnsiTheme="minorHAnsi" w:cs="Segoe UI"/>
          <w:lang w:val="fr-BE"/>
        </w:rPr>
        <w:t> </w:t>
      </w:r>
    </w:p>
    <w:p w14:paraId="616D4900" w14:textId="77777777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eastAsiaTheme="majorEastAsia" w:hAnsiTheme="minorHAnsi" w:cs="Segoe UI"/>
          <w:lang w:val="fr-BE"/>
        </w:rPr>
      </w:pPr>
    </w:p>
    <w:p w14:paraId="7B8D721A" w14:textId="14AC0E0D" w:rsidR="00B62C40" w:rsidRPr="00D067D2" w:rsidRDefault="00B62C40" w:rsidP="00D067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eastAsiaTheme="majorEastAsia" w:hAnsiTheme="minorHAnsi" w:cs="Segoe UI"/>
          <w:lang w:val="fr-BE"/>
        </w:rPr>
      </w:pPr>
      <w:r w:rsidRPr="00D067D2">
        <w:rPr>
          <w:rStyle w:val="eop"/>
          <w:rFonts w:asciiTheme="minorHAnsi" w:eastAsiaTheme="majorEastAsia" w:hAnsiTheme="minorHAnsi" w:cs="Segoe UI"/>
          <w:lang w:val="fr-BE"/>
        </w:rPr>
        <w:t xml:space="preserve">La thématique a été présentée au Bureau du 1/9/2025 avec la question de savoir si elle devait être explorée et creusée plus avant. La proposition du Bureau est que le GT Ethique s’empare de la question lorsqu’il </w:t>
      </w:r>
      <w:r w:rsidR="0078365B" w:rsidRPr="00D067D2">
        <w:rPr>
          <w:rStyle w:val="eop"/>
          <w:rFonts w:asciiTheme="minorHAnsi" w:eastAsiaTheme="majorEastAsia" w:hAnsiTheme="minorHAnsi" w:cs="Segoe UI"/>
          <w:lang w:val="fr-BE"/>
        </w:rPr>
        <w:t xml:space="preserve">aura terminé es travaux sur l’IA en soins de santé. </w:t>
      </w:r>
    </w:p>
    <w:p w14:paraId="4DFC5345" w14:textId="77777777" w:rsidR="0078365B" w:rsidRPr="00D067D2" w:rsidRDefault="0078365B" w:rsidP="00D067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eastAsiaTheme="majorEastAsia" w:hAnsiTheme="minorHAnsi" w:cs="Segoe UI"/>
          <w:lang w:val="fr-BE"/>
        </w:rPr>
      </w:pPr>
    </w:p>
    <w:p w14:paraId="561765D4" w14:textId="7066E40C" w:rsidR="0078365B" w:rsidRPr="00D067D2" w:rsidRDefault="0078365B" w:rsidP="00D067D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fr-BE"/>
        </w:rPr>
      </w:pPr>
      <w:r w:rsidRPr="00D067D2">
        <w:rPr>
          <w:rStyle w:val="eop"/>
          <w:rFonts w:asciiTheme="minorHAnsi" w:eastAsiaTheme="majorEastAsia" w:hAnsiTheme="minorHAnsi" w:cs="Segoe UI"/>
          <w:lang w:val="fr-BE"/>
        </w:rPr>
        <w:t>L’exposé sera présenté et la proposition sera soumise à la Plénière d’octobre.</w:t>
      </w:r>
    </w:p>
    <w:p w14:paraId="7205CC20" w14:textId="77777777" w:rsidR="002B778C" w:rsidRPr="00D067D2" w:rsidRDefault="002B778C" w:rsidP="002225A7">
      <w:pPr>
        <w:spacing w:after="0"/>
        <w:rPr>
          <w:lang w:val="fr-BE"/>
        </w:rPr>
      </w:pPr>
    </w:p>
    <w:p w14:paraId="1442608C" w14:textId="4B60A825" w:rsidR="002B778C" w:rsidRDefault="006F0388" w:rsidP="002225A7">
      <w:pPr>
        <w:spacing w:after="0"/>
        <w:rPr>
          <w:lang w:val="fr-BE"/>
        </w:rPr>
      </w:pPr>
      <w:r>
        <w:rPr>
          <w:lang w:val="fr-BE"/>
        </w:rPr>
        <w:t>CB : Urgent</w:t>
      </w:r>
      <w:r w:rsidR="001323C9">
        <w:rPr>
          <w:lang w:val="fr-BE"/>
        </w:rPr>
        <w:t> !</w:t>
      </w:r>
      <w:r w:rsidR="00D067D2">
        <w:rPr>
          <w:lang w:val="fr-BE"/>
        </w:rPr>
        <w:t xml:space="preserve"> Peut-on attendre que le GT ait terminé ses travaux ?</w:t>
      </w:r>
    </w:p>
    <w:p w14:paraId="5F70EAE8" w14:textId="640FF6A1" w:rsidR="006E3DAB" w:rsidRDefault="006E3DAB" w:rsidP="006E3DAB">
      <w:pPr>
        <w:spacing w:after="0"/>
        <w:jc w:val="left"/>
        <w:rPr>
          <w:lang w:val="fr-BE"/>
        </w:rPr>
      </w:pPr>
      <w:r w:rsidRPr="006E3DAB">
        <w:rPr>
          <w:lang w:val="fr-BE"/>
        </w:rPr>
        <w:t xml:space="preserve">MD : </w:t>
      </w:r>
      <w:r>
        <w:rPr>
          <w:lang w:val="fr-BE"/>
        </w:rPr>
        <w:t>O</w:t>
      </w:r>
      <w:r w:rsidRPr="006E3DAB">
        <w:rPr>
          <w:lang w:val="fr-BE"/>
        </w:rPr>
        <w:t>n n’a pas d’accroche  tangible ; on pourrait inviter de</w:t>
      </w:r>
      <w:r>
        <w:rPr>
          <w:lang w:val="fr-BE"/>
        </w:rPr>
        <w:t>s</w:t>
      </w:r>
      <w:r w:rsidRPr="006E3DAB">
        <w:rPr>
          <w:lang w:val="fr-BE"/>
        </w:rPr>
        <w:t xml:space="preserve"> spécialistes qui </w:t>
      </w:r>
      <w:r>
        <w:rPr>
          <w:lang w:val="fr-BE"/>
        </w:rPr>
        <w:t>s’occupent de ces questions en Flandre et côté francophone</w:t>
      </w:r>
      <w:r w:rsidRPr="006E3DAB">
        <w:rPr>
          <w:lang w:val="fr-BE"/>
        </w:rPr>
        <w:t xml:space="preserve"> . </w:t>
      </w:r>
    </w:p>
    <w:p w14:paraId="4D784A67" w14:textId="28EC21B5" w:rsidR="006E3DAB" w:rsidRPr="006E3DAB" w:rsidRDefault="006E3DAB" w:rsidP="006E3DAB">
      <w:pPr>
        <w:spacing w:after="0"/>
        <w:jc w:val="left"/>
        <w:rPr>
          <w:lang w:val="fr-BE"/>
        </w:rPr>
      </w:pPr>
      <w:r w:rsidRPr="006E3DAB">
        <w:rPr>
          <w:lang w:val="fr-BE"/>
        </w:rPr>
        <w:t xml:space="preserve">CB : </w:t>
      </w:r>
      <w:r>
        <w:rPr>
          <w:lang w:val="fr-BE"/>
        </w:rPr>
        <w:t xml:space="preserve">N’y a-t-il </w:t>
      </w:r>
      <w:r w:rsidRPr="006E3DAB">
        <w:rPr>
          <w:lang w:val="fr-BE"/>
        </w:rPr>
        <w:t xml:space="preserve">pas de spécialistes politiques ? </w:t>
      </w:r>
      <w:r w:rsidRPr="006E3DAB">
        <w:rPr>
          <w:lang w:val="fr-BE"/>
        </w:rPr>
        <w:br/>
        <w:t xml:space="preserve">MD : UNIA travaille sur la question mais peine à rassembler </w:t>
      </w:r>
      <w:r>
        <w:rPr>
          <w:lang w:val="fr-BE"/>
        </w:rPr>
        <w:t>des témoignages.</w:t>
      </w:r>
      <w:r w:rsidRPr="006E3DAB">
        <w:rPr>
          <w:lang w:val="fr-BE"/>
        </w:rPr>
        <w:t xml:space="preserve"> </w:t>
      </w:r>
    </w:p>
    <w:p w14:paraId="53C0DAFF" w14:textId="72ACADFE" w:rsidR="001323C9" w:rsidRDefault="001323C9" w:rsidP="006E3DAB">
      <w:pPr>
        <w:spacing w:after="0"/>
        <w:rPr>
          <w:lang w:val="fr-BE"/>
        </w:rPr>
      </w:pPr>
      <w:r>
        <w:rPr>
          <w:lang w:val="fr-BE"/>
        </w:rPr>
        <w:lastRenderedPageBreak/>
        <w:t xml:space="preserve">KR : </w:t>
      </w:r>
      <w:r w:rsidR="00D067D2">
        <w:rPr>
          <w:lang w:val="fr-BE"/>
        </w:rPr>
        <w:t>L’IA est i</w:t>
      </w:r>
      <w:r>
        <w:rPr>
          <w:lang w:val="fr-BE"/>
        </w:rPr>
        <w:t xml:space="preserve">mpossible à arrêter. On ne s’arrêtera pas aux inconvénients. En Belgique, il y a 10 ans, </w:t>
      </w:r>
      <w:r w:rsidR="00D067D2">
        <w:rPr>
          <w:lang w:val="fr-BE"/>
        </w:rPr>
        <w:t>on a découvert que</w:t>
      </w:r>
      <w:r>
        <w:rPr>
          <w:lang w:val="fr-BE"/>
        </w:rPr>
        <w:t xml:space="preserve"> trop de personnes </w:t>
      </w:r>
      <w:r w:rsidR="00D067D2">
        <w:rPr>
          <w:lang w:val="fr-BE"/>
        </w:rPr>
        <w:t>percevaient des</w:t>
      </w:r>
      <w:r>
        <w:rPr>
          <w:lang w:val="fr-BE"/>
        </w:rPr>
        <w:t xml:space="preserve"> allocations majorées. </w:t>
      </w:r>
      <w:r w:rsidR="00D067D2">
        <w:rPr>
          <w:lang w:val="fr-BE"/>
        </w:rPr>
        <w:t xml:space="preserve">Dans ce cas, c’est le </w:t>
      </w:r>
      <w:r>
        <w:rPr>
          <w:lang w:val="fr-BE"/>
        </w:rPr>
        <w:t xml:space="preserve">FISC </w:t>
      </w:r>
      <w:r w:rsidR="00D067D2">
        <w:rPr>
          <w:lang w:val="fr-BE"/>
        </w:rPr>
        <w:t xml:space="preserve">qui a été utilisée </w:t>
      </w:r>
      <w:r>
        <w:rPr>
          <w:lang w:val="fr-BE"/>
        </w:rPr>
        <w:t>pour détecter</w:t>
      </w:r>
      <w:r w:rsidR="00D067D2">
        <w:rPr>
          <w:lang w:val="fr-BE"/>
        </w:rPr>
        <w:t xml:space="preserve"> les cas de fraude</w:t>
      </w:r>
      <w:r>
        <w:rPr>
          <w:lang w:val="fr-BE"/>
        </w:rPr>
        <w:t xml:space="preserve">. </w:t>
      </w:r>
      <w:r w:rsidR="00D067D2">
        <w:rPr>
          <w:lang w:val="fr-BE"/>
        </w:rPr>
        <w:t xml:space="preserve">Il y avait </w:t>
      </w:r>
      <w:r>
        <w:rPr>
          <w:lang w:val="fr-BE"/>
        </w:rPr>
        <w:t xml:space="preserve">80% de faux bénéficiaires. </w:t>
      </w:r>
      <w:r w:rsidR="00D067D2">
        <w:rPr>
          <w:lang w:val="fr-BE"/>
        </w:rPr>
        <w:t>Les m</w:t>
      </w:r>
      <w:r>
        <w:rPr>
          <w:lang w:val="fr-BE"/>
        </w:rPr>
        <w:t xml:space="preserve">utualités </w:t>
      </w:r>
      <w:r w:rsidR="00D067D2">
        <w:rPr>
          <w:lang w:val="fr-BE"/>
        </w:rPr>
        <w:t xml:space="preserve">ont été </w:t>
      </w:r>
      <w:r>
        <w:rPr>
          <w:lang w:val="fr-BE"/>
        </w:rPr>
        <w:t xml:space="preserve">forcées de faire </w:t>
      </w:r>
      <w:r w:rsidR="00D067D2">
        <w:rPr>
          <w:lang w:val="fr-BE"/>
        </w:rPr>
        <w:t>plus</w:t>
      </w:r>
      <w:r>
        <w:rPr>
          <w:lang w:val="fr-BE"/>
        </w:rPr>
        <w:t xml:space="preserve"> d’efforts pour atteindre les bonnes personnes. </w:t>
      </w:r>
      <w:r w:rsidR="00D067D2">
        <w:rPr>
          <w:lang w:val="fr-BE"/>
        </w:rPr>
        <w:t>Mais il n’y a p</w:t>
      </w:r>
      <w:r>
        <w:rPr>
          <w:lang w:val="fr-BE"/>
        </w:rPr>
        <w:t xml:space="preserve">as de transparence. </w:t>
      </w:r>
      <w:r w:rsidR="00C44C69">
        <w:rPr>
          <w:lang w:val="fr-BE"/>
        </w:rPr>
        <w:t xml:space="preserve">Les données ne disent pas tout. Je ne comprends pas </w:t>
      </w:r>
      <w:r w:rsidR="00D067D2">
        <w:rPr>
          <w:lang w:val="fr-BE"/>
        </w:rPr>
        <w:t>comment les</w:t>
      </w:r>
      <w:r w:rsidR="00C44C69">
        <w:rPr>
          <w:lang w:val="fr-BE"/>
        </w:rPr>
        <w:t xml:space="preserve"> Pays-Bas</w:t>
      </w:r>
      <w:r w:rsidR="00D067D2">
        <w:rPr>
          <w:lang w:val="fr-BE"/>
        </w:rPr>
        <w:t xml:space="preserve"> se sont retrouvés dans la situation évoquée par MD</w:t>
      </w:r>
      <w:r w:rsidR="00C44C69">
        <w:rPr>
          <w:lang w:val="fr-BE"/>
        </w:rPr>
        <w:t xml:space="preserve">. En Belgique, il y aura de la clarté. La Sécurité Sociale doit démontrer la fraude. </w:t>
      </w:r>
      <w:r w:rsidR="00D067D2">
        <w:rPr>
          <w:lang w:val="fr-BE"/>
        </w:rPr>
        <w:t>Comme on ne pourra pas arrêter le mouvement vers plus d’IA, i</w:t>
      </w:r>
      <w:r w:rsidR="00C44C69">
        <w:rPr>
          <w:lang w:val="fr-BE"/>
        </w:rPr>
        <w:t xml:space="preserve">l faut se focaliser sur la charge de la preuve et la transparence. </w:t>
      </w:r>
      <w:r w:rsidR="00D067D2">
        <w:rPr>
          <w:lang w:val="fr-BE"/>
        </w:rPr>
        <w:t>Par exemple, l’u</w:t>
      </w:r>
      <w:r w:rsidR="00C44C69">
        <w:rPr>
          <w:lang w:val="fr-BE"/>
        </w:rPr>
        <w:t xml:space="preserve">tilisation </w:t>
      </w:r>
      <w:r w:rsidR="00D067D2">
        <w:rPr>
          <w:lang w:val="fr-BE"/>
        </w:rPr>
        <w:t>de l’</w:t>
      </w:r>
      <w:r w:rsidR="00C44C69">
        <w:rPr>
          <w:lang w:val="fr-BE"/>
        </w:rPr>
        <w:t xml:space="preserve">IA </w:t>
      </w:r>
      <w:r w:rsidR="00D067D2">
        <w:rPr>
          <w:lang w:val="fr-BE"/>
        </w:rPr>
        <w:t>dans les</w:t>
      </w:r>
      <w:r w:rsidR="00C44C69">
        <w:rPr>
          <w:lang w:val="fr-BE"/>
        </w:rPr>
        <w:t xml:space="preserve"> diagnostic</w:t>
      </w:r>
      <w:r w:rsidR="00D067D2">
        <w:rPr>
          <w:lang w:val="fr-BE"/>
        </w:rPr>
        <w:t>s est</w:t>
      </w:r>
      <w:r w:rsidR="00C44C69">
        <w:rPr>
          <w:lang w:val="fr-BE"/>
        </w:rPr>
        <w:t xml:space="preserve"> très risqué</w:t>
      </w:r>
      <w:r w:rsidR="00D067D2">
        <w:rPr>
          <w:lang w:val="fr-BE"/>
        </w:rPr>
        <w:t>e</w:t>
      </w:r>
      <w:r w:rsidR="00C44C69">
        <w:rPr>
          <w:lang w:val="fr-BE"/>
        </w:rPr>
        <w:t xml:space="preserve">. </w:t>
      </w:r>
      <w:r w:rsidR="004D1648">
        <w:rPr>
          <w:lang w:val="fr-BE"/>
        </w:rPr>
        <w:t>Pour la r</w:t>
      </w:r>
      <w:r w:rsidR="00C44C69">
        <w:rPr>
          <w:lang w:val="fr-BE"/>
        </w:rPr>
        <w:t>econnaissance de incapacité de travail</w:t>
      </w:r>
      <w:r w:rsidR="004D1648">
        <w:rPr>
          <w:lang w:val="fr-BE"/>
        </w:rPr>
        <w:t>, i</w:t>
      </w:r>
      <w:r w:rsidR="00C44C69">
        <w:rPr>
          <w:lang w:val="fr-BE"/>
        </w:rPr>
        <w:t>l faut un examen plus poussé, approfondi</w:t>
      </w:r>
      <w:r w:rsidR="004D1648">
        <w:rPr>
          <w:lang w:val="fr-BE"/>
        </w:rPr>
        <w:t>,</w:t>
      </w:r>
      <w:r w:rsidR="00C44C69">
        <w:rPr>
          <w:lang w:val="fr-BE"/>
        </w:rPr>
        <w:t xml:space="preserve"> pour avoir les bons éléments pour asseoir la reconnaissance. Il existe tellement de maladies. </w:t>
      </w:r>
      <w:r w:rsidR="006E3DAB">
        <w:rPr>
          <w:lang w:val="fr-BE"/>
        </w:rPr>
        <w:t>C</w:t>
      </w:r>
      <w:r w:rsidR="006E3DAB" w:rsidRPr="006E3DAB">
        <w:rPr>
          <w:lang w:val="fr-BE"/>
        </w:rPr>
        <w:t>haque cas est particulier</w:t>
      </w:r>
      <w:r w:rsidR="006E3DAB">
        <w:rPr>
          <w:lang w:val="fr-BE"/>
        </w:rPr>
        <w:t xml:space="preserve"> : </w:t>
      </w:r>
      <w:r w:rsidR="006E3DAB" w:rsidRPr="006E3DAB">
        <w:rPr>
          <w:lang w:val="fr-BE"/>
        </w:rPr>
        <w:t>comment l’IA va</w:t>
      </w:r>
      <w:r w:rsidR="006E3DAB">
        <w:rPr>
          <w:lang w:val="fr-BE"/>
        </w:rPr>
        <w:t>-t-elle</w:t>
      </w:r>
      <w:r w:rsidR="006E3DAB" w:rsidRPr="006E3DAB">
        <w:rPr>
          <w:lang w:val="fr-BE"/>
        </w:rPr>
        <w:t xml:space="preserve"> pouvoir intégrer toute les nuances d’une situ</w:t>
      </w:r>
      <w:r w:rsidR="006E3DAB">
        <w:rPr>
          <w:lang w:val="fr-BE"/>
        </w:rPr>
        <w:t>ation ? I</w:t>
      </w:r>
      <w:r w:rsidR="006E3DAB" w:rsidRPr="006E3DAB">
        <w:rPr>
          <w:lang w:val="fr-BE"/>
        </w:rPr>
        <w:t>dem pour le traitement de pathologies</w:t>
      </w:r>
      <w:r w:rsidR="006E3DAB">
        <w:rPr>
          <w:lang w:val="fr-BE"/>
        </w:rPr>
        <w:t xml:space="preserve">. </w:t>
      </w:r>
      <w:r w:rsidR="00C44C69">
        <w:rPr>
          <w:lang w:val="fr-BE"/>
        </w:rPr>
        <w:t xml:space="preserve">Comment l’IA va-t-elle tirer des conclusions ? Exemple : </w:t>
      </w:r>
      <w:r w:rsidR="004D1648">
        <w:rPr>
          <w:lang w:val="fr-BE"/>
        </w:rPr>
        <w:t>une personne a été opérée au</w:t>
      </w:r>
      <w:r w:rsidR="00C44C69">
        <w:rPr>
          <w:lang w:val="fr-BE"/>
        </w:rPr>
        <w:t xml:space="preserve"> cerveau,</w:t>
      </w:r>
      <w:r w:rsidR="004D1648">
        <w:rPr>
          <w:lang w:val="fr-BE"/>
        </w:rPr>
        <w:t xml:space="preserve"> elle avait un </w:t>
      </w:r>
      <w:r w:rsidR="00C44C69">
        <w:rPr>
          <w:lang w:val="fr-BE"/>
        </w:rPr>
        <w:t xml:space="preserve">diplôme universitaire, </w:t>
      </w:r>
      <w:r w:rsidR="004D1648">
        <w:rPr>
          <w:lang w:val="fr-BE"/>
        </w:rPr>
        <w:t xml:space="preserve">et un poste de </w:t>
      </w:r>
      <w:r w:rsidR="00C44C69">
        <w:rPr>
          <w:lang w:val="fr-BE"/>
        </w:rPr>
        <w:t xml:space="preserve">travail en-dessous de son niveau. </w:t>
      </w:r>
      <w:r w:rsidR="004D1648">
        <w:rPr>
          <w:lang w:val="fr-BE"/>
        </w:rPr>
        <w:t xml:space="preserve">La </w:t>
      </w:r>
      <w:r w:rsidR="00C44C69">
        <w:rPr>
          <w:lang w:val="fr-BE"/>
        </w:rPr>
        <w:t xml:space="preserve">DG HAN </w:t>
      </w:r>
      <w:r w:rsidR="004D1648">
        <w:rPr>
          <w:lang w:val="fr-BE"/>
        </w:rPr>
        <w:t xml:space="preserve">n’a </w:t>
      </w:r>
      <w:r w:rsidR="00C44C69">
        <w:rPr>
          <w:lang w:val="fr-BE"/>
        </w:rPr>
        <w:t>pas compris que le cerveau de cette dame ne fonctionnait plus comme avant.</w:t>
      </w:r>
    </w:p>
    <w:p w14:paraId="1A9B0322" w14:textId="754C9A30" w:rsidR="00C44C69" w:rsidRDefault="001740E8" w:rsidP="002225A7">
      <w:pPr>
        <w:spacing w:after="0"/>
        <w:rPr>
          <w:lang w:val="fr-BE"/>
        </w:rPr>
      </w:pPr>
      <w:r>
        <w:rPr>
          <w:lang w:val="fr-BE"/>
        </w:rPr>
        <w:t>CB : Il a été dit qu’un médecin aura le dernier mot, mais l’algorithme doit être connu.</w:t>
      </w:r>
    </w:p>
    <w:p w14:paraId="7BA3F2D3" w14:textId="4C8A7555" w:rsidR="001740E8" w:rsidRDefault="001740E8" w:rsidP="002225A7">
      <w:pPr>
        <w:spacing w:after="0"/>
        <w:rPr>
          <w:lang w:val="fr-BE"/>
        </w:rPr>
      </w:pPr>
      <w:r>
        <w:rPr>
          <w:lang w:val="fr-BE"/>
        </w:rPr>
        <w:t>KR : Quid si IA dit pas reconnaissance</w:t>
      </w:r>
      <w:r w:rsidR="006E3DAB">
        <w:rPr>
          <w:lang w:val="fr-BE"/>
        </w:rPr>
        <w:t xml:space="preserve"> et</w:t>
      </w:r>
      <w:r>
        <w:rPr>
          <w:lang w:val="fr-BE"/>
        </w:rPr>
        <w:t xml:space="preserve"> le médecin dit oui, quelle </w:t>
      </w:r>
      <w:r w:rsidR="006E3DAB">
        <w:rPr>
          <w:lang w:val="fr-BE"/>
        </w:rPr>
        <w:t xml:space="preserve">sera la </w:t>
      </w:r>
      <w:r>
        <w:rPr>
          <w:lang w:val="fr-BE"/>
        </w:rPr>
        <w:t xml:space="preserve">décision ? Il faut plaider pour la transparence. </w:t>
      </w:r>
      <w:r w:rsidR="006E3DAB">
        <w:rPr>
          <w:lang w:val="fr-BE"/>
        </w:rPr>
        <w:t>Et la c</w:t>
      </w:r>
      <w:r>
        <w:rPr>
          <w:lang w:val="fr-BE"/>
        </w:rPr>
        <w:t xml:space="preserve">harge de la preuve </w:t>
      </w:r>
      <w:r w:rsidR="006E3DAB">
        <w:rPr>
          <w:lang w:val="fr-BE"/>
        </w:rPr>
        <w:t>doit appartenir à l’accusateur, pas à l’accusé</w:t>
      </w:r>
      <w:r>
        <w:rPr>
          <w:lang w:val="fr-BE"/>
        </w:rPr>
        <w:t xml:space="preserve">. </w:t>
      </w:r>
    </w:p>
    <w:p w14:paraId="4F9696AE" w14:textId="3F12F4CD" w:rsidR="006E3DAB" w:rsidRPr="006E3DAB" w:rsidRDefault="006E3DAB" w:rsidP="006E3DAB">
      <w:pPr>
        <w:tabs>
          <w:tab w:val="left" w:pos="9026"/>
        </w:tabs>
        <w:spacing w:after="0"/>
        <w:jc w:val="left"/>
        <w:rPr>
          <w:lang w:val="fr-BE"/>
        </w:rPr>
      </w:pPr>
      <w:r w:rsidRPr="006E3DAB">
        <w:rPr>
          <w:lang w:val="fr-BE"/>
        </w:rPr>
        <w:t xml:space="preserve">MD : </w:t>
      </w:r>
      <w:r>
        <w:rPr>
          <w:lang w:val="fr-BE"/>
        </w:rPr>
        <w:t xml:space="preserve">A la </w:t>
      </w:r>
      <w:r w:rsidRPr="006E3DAB">
        <w:rPr>
          <w:lang w:val="fr-BE"/>
        </w:rPr>
        <w:t>plénière d’octobre</w:t>
      </w:r>
      <w:r>
        <w:rPr>
          <w:lang w:val="fr-BE"/>
        </w:rPr>
        <w:t xml:space="preserve">, à la suite de l’exposé, on </w:t>
      </w:r>
      <w:r w:rsidRPr="006E3DAB">
        <w:rPr>
          <w:lang w:val="fr-BE"/>
        </w:rPr>
        <w:t xml:space="preserve">pourra aussi préparer </w:t>
      </w:r>
      <w:r>
        <w:rPr>
          <w:lang w:val="fr-BE"/>
        </w:rPr>
        <w:t>des q</w:t>
      </w:r>
      <w:r w:rsidRPr="006E3DAB">
        <w:rPr>
          <w:lang w:val="fr-BE"/>
        </w:rPr>
        <w:t xml:space="preserve">uestions </w:t>
      </w:r>
      <w:r>
        <w:rPr>
          <w:lang w:val="fr-BE"/>
        </w:rPr>
        <w:t xml:space="preserve">sur le sujet </w:t>
      </w:r>
      <w:r w:rsidRPr="006E3DAB">
        <w:rPr>
          <w:lang w:val="fr-BE"/>
        </w:rPr>
        <w:t xml:space="preserve">pour la rencontre </w:t>
      </w:r>
      <w:r>
        <w:rPr>
          <w:lang w:val="fr-BE"/>
        </w:rPr>
        <w:t xml:space="preserve">avec le </w:t>
      </w:r>
      <w:r w:rsidRPr="006E3DAB">
        <w:rPr>
          <w:lang w:val="fr-BE"/>
        </w:rPr>
        <w:t>min</w:t>
      </w:r>
      <w:r>
        <w:rPr>
          <w:lang w:val="fr-BE"/>
        </w:rPr>
        <w:t>istre</w:t>
      </w:r>
      <w:r w:rsidRPr="006E3DAB">
        <w:rPr>
          <w:lang w:val="fr-BE"/>
        </w:rPr>
        <w:t xml:space="preserve"> VDB de décembre</w:t>
      </w:r>
      <w:r>
        <w:rPr>
          <w:lang w:val="fr-BE"/>
        </w:rPr>
        <w:t>.</w:t>
      </w:r>
    </w:p>
    <w:p w14:paraId="2565DB30" w14:textId="77777777" w:rsidR="006E3DAB" w:rsidRDefault="006E3DAB" w:rsidP="002225A7">
      <w:pPr>
        <w:spacing w:after="0"/>
        <w:rPr>
          <w:lang w:val="fr-BE"/>
        </w:rPr>
      </w:pPr>
    </w:p>
    <w:p w14:paraId="1259B27E" w14:textId="041E66BB" w:rsidR="006E3DAB" w:rsidRDefault="006E3DAB" w:rsidP="002225A7">
      <w:pPr>
        <w:spacing w:after="0"/>
        <w:rPr>
          <w:lang w:val="fr-BE"/>
        </w:rPr>
      </w:pPr>
      <w:r w:rsidRPr="006E3DAB">
        <w:rPr>
          <w:b/>
          <w:bCs/>
          <w:lang w:val="fr-BE"/>
        </w:rPr>
        <w:t>Passage en revue de la note de position</w:t>
      </w:r>
      <w:r>
        <w:rPr>
          <w:lang w:val="fr-BE"/>
        </w:rPr>
        <w:t> :</w:t>
      </w:r>
    </w:p>
    <w:p w14:paraId="4D55C420" w14:textId="77777777" w:rsidR="006E3DAB" w:rsidRDefault="006E3DAB" w:rsidP="002225A7">
      <w:pPr>
        <w:spacing w:after="0"/>
        <w:rPr>
          <w:lang w:val="fr-BE"/>
        </w:rPr>
      </w:pPr>
    </w:p>
    <w:p w14:paraId="4E31068A" w14:textId="0002805F" w:rsidR="00B300F0" w:rsidRPr="00B300F0" w:rsidRDefault="00B300F0" w:rsidP="00B300F0">
      <w:pPr>
        <w:spacing w:after="0"/>
        <w:jc w:val="left"/>
        <w:rPr>
          <w:lang w:val="fr-BE"/>
        </w:rPr>
      </w:pPr>
      <w:r>
        <w:rPr>
          <w:lang w:val="fr-BE"/>
        </w:rPr>
        <w:t>MD donne quelques éléments de contextualisation de la note :</w:t>
      </w:r>
    </w:p>
    <w:p w14:paraId="49D4B333" w14:textId="6251C1A6" w:rsidR="00B300F0" w:rsidRPr="00B300F0" w:rsidRDefault="00B300F0" w:rsidP="00B300F0">
      <w:pPr>
        <w:numPr>
          <w:ilvl w:val="0"/>
          <w:numId w:val="1"/>
        </w:num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je me suis basée sur </w:t>
      </w:r>
      <w:r>
        <w:rPr>
          <w:lang w:val="fr-BE"/>
        </w:rPr>
        <w:t xml:space="preserve">les </w:t>
      </w:r>
      <w:r w:rsidRPr="00B300F0">
        <w:rPr>
          <w:lang w:val="fr-BE"/>
        </w:rPr>
        <w:t>intervenants</w:t>
      </w:r>
      <w:r>
        <w:rPr>
          <w:lang w:val="fr-BE"/>
        </w:rPr>
        <w:t xml:space="preserve"> rencontrés</w:t>
      </w:r>
      <w:r w:rsidRPr="00B300F0">
        <w:rPr>
          <w:lang w:val="fr-BE"/>
        </w:rPr>
        <w:t xml:space="preserve"> ; si </w:t>
      </w:r>
      <w:r>
        <w:rPr>
          <w:lang w:val="fr-BE"/>
        </w:rPr>
        <w:t xml:space="preserve">quelque chose </w:t>
      </w:r>
      <w:r w:rsidRPr="00B300F0">
        <w:rPr>
          <w:lang w:val="fr-BE"/>
        </w:rPr>
        <w:t>manque, signalez</w:t>
      </w:r>
      <w:r>
        <w:rPr>
          <w:lang w:val="fr-BE"/>
        </w:rPr>
        <w:t>-</w:t>
      </w:r>
      <w:r w:rsidRPr="00B300F0">
        <w:rPr>
          <w:lang w:val="fr-BE"/>
        </w:rPr>
        <w:t>le SVP</w:t>
      </w:r>
      <w:r>
        <w:rPr>
          <w:lang w:val="fr-BE"/>
        </w:rPr>
        <w:t> ;</w:t>
      </w:r>
      <w:r w:rsidRPr="00B300F0">
        <w:rPr>
          <w:lang w:val="fr-BE"/>
        </w:rPr>
        <w:t xml:space="preserve"> </w:t>
      </w:r>
    </w:p>
    <w:p w14:paraId="7FEB87E9" w14:textId="3CFFD094" w:rsidR="00B300F0" w:rsidRPr="00B300F0" w:rsidRDefault="00B300F0" w:rsidP="00B300F0">
      <w:pPr>
        <w:numPr>
          <w:ilvl w:val="0"/>
          <w:numId w:val="1"/>
        </w:num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>l’accompagnement du patient dans le trajet de soin : faut-il l’ajouter et faire un chapitre en tant que tel en plus</w:t>
      </w:r>
      <w:r>
        <w:rPr>
          <w:lang w:val="fr-BE"/>
        </w:rPr>
        <w:t xml:space="preserve">, ou scinder la note en 2 parties, trajet de soins et </w:t>
      </w:r>
      <w:r>
        <w:rPr>
          <w:lang w:val="fr-BE"/>
        </w:rPr>
        <w:lastRenderedPageBreak/>
        <w:t>droits humains ? Dans sa version actuelle, la note est centrée sur les droits humains.</w:t>
      </w:r>
    </w:p>
    <w:p w14:paraId="23B2B9F7" w14:textId="63AA2359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>
        <w:rPr>
          <w:lang w:val="fr-BE"/>
        </w:rPr>
        <w:t>L</w:t>
      </w:r>
      <w:r w:rsidRPr="00B300F0">
        <w:rPr>
          <w:lang w:val="fr-BE"/>
        </w:rPr>
        <w:t>es 2 aspects sont nécessaires</w:t>
      </w:r>
      <w:r>
        <w:rPr>
          <w:lang w:val="fr-BE"/>
        </w:rPr>
        <w:t>. J</w:t>
      </w:r>
      <w:r w:rsidRPr="00B300F0">
        <w:rPr>
          <w:lang w:val="fr-BE"/>
        </w:rPr>
        <w:t xml:space="preserve">e ne vois pas comment l’IA </w:t>
      </w:r>
      <w:r>
        <w:rPr>
          <w:lang w:val="fr-BE"/>
        </w:rPr>
        <w:t>va</w:t>
      </w:r>
      <w:r w:rsidRPr="00B300F0">
        <w:rPr>
          <w:lang w:val="fr-BE"/>
        </w:rPr>
        <w:t xml:space="preserve"> établir une décision par rapport aux besoins et questions d’importance pour le patient</w:t>
      </w:r>
      <w:r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5E619CFC" w14:textId="0C413192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CB : </w:t>
      </w:r>
      <w:r>
        <w:rPr>
          <w:lang w:val="fr-BE"/>
        </w:rPr>
        <w:t>C</w:t>
      </w:r>
      <w:r w:rsidRPr="00B300F0">
        <w:rPr>
          <w:lang w:val="fr-BE"/>
        </w:rPr>
        <w:t xml:space="preserve">omment le patient va-t-il intégrer les </w:t>
      </w:r>
      <w:r>
        <w:rPr>
          <w:lang w:val="fr-BE"/>
        </w:rPr>
        <w:t>nouvelles technologies</w:t>
      </w:r>
      <w:r w:rsidRPr="00B300F0">
        <w:rPr>
          <w:lang w:val="fr-BE"/>
        </w:rPr>
        <w:t xml:space="preserve"> ? Comment va-t-il recevoir cette formation ? </w:t>
      </w:r>
    </w:p>
    <w:p w14:paraId="10C6F3AE" w14:textId="28D5395B" w:rsid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>MD</w:t>
      </w:r>
      <w:r>
        <w:rPr>
          <w:lang w:val="fr-BE"/>
        </w:rPr>
        <w:t xml:space="preserve"> : C’est </w:t>
      </w:r>
      <w:r w:rsidRPr="00B300F0">
        <w:rPr>
          <w:lang w:val="fr-BE"/>
        </w:rPr>
        <w:t xml:space="preserve">toute la question de </w:t>
      </w:r>
      <w:r>
        <w:rPr>
          <w:lang w:val="fr-BE"/>
        </w:rPr>
        <w:t xml:space="preserve">la littératie en soins de santé ou le besoin que le patient a de </w:t>
      </w:r>
      <w:r w:rsidRPr="00B300F0">
        <w:rPr>
          <w:lang w:val="fr-BE"/>
        </w:rPr>
        <w:t xml:space="preserve">comprendre, de s’informer et de donner </w:t>
      </w:r>
      <w:r w:rsidRPr="00B300F0">
        <w:rPr>
          <w:i/>
          <w:iCs/>
          <w:lang w:val="fr-BE"/>
        </w:rPr>
        <w:t>in fine</w:t>
      </w:r>
      <w:r w:rsidRPr="00B300F0">
        <w:rPr>
          <w:lang w:val="fr-BE"/>
        </w:rPr>
        <w:t xml:space="preserve"> </w:t>
      </w:r>
      <w:r>
        <w:rPr>
          <w:lang w:val="fr-BE"/>
        </w:rPr>
        <w:t xml:space="preserve">son </w:t>
      </w:r>
      <w:r w:rsidRPr="00B300F0">
        <w:rPr>
          <w:lang w:val="fr-BE"/>
        </w:rPr>
        <w:t>consentement ou pas</w:t>
      </w:r>
      <w:r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3B7F1781" w14:textId="319683E5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>
        <w:rPr>
          <w:lang w:val="fr-BE"/>
        </w:rPr>
        <w:t>J</w:t>
      </w:r>
      <w:r w:rsidRPr="00B300F0">
        <w:rPr>
          <w:lang w:val="fr-BE"/>
        </w:rPr>
        <w:t xml:space="preserve">e le mettrais dans une seule note car tout à fait lié. </w:t>
      </w:r>
      <w:r>
        <w:rPr>
          <w:lang w:val="fr-BE"/>
        </w:rPr>
        <w:t>P</w:t>
      </w:r>
      <w:r w:rsidRPr="00B300F0">
        <w:rPr>
          <w:lang w:val="fr-BE"/>
        </w:rPr>
        <w:t>ar ex : droits des patients</w:t>
      </w:r>
      <w:r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6E096BBC" w14:textId="44985D9A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MD : </w:t>
      </w:r>
      <w:r>
        <w:rPr>
          <w:lang w:val="fr-BE"/>
        </w:rPr>
        <w:t>Avez-vous des idées de</w:t>
      </w:r>
      <w:r w:rsidRPr="00B300F0">
        <w:rPr>
          <w:lang w:val="fr-BE"/>
        </w:rPr>
        <w:t xml:space="preserve"> personnes à inviter ? </w:t>
      </w:r>
    </w:p>
    <w:p w14:paraId="7A770A99" w14:textId="07DE1ECC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BC56D0">
        <w:rPr>
          <w:lang w:val="fr-BE"/>
        </w:rPr>
        <w:t>D</w:t>
      </w:r>
      <w:r w:rsidRPr="00B300F0">
        <w:rPr>
          <w:lang w:val="fr-BE"/>
        </w:rPr>
        <w:t xml:space="preserve">ans tous les </w:t>
      </w:r>
      <w:r w:rsidR="00BC56D0">
        <w:rPr>
          <w:lang w:val="fr-BE"/>
        </w:rPr>
        <w:t>mutualités</w:t>
      </w:r>
      <w:r w:rsidRPr="00B300F0">
        <w:rPr>
          <w:lang w:val="fr-BE"/>
        </w:rPr>
        <w:t>, il y</w:t>
      </w:r>
      <w:r w:rsidR="00BC56D0">
        <w:rPr>
          <w:lang w:val="fr-BE"/>
        </w:rPr>
        <w:t xml:space="preserve"> </w:t>
      </w:r>
      <w:r w:rsidRPr="00B300F0">
        <w:rPr>
          <w:lang w:val="fr-BE"/>
        </w:rPr>
        <w:t xml:space="preserve">a </w:t>
      </w:r>
      <w:r w:rsidR="00BC56D0">
        <w:rPr>
          <w:lang w:val="fr-BE"/>
        </w:rPr>
        <w:t xml:space="preserve">un </w:t>
      </w:r>
      <w:r w:rsidRPr="00B300F0">
        <w:rPr>
          <w:lang w:val="fr-BE"/>
        </w:rPr>
        <w:t xml:space="preserve">spécialiste IA ; il faudrait demander </w:t>
      </w:r>
      <w:r w:rsidR="00BC56D0">
        <w:rPr>
          <w:lang w:val="fr-BE"/>
        </w:rPr>
        <w:t xml:space="preserve">à la </w:t>
      </w:r>
      <w:r w:rsidRPr="00B300F0">
        <w:rPr>
          <w:lang w:val="fr-BE"/>
        </w:rPr>
        <w:t>P</w:t>
      </w:r>
      <w:r w:rsidR="00BC56D0">
        <w:rPr>
          <w:lang w:val="fr-BE"/>
        </w:rPr>
        <w:t xml:space="preserve">lateforme </w:t>
      </w:r>
      <w:proofErr w:type="spellStart"/>
      <w:r w:rsidR="00BC56D0">
        <w:rPr>
          <w:lang w:val="fr-BE"/>
        </w:rPr>
        <w:t>P</w:t>
      </w:r>
      <w:r w:rsidRPr="00B300F0">
        <w:rPr>
          <w:lang w:val="fr-BE"/>
        </w:rPr>
        <w:t>atientenrechten</w:t>
      </w:r>
      <w:proofErr w:type="spellEnd"/>
      <w:r w:rsidRPr="00B300F0">
        <w:rPr>
          <w:lang w:val="fr-BE"/>
        </w:rPr>
        <w:t xml:space="preserve"> s</w:t>
      </w:r>
      <w:r w:rsidR="00BC56D0">
        <w:rPr>
          <w:lang w:val="fr-BE"/>
        </w:rPr>
        <w:t>’il y a quelqu’un de</w:t>
      </w:r>
      <w:r w:rsidRPr="00B300F0">
        <w:rPr>
          <w:lang w:val="fr-BE"/>
        </w:rPr>
        <w:t xml:space="preserve"> familiarisé à l’IA</w:t>
      </w:r>
      <w:r w:rsidR="00BC56D0">
        <w:rPr>
          <w:lang w:val="fr-BE"/>
        </w:rPr>
        <w:t>. Cela devrait être le cas puisque</w:t>
      </w:r>
      <w:r w:rsidRPr="00B300F0">
        <w:rPr>
          <w:lang w:val="fr-BE"/>
        </w:rPr>
        <w:t xml:space="preserve"> la loi sur les dr</w:t>
      </w:r>
      <w:r w:rsidR="00BC56D0">
        <w:rPr>
          <w:lang w:val="fr-BE"/>
        </w:rPr>
        <w:t>oits</w:t>
      </w:r>
      <w:r w:rsidRPr="00B300F0">
        <w:rPr>
          <w:lang w:val="fr-BE"/>
        </w:rPr>
        <w:t xml:space="preserve"> des patients vient d’être élargie à la </w:t>
      </w:r>
      <w:proofErr w:type="spellStart"/>
      <w:r w:rsidRPr="00B300F0">
        <w:rPr>
          <w:lang w:val="fr-BE"/>
        </w:rPr>
        <w:t>share</w:t>
      </w:r>
      <w:proofErr w:type="spellEnd"/>
      <w:r w:rsidRPr="00B300F0">
        <w:rPr>
          <w:lang w:val="fr-BE"/>
        </w:rPr>
        <w:t xml:space="preserve"> </w:t>
      </w:r>
      <w:proofErr w:type="spellStart"/>
      <w:r w:rsidRPr="00B300F0">
        <w:rPr>
          <w:lang w:val="fr-BE"/>
        </w:rPr>
        <w:t>patienten</w:t>
      </w:r>
      <w:proofErr w:type="spellEnd"/>
      <w:r w:rsidRPr="00B300F0">
        <w:rPr>
          <w:lang w:val="fr-BE"/>
        </w:rPr>
        <w:t xml:space="preserve"> </w:t>
      </w:r>
      <w:proofErr w:type="spellStart"/>
      <w:r w:rsidRPr="00B300F0">
        <w:rPr>
          <w:lang w:val="fr-BE"/>
        </w:rPr>
        <w:t>rechten</w:t>
      </w:r>
      <w:proofErr w:type="spellEnd"/>
      <w:r w:rsidR="00BC56D0">
        <w:rPr>
          <w:lang w:val="fr-BE"/>
        </w:rPr>
        <w:t>.</w:t>
      </w:r>
    </w:p>
    <w:p w14:paraId="43DE80CC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</w:p>
    <w:p w14:paraId="49FFFDA2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  <w:r w:rsidRPr="00B300F0">
        <w:rPr>
          <w:u w:val="single"/>
          <w:lang w:val="fr-BE"/>
        </w:rPr>
        <w:t xml:space="preserve">Remarques générales sur la note ? </w:t>
      </w:r>
    </w:p>
    <w:p w14:paraId="532DD3DD" w14:textId="6242BC15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B : </w:t>
      </w:r>
      <w:r>
        <w:rPr>
          <w:lang w:val="fr-BE"/>
        </w:rPr>
        <w:t xml:space="preserve">Note </w:t>
      </w:r>
      <w:r w:rsidRPr="00B300F0">
        <w:rPr>
          <w:lang w:val="fr-BE"/>
        </w:rPr>
        <w:t>très complète et fidèle à nos échanges</w:t>
      </w:r>
      <w:r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20259F47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</w:p>
    <w:p w14:paraId="5E5C2009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  <w:r w:rsidRPr="00B300F0">
        <w:rPr>
          <w:u w:val="single"/>
          <w:lang w:val="fr-BE"/>
        </w:rPr>
        <w:t xml:space="preserve">Méthodologie </w:t>
      </w:r>
    </w:p>
    <w:p w14:paraId="42F8F875" w14:textId="73A77403" w:rsid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BC56D0">
        <w:rPr>
          <w:lang w:val="fr-BE"/>
        </w:rPr>
        <w:t>J</w:t>
      </w:r>
      <w:r w:rsidRPr="00B300F0">
        <w:rPr>
          <w:lang w:val="fr-BE"/>
        </w:rPr>
        <w:t xml:space="preserve">e comprends la question de l’implication des PSH mais il me semble que cela ne s’est pas fait.  </w:t>
      </w:r>
    </w:p>
    <w:p w14:paraId="0F45F0C9" w14:textId="33075F1D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MD : </w:t>
      </w:r>
      <w:r w:rsidR="00BC56D0">
        <w:rPr>
          <w:lang w:val="fr-BE"/>
        </w:rPr>
        <w:t>Je me référais aux PSH du GT lui-même. O</w:t>
      </w:r>
      <w:r w:rsidRPr="00B300F0">
        <w:rPr>
          <w:lang w:val="fr-BE"/>
        </w:rPr>
        <w:t xml:space="preserve">n peut l’enlever ou consulter des PSH </w:t>
      </w:r>
      <w:r w:rsidR="00BC56D0">
        <w:rPr>
          <w:lang w:val="fr-BE"/>
        </w:rPr>
        <w:t>qui sont confrontées à l’IA dans leur trajectoire de soins.</w:t>
      </w:r>
    </w:p>
    <w:p w14:paraId="6492D004" w14:textId="4C5455FB" w:rsid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BC56D0">
        <w:rPr>
          <w:lang w:val="fr-BE"/>
        </w:rPr>
        <w:t>O</w:t>
      </w:r>
      <w:r w:rsidRPr="00B300F0">
        <w:rPr>
          <w:lang w:val="fr-BE"/>
        </w:rPr>
        <w:t xml:space="preserve">n n’a pas vu les PSH comme experts mais on </w:t>
      </w:r>
      <w:r w:rsidR="00BC56D0">
        <w:rPr>
          <w:lang w:val="fr-BE"/>
        </w:rPr>
        <w:t xml:space="preserve">en </w:t>
      </w:r>
      <w:r w:rsidRPr="00B300F0">
        <w:rPr>
          <w:lang w:val="fr-BE"/>
        </w:rPr>
        <w:t>a beaucoup parlé</w:t>
      </w:r>
      <w:r w:rsidR="00BC56D0"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7E8524FE" w14:textId="25299B3F" w:rsid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MD : </w:t>
      </w:r>
      <w:r w:rsidR="00BC56D0">
        <w:rPr>
          <w:lang w:val="fr-BE"/>
        </w:rPr>
        <w:t xml:space="preserve">Avez-vous des idées de </w:t>
      </w:r>
      <w:r w:rsidRPr="00B300F0">
        <w:rPr>
          <w:lang w:val="fr-BE"/>
        </w:rPr>
        <w:t xml:space="preserve">personnes </w:t>
      </w:r>
      <w:r w:rsidR="00BC56D0">
        <w:rPr>
          <w:lang w:val="fr-BE"/>
        </w:rPr>
        <w:t>que l’on pourrait inviter ?</w:t>
      </w:r>
    </w:p>
    <w:p w14:paraId="0932F7A2" w14:textId="0A47CF78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CB : </w:t>
      </w:r>
      <w:r w:rsidR="00BC56D0">
        <w:rPr>
          <w:lang w:val="fr-BE"/>
        </w:rPr>
        <w:t>V</w:t>
      </w:r>
      <w:r w:rsidRPr="00B300F0">
        <w:rPr>
          <w:lang w:val="fr-BE"/>
        </w:rPr>
        <w:t>oir firme ODOO qui engage b</w:t>
      </w:r>
      <w:r w:rsidR="00BC56D0">
        <w:rPr>
          <w:lang w:val="fr-BE"/>
        </w:rPr>
        <w:t>eaucoup</w:t>
      </w:r>
      <w:r w:rsidRPr="00B300F0">
        <w:rPr>
          <w:lang w:val="fr-BE"/>
        </w:rPr>
        <w:t xml:space="preserve"> de PSH</w:t>
      </w:r>
      <w:r w:rsidR="00BC56D0">
        <w:rPr>
          <w:lang w:val="fr-BE"/>
        </w:rPr>
        <w:t>.</w:t>
      </w:r>
    </w:p>
    <w:p w14:paraId="0352C691" w14:textId="54B854E1" w:rsid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BC56D0">
        <w:rPr>
          <w:lang w:val="fr-BE"/>
        </w:rPr>
        <w:t>Ce n</w:t>
      </w:r>
      <w:r w:rsidRPr="00B300F0">
        <w:rPr>
          <w:lang w:val="fr-BE"/>
        </w:rPr>
        <w:t>’est pas facile de trouver ces PSH car on veut identifier les défis et les risques. Il y</w:t>
      </w:r>
      <w:r w:rsidR="00BC56D0">
        <w:rPr>
          <w:lang w:val="fr-BE"/>
        </w:rPr>
        <w:t xml:space="preserve"> </w:t>
      </w:r>
      <w:r w:rsidRPr="00B300F0">
        <w:rPr>
          <w:lang w:val="fr-BE"/>
        </w:rPr>
        <w:t>a aussi des bonnes choses amenées par l’IA ; il fau</w:t>
      </w:r>
      <w:r w:rsidR="00BC56D0">
        <w:rPr>
          <w:lang w:val="fr-BE"/>
        </w:rPr>
        <w:t>dra</w:t>
      </w:r>
      <w:r w:rsidRPr="00B300F0">
        <w:rPr>
          <w:lang w:val="fr-BE"/>
        </w:rPr>
        <w:t xml:space="preserve"> aussi les identifier</w:t>
      </w:r>
      <w:r w:rsidR="00BC56D0">
        <w:rPr>
          <w:lang w:val="fr-BE"/>
        </w:rPr>
        <w:t>.</w:t>
      </w:r>
    </w:p>
    <w:p w14:paraId="2CCD0F5E" w14:textId="617BDC15" w:rsidR="00BC56D0" w:rsidRPr="00B300F0" w:rsidRDefault="00BC56D0" w:rsidP="00B300F0">
      <w:pPr>
        <w:spacing w:after="0"/>
        <w:contextualSpacing/>
        <w:jc w:val="left"/>
        <w:rPr>
          <w:lang w:val="fr-BE"/>
        </w:rPr>
      </w:pPr>
      <w:r>
        <w:rPr>
          <w:lang w:val="fr-BE"/>
        </w:rPr>
        <w:t>VD : UNIA est à la recherche de témoignages et peine à en trouver. Le secrétariat peut chercher des spécialistes sans problème. En revanche, en ce qui concerne des témoignages de vécus de PSH, on compte sur les associations pour nous les remonter.</w:t>
      </w:r>
    </w:p>
    <w:p w14:paraId="19984B72" w14:textId="77777777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CB : Facultés universitaires ? </w:t>
      </w:r>
    </w:p>
    <w:p w14:paraId="029312B0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</w:p>
    <w:p w14:paraId="5F408BE1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  <w:r w:rsidRPr="00B300F0">
        <w:rPr>
          <w:u w:val="single"/>
          <w:lang w:val="fr-BE"/>
        </w:rPr>
        <w:t xml:space="preserve">Cadre supranational </w:t>
      </w:r>
    </w:p>
    <w:p w14:paraId="4A431B72" w14:textId="4469B077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>
        <w:rPr>
          <w:lang w:val="fr-BE"/>
        </w:rPr>
        <w:t xml:space="preserve">MD : </w:t>
      </w:r>
      <w:r w:rsidR="00043625">
        <w:rPr>
          <w:lang w:val="fr-BE"/>
        </w:rPr>
        <w:t xml:space="preserve">Il y a </w:t>
      </w:r>
      <w:commentRangeStart w:id="0"/>
      <w:r w:rsidRPr="00B300F0">
        <w:rPr>
          <w:lang w:val="fr-BE"/>
        </w:rPr>
        <w:t>2 sortes de textes</w:t>
      </w:r>
      <w:r w:rsidR="00043625">
        <w:rPr>
          <w:lang w:val="fr-BE"/>
        </w:rPr>
        <w:t xml:space="preserve"> : ceux centrés sur les droits humains qui ne sont </w:t>
      </w:r>
      <w:r w:rsidRPr="00B300F0">
        <w:rPr>
          <w:lang w:val="fr-BE"/>
        </w:rPr>
        <w:t>pas contraignant</w:t>
      </w:r>
      <w:r w:rsidR="00043625">
        <w:rPr>
          <w:lang w:val="fr-BE"/>
        </w:rPr>
        <w:t xml:space="preserve">s et ceux qui sont </w:t>
      </w:r>
      <w:r w:rsidRPr="00B300F0">
        <w:rPr>
          <w:lang w:val="fr-BE"/>
        </w:rPr>
        <w:t>contraignant</w:t>
      </w:r>
      <w:r w:rsidR="00043625">
        <w:rPr>
          <w:lang w:val="fr-BE"/>
        </w:rPr>
        <w:t>s</w:t>
      </w:r>
      <w:r w:rsidRPr="00B300F0">
        <w:rPr>
          <w:lang w:val="fr-BE"/>
        </w:rPr>
        <w:t xml:space="preserve"> mais </w:t>
      </w:r>
      <w:r w:rsidR="00043625">
        <w:rPr>
          <w:lang w:val="fr-BE"/>
        </w:rPr>
        <w:t xml:space="preserve">ne sont </w:t>
      </w:r>
      <w:r w:rsidRPr="00B300F0">
        <w:rPr>
          <w:lang w:val="fr-BE"/>
        </w:rPr>
        <w:t>pas en lien avec</w:t>
      </w:r>
      <w:r w:rsidR="00043625">
        <w:rPr>
          <w:lang w:val="fr-BE"/>
        </w:rPr>
        <w:t xml:space="preserve"> les droits humains. En définitive, le cadre est </w:t>
      </w:r>
      <w:r w:rsidRPr="00B300F0">
        <w:rPr>
          <w:lang w:val="fr-BE"/>
        </w:rPr>
        <w:t>insuffisant</w:t>
      </w:r>
      <w:r w:rsidR="00043625">
        <w:rPr>
          <w:lang w:val="fr-BE"/>
        </w:rPr>
        <w:t>.</w:t>
      </w:r>
      <w:r w:rsidRPr="00B300F0">
        <w:rPr>
          <w:lang w:val="fr-BE"/>
        </w:rPr>
        <w:t xml:space="preserve"> </w:t>
      </w:r>
      <w:commentRangeEnd w:id="0"/>
      <w:r w:rsidRPr="00B300F0">
        <w:rPr>
          <w:sz w:val="16"/>
          <w:szCs w:val="16"/>
        </w:rPr>
        <w:commentReference w:id="0"/>
      </w:r>
    </w:p>
    <w:p w14:paraId="0B80B3B1" w14:textId="4CC137D2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043625">
        <w:rPr>
          <w:lang w:val="fr-BE"/>
        </w:rPr>
        <w:t>L</w:t>
      </w:r>
      <w:r w:rsidRPr="00B300F0">
        <w:rPr>
          <w:lang w:val="fr-BE"/>
        </w:rPr>
        <w:t>e risque des discriminations est</w:t>
      </w:r>
      <w:r w:rsidR="00043625">
        <w:rPr>
          <w:lang w:val="fr-BE"/>
        </w:rPr>
        <w:t>-il</w:t>
      </w:r>
      <w:r w:rsidRPr="00B300F0">
        <w:rPr>
          <w:lang w:val="fr-BE"/>
        </w:rPr>
        <w:t xml:space="preserve"> abordé ? </w:t>
      </w:r>
    </w:p>
    <w:p w14:paraId="637A4785" w14:textId="258605A1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MD : </w:t>
      </w:r>
      <w:r w:rsidR="00043625">
        <w:rPr>
          <w:lang w:val="fr-BE"/>
        </w:rPr>
        <w:t>Oui.</w:t>
      </w:r>
      <w:r w:rsidRPr="00B300F0">
        <w:rPr>
          <w:lang w:val="fr-BE"/>
        </w:rPr>
        <w:t xml:space="preserve"> </w:t>
      </w:r>
    </w:p>
    <w:p w14:paraId="65169853" w14:textId="77777777" w:rsidR="00B300F0" w:rsidRPr="00B300F0" w:rsidRDefault="00B300F0" w:rsidP="00B300F0">
      <w:pPr>
        <w:spacing w:after="0"/>
        <w:ind w:left="720"/>
        <w:contextualSpacing/>
        <w:jc w:val="left"/>
        <w:rPr>
          <w:lang w:val="fr-BE"/>
        </w:rPr>
      </w:pPr>
    </w:p>
    <w:p w14:paraId="2EDE8E48" w14:textId="77777777" w:rsidR="00B300F0" w:rsidRPr="00B300F0" w:rsidRDefault="00B300F0" w:rsidP="00B300F0">
      <w:pPr>
        <w:spacing w:after="0"/>
        <w:ind w:left="720"/>
        <w:contextualSpacing/>
        <w:jc w:val="left"/>
        <w:rPr>
          <w:u w:val="single"/>
          <w:lang w:val="fr-BE"/>
        </w:rPr>
      </w:pPr>
      <w:r w:rsidRPr="00B300F0">
        <w:rPr>
          <w:u w:val="single"/>
          <w:lang w:val="fr-BE"/>
        </w:rPr>
        <w:t xml:space="preserve">Cadre 4.2 « qualité du développement » – les enjeux </w:t>
      </w:r>
    </w:p>
    <w:p w14:paraId="2B0529BD" w14:textId="77777777" w:rsidR="00B300F0" w:rsidRPr="00B300F0" w:rsidRDefault="00B300F0" w:rsidP="00B300F0">
      <w:pPr>
        <w:spacing w:after="0"/>
        <w:ind w:left="720"/>
        <w:contextualSpacing/>
        <w:jc w:val="left"/>
        <w:rPr>
          <w:lang w:val="fr-BE"/>
        </w:rPr>
      </w:pPr>
    </w:p>
    <w:p w14:paraId="21A7A41C" w14:textId="77777777" w:rsidR="00B944E8" w:rsidRDefault="00B300F0" w:rsidP="00B300F0">
      <w:pPr>
        <w:spacing w:after="0"/>
        <w:contextualSpacing/>
        <w:jc w:val="left"/>
        <w:rPr>
          <w:lang w:val="fr-BE"/>
        </w:rPr>
      </w:pPr>
      <w:r w:rsidRPr="00B944E8">
        <w:rPr>
          <w:lang w:val="fr-BE"/>
        </w:rPr>
        <w:t xml:space="preserve">CB : </w:t>
      </w:r>
      <w:r w:rsidR="00B944E8">
        <w:rPr>
          <w:lang w:val="fr-BE"/>
        </w:rPr>
        <w:t>Que signifient les b</w:t>
      </w:r>
      <w:r w:rsidRPr="00B300F0">
        <w:rPr>
          <w:lang w:val="fr-BE"/>
        </w:rPr>
        <w:t>iais à priori et postériori</w:t>
      </w:r>
      <w:r w:rsidR="00B944E8">
        <w:rPr>
          <w:lang w:val="fr-BE"/>
        </w:rPr>
        <w:t> ?</w:t>
      </w:r>
    </w:p>
    <w:p w14:paraId="001EF960" w14:textId="17513FCA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MD : </w:t>
      </w:r>
      <w:r w:rsidR="00B944E8">
        <w:rPr>
          <w:lang w:val="fr-BE"/>
        </w:rPr>
        <w:t>C</w:t>
      </w:r>
      <w:r w:rsidRPr="00B300F0">
        <w:rPr>
          <w:lang w:val="fr-BE"/>
        </w:rPr>
        <w:t xml:space="preserve">eux à postériori </w:t>
      </w:r>
      <w:r w:rsidR="00B944E8">
        <w:rPr>
          <w:lang w:val="fr-BE"/>
        </w:rPr>
        <w:t xml:space="preserve">sont ceux qu’on peut ajouter dans une IA pour personnaliser la décision médicale à prendre. Ils sont </w:t>
      </w:r>
      <w:r w:rsidRPr="00B300F0">
        <w:rPr>
          <w:lang w:val="fr-BE"/>
        </w:rPr>
        <w:t>intéressants mais nécessite</w:t>
      </w:r>
      <w:r w:rsidR="00B944E8">
        <w:rPr>
          <w:lang w:val="fr-BE"/>
        </w:rPr>
        <w:t>nt</w:t>
      </w:r>
      <w:r w:rsidRPr="00B300F0">
        <w:rPr>
          <w:lang w:val="fr-BE"/>
        </w:rPr>
        <w:t xml:space="preserve"> une très bonne connaissance </w:t>
      </w:r>
      <w:r w:rsidR="00B944E8">
        <w:rPr>
          <w:lang w:val="fr-BE"/>
        </w:rPr>
        <w:t>de la part des prestataires de soins pour « jouer » avec l’IA</w:t>
      </w:r>
      <w:r w:rsidRPr="00B300F0">
        <w:rPr>
          <w:lang w:val="fr-BE"/>
        </w:rPr>
        <w:t xml:space="preserve">. </w:t>
      </w:r>
      <w:r w:rsidR="00B944E8">
        <w:rPr>
          <w:lang w:val="fr-BE"/>
        </w:rPr>
        <w:t xml:space="preserve">Les biais à priori sont ceux qui interviennent dans la phase de développement du système d’IA. Ils sont dangereux car ils peuvent générer des discriminations, comme par exemple exclure des groupes de personnes. </w:t>
      </w:r>
      <w:r w:rsidRPr="00B300F0">
        <w:rPr>
          <w:lang w:val="fr-BE"/>
        </w:rPr>
        <w:t xml:space="preserve"> </w:t>
      </w:r>
    </w:p>
    <w:p w14:paraId="3F5196D1" w14:textId="01B03CE4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CB : </w:t>
      </w:r>
      <w:r w:rsidR="00B944E8">
        <w:rPr>
          <w:lang w:val="fr-BE"/>
        </w:rPr>
        <w:t>I</w:t>
      </w:r>
      <w:r w:rsidRPr="00B300F0">
        <w:rPr>
          <w:lang w:val="fr-BE"/>
        </w:rPr>
        <w:t xml:space="preserve">l faut que les biais à priori </w:t>
      </w:r>
      <w:r w:rsidR="00B944E8">
        <w:rPr>
          <w:lang w:val="fr-BE"/>
        </w:rPr>
        <w:t xml:space="preserve">soient </w:t>
      </w:r>
      <w:r w:rsidRPr="00B300F0">
        <w:rPr>
          <w:lang w:val="fr-BE"/>
        </w:rPr>
        <w:t xml:space="preserve">testés suffisamment </w:t>
      </w:r>
      <w:r w:rsidRPr="00B300F0">
        <w:rPr>
          <w:lang w:val="fr-BE"/>
        </w:rPr>
        <w:sym w:font="Wingdings" w:char="F0E8"/>
      </w:r>
      <w:r w:rsidRPr="00B300F0">
        <w:rPr>
          <w:lang w:val="fr-BE"/>
        </w:rPr>
        <w:t xml:space="preserve"> dans les recommandations : ajouter « rendre contraignants » </w:t>
      </w:r>
    </w:p>
    <w:p w14:paraId="62F7C032" w14:textId="0EF85A6E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B944E8">
        <w:rPr>
          <w:lang w:val="fr-BE"/>
        </w:rPr>
        <w:t>I</w:t>
      </w:r>
      <w:r w:rsidRPr="00B300F0">
        <w:rPr>
          <w:lang w:val="fr-BE"/>
        </w:rPr>
        <w:t xml:space="preserve">l faut ajouter de manière transversale que le contexte de vie du patient est oublié. MD : </w:t>
      </w:r>
      <w:r w:rsidR="00B944E8">
        <w:rPr>
          <w:lang w:val="fr-BE"/>
        </w:rPr>
        <w:t>O</w:t>
      </w:r>
      <w:r w:rsidRPr="00B300F0">
        <w:rPr>
          <w:lang w:val="fr-BE"/>
        </w:rPr>
        <w:t>n peut en, parler dans les biais et dans la partie « trajet de soins » encore à développer</w:t>
      </w:r>
      <w:r w:rsidR="00B944E8"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54286BA3" w14:textId="3970FD7B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>CB : RGPD et info personnelles</w:t>
      </w:r>
      <w:r w:rsidR="00B944E8">
        <w:rPr>
          <w:lang w:val="fr-BE"/>
        </w:rPr>
        <w:t xml:space="preserve"> : </w:t>
      </w:r>
      <w:r w:rsidRPr="00B300F0">
        <w:rPr>
          <w:lang w:val="fr-BE"/>
        </w:rPr>
        <w:t xml:space="preserve">je peux entendre que mes données peuvent être utiles pour les TS d’autres mais ce qui me gênerait </w:t>
      </w:r>
      <w:r w:rsidR="00B944E8">
        <w:rPr>
          <w:lang w:val="fr-BE"/>
        </w:rPr>
        <w:t>c’est que</w:t>
      </w:r>
      <w:r w:rsidRPr="00B300F0">
        <w:rPr>
          <w:lang w:val="fr-BE"/>
        </w:rPr>
        <w:t xml:space="preserve"> ces données </w:t>
      </w:r>
      <w:r w:rsidR="00B944E8">
        <w:rPr>
          <w:lang w:val="fr-BE"/>
        </w:rPr>
        <w:t xml:space="preserve">soient </w:t>
      </w:r>
      <w:r w:rsidRPr="00B300F0">
        <w:rPr>
          <w:lang w:val="fr-BE"/>
        </w:rPr>
        <w:t xml:space="preserve">utilisées par </w:t>
      </w:r>
      <w:r w:rsidR="00B944E8">
        <w:rPr>
          <w:lang w:val="fr-BE"/>
        </w:rPr>
        <w:t xml:space="preserve">un organisme d’assurances ou une banque </w:t>
      </w:r>
      <w:r w:rsidR="00B944E8" w:rsidRPr="00B944E8">
        <w:rPr>
          <w:lang w:val="fr-BE"/>
        </w:rPr>
        <w:sym w:font="Wingdings" w:char="F0E8"/>
      </w:r>
      <w:r w:rsidR="00B944E8">
        <w:rPr>
          <w:lang w:val="fr-BE"/>
        </w:rPr>
        <w:t xml:space="preserve"> demander que</w:t>
      </w:r>
      <w:r w:rsidRPr="00B300F0">
        <w:rPr>
          <w:lang w:val="fr-BE"/>
        </w:rPr>
        <w:t xml:space="preserve"> les frontières s</w:t>
      </w:r>
      <w:r w:rsidR="00B944E8">
        <w:rPr>
          <w:lang w:val="fr-BE"/>
        </w:rPr>
        <w:t>oient</w:t>
      </w:r>
      <w:r w:rsidRPr="00B300F0">
        <w:rPr>
          <w:lang w:val="fr-BE"/>
        </w:rPr>
        <w:t xml:space="preserve"> fermes</w:t>
      </w:r>
      <w:r w:rsidR="00B944E8">
        <w:rPr>
          <w:lang w:val="fr-BE"/>
        </w:rPr>
        <w:t>.</w:t>
      </w:r>
      <w:r w:rsidRPr="00B300F0">
        <w:rPr>
          <w:lang w:val="fr-BE"/>
        </w:rPr>
        <w:t xml:space="preserve"> </w:t>
      </w:r>
    </w:p>
    <w:p w14:paraId="3F1CE0FE" w14:textId="77777777" w:rsidR="007C02D5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7C02D5">
        <w:rPr>
          <w:lang w:val="fr-BE"/>
        </w:rPr>
        <w:t>Il</w:t>
      </w:r>
      <w:r w:rsidRPr="00B300F0">
        <w:rPr>
          <w:lang w:val="fr-BE"/>
        </w:rPr>
        <w:t xml:space="preserve"> faut </w:t>
      </w:r>
      <w:proofErr w:type="spellStart"/>
      <w:r w:rsidRPr="00B300F0">
        <w:rPr>
          <w:lang w:val="fr-BE"/>
        </w:rPr>
        <w:t>impliquer</w:t>
      </w:r>
      <w:r w:rsidR="007C02D5">
        <w:rPr>
          <w:lang w:val="fr-BE"/>
        </w:rPr>
        <w:t>l’APD</w:t>
      </w:r>
      <w:proofErr w:type="spellEnd"/>
      <w:r w:rsidRPr="00B300F0">
        <w:rPr>
          <w:lang w:val="fr-BE"/>
        </w:rPr>
        <w:t xml:space="preserve">. </w:t>
      </w:r>
    </w:p>
    <w:p w14:paraId="41CD2284" w14:textId="43B7DA29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RDC connait quelqu’un </w:t>
      </w:r>
      <w:r w:rsidR="007C02D5">
        <w:rPr>
          <w:lang w:val="fr-BE"/>
        </w:rPr>
        <w:t xml:space="preserve">qui était sur le point de décéder, a survécu et </w:t>
      </w:r>
      <w:r w:rsidRPr="00B300F0">
        <w:rPr>
          <w:lang w:val="fr-BE"/>
        </w:rPr>
        <w:t xml:space="preserve">reçoit </w:t>
      </w:r>
      <w:r w:rsidR="007C02D5">
        <w:rPr>
          <w:lang w:val="fr-BE"/>
        </w:rPr>
        <w:t xml:space="preserve">à présent des </w:t>
      </w:r>
      <w:r w:rsidRPr="00B300F0">
        <w:rPr>
          <w:lang w:val="fr-BE"/>
        </w:rPr>
        <w:t>publicité</w:t>
      </w:r>
      <w:r w:rsidR="007C02D5">
        <w:rPr>
          <w:lang w:val="fr-BE"/>
        </w:rPr>
        <w:t>s</w:t>
      </w:r>
      <w:r w:rsidRPr="00B300F0">
        <w:rPr>
          <w:lang w:val="fr-BE"/>
        </w:rPr>
        <w:t xml:space="preserve"> pour </w:t>
      </w:r>
      <w:r w:rsidR="007C02D5">
        <w:rPr>
          <w:lang w:val="fr-BE"/>
        </w:rPr>
        <w:t>funérailles. Il y a donc des « fuites ».</w:t>
      </w:r>
    </w:p>
    <w:p w14:paraId="7F806209" w14:textId="16059374" w:rsidR="007C02D5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7C02D5">
        <w:rPr>
          <w:lang w:val="fr-BE"/>
        </w:rPr>
        <w:t xml:space="preserve">(Recommandations) </w:t>
      </w:r>
      <w:proofErr w:type="spellStart"/>
      <w:r w:rsidRPr="00B300F0">
        <w:rPr>
          <w:lang w:val="fr-BE"/>
        </w:rPr>
        <w:t>Artsen</w:t>
      </w:r>
      <w:proofErr w:type="spellEnd"/>
      <w:r w:rsidRPr="00B300F0">
        <w:rPr>
          <w:lang w:val="fr-BE"/>
        </w:rPr>
        <w:t xml:space="preserve"> </w:t>
      </w:r>
      <w:proofErr w:type="spellStart"/>
      <w:r w:rsidRPr="00B300F0">
        <w:rPr>
          <w:lang w:val="fr-BE"/>
        </w:rPr>
        <w:t>ontlasten</w:t>
      </w:r>
      <w:proofErr w:type="spellEnd"/>
      <w:r w:rsidRPr="00B300F0">
        <w:rPr>
          <w:lang w:val="fr-BE"/>
        </w:rPr>
        <w:t xml:space="preserve"> van …. : </w:t>
      </w:r>
      <w:r w:rsidR="007C02D5">
        <w:rPr>
          <w:lang w:val="fr-BE"/>
        </w:rPr>
        <w:t>revoir la formulation</w:t>
      </w:r>
      <w:r w:rsidRPr="00B300F0">
        <w:rPr>
          <w:lang w:val="fr-BE"/>
        </w:rPr>
        <w:t xml:space="preserve"> car </w:t>
      </w:r>
      <w:r w:rsidR="007C02D5">
        <w:rPr>
          <w:lang w:val="fr-BE"/>
        </w:rPr>
        <w:t>les médecins doivent rester</w:t>
      </w:r>
      <w:r w:rsidRPr="00B300F0">
        <w:rPr>
          <w:lang w:val="fr-BE"/>
        </w:rPr>
        <w:t xml:space="preserve"> responsables de la décision ; je comprends de laisser la validation à un organe extérieur et dire plutôt « soutenir les médecins … »  </w:t>
      </w:r>
    </w:p>
    <w:p w14:paraId="4546CCC0" w14:textId="66C6AA32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lastRenderedPageBreak/>
        <w:t xml:space="preserve">MD : </w:t>
      </w:r>
      <w:r w:rsidR="007C02D5">
        <w:rPr>
          <w:lang w:val="fr-BE"/>
        </w:rPr>
        <w:t>L</w:t>
      </w:r>
      <w:r w:rsidRPr="00B300F0">
        <w:rPr>
          <w:lang w:val="fr-BE"/>
        </w:rPr>
        <w:t>e médecin reste responsable de la décision finale mais pas responsable de la validation du syst</w:t>
      </w:r>
      <w:r w:rsidR="007C02D5">
        <w:rPr>
          <w:lang w:val="fr-BE"/>
        </w:rPr>
        <w:t>ème d’</w:t>
      </w:r>
      <w:r w:rsidRPr="00B300F0">
        <w:rPr>
          <w:lang w:val="fr-BE"/>
        </w:rPr>
        <w:t>IA.</w:t>
      </w:r>
    </w:p>
    <w:p w14:paraId="03286BE1" w14:textId="776F8FD0" w:rsidR="00B300F0" w:rsidRPr="00B300F0" w:rsidRDefault="00B300F0" w:rsidP="00B300F0">
      <w:pPr>
        <w:spacing w:after="0"/>
        <w:contextualSpacing/>
        <w:jc w:val="left"/>
        <w:rPr>
          <w:lang w:val="fr-BE"/>
        </w:rPr>
      </w:pPr>
      <w:r w:rsidRPr="00B300F0">
        <w:rPr>
          <w:lang w:val="fr-BE"/>
        </w:rPr>
        <w:t xml:space="preserve">KR : </w:t>
      </w:r>
      <w:r w:rsidR="007C02D5">
        <w:rPr>
          <w:lang w:val="fr-BE"/>
        </w:rPr>
        <w:t>L</w:t>
      </w:r>
      <w:r w:rsidRPr="00B300F0">
        <w:rPr>
          <w:lang w:val="fr-BE"/>
        </w:rPr>
        <w:t xml:space="preserve">’IA doit être très TOUJOURS très transparent quant à ses sources ; il faut même que ces infos </w:t>
      </w:r>
      <w:r w:rsidR="007C02D5">
        <w:rPr>
          <w:lang w:val="fr-BE"/>
        </w:rPr>
        <w:t xml:space="preserve">soient partagées avec </w:t>
      </w:r>
      <w:r w:rsidRPr="00B300F0">
        <w:rPr>
          <w:lang w:val="fr-BE"/>
        </w:rPr>
        <w:t xml:space="preserve">le patient. </w:t>
      </w:r>
      <w:r w:rsidR="007C02D5">
        <w:rPr>
          <w:lang w:val="fr-BE"/>
        </w:rPr>
        <w:t>Il faut plaider pour la transparence des sources.</w:t>
      </w:r>
    </w:p>
    <w:p w14:paraId="40BF3A2E" w14:textId="77777777" w:rsidR="00B300F0" w:rsidRPr="00B300F0" w:rsidRDefault="00B300F0" w:rsidP="00B300F0">
      <w:pPr>
        <w:spacing w:after="0"/>
        <w:ind w:left="720"/>
        <w:contextualSpacing/>
        <w:jc w:val="left"/>
        <w:rPr>
          <w:lang w:val="fr-BE"/>
        </w:rPr>
      </w:pPr>
    </w:p>
    <w:p w14:paraId="3FFFC433" w14:textId="5CB69777" w:rsidR="00007006" w:rsidRPr="002225A7" w:rsidRDefault="00B300F0" w:rsidP="002225A7">
      <w:pPr>
        <w:spacing w:after="0"/>
        <w:rPr>
          <w:lang w:val="fr-BE"/>
        </w:rPr>
      </w:pPr>
      <w:r w:rsidRPr="00B300F0">
        <w:rPr>
          <w:lang w:val="fr-BE"/>
        </w:rPr>
        <w:t>Envoyer note amendée +</w:t>
      </w:r>
      <w:r w:rsidR="007C02D5">
        <w:rPr>
          <w:lang w:val="fr-BE"/>
        </w:rPr>
        <w:t xml:space="preserve"> </w:t>
      </w:r>
      <w:r w:rsidRPr="00B300F0">
        <w:rPr>
          <w:lang w:val="fr-BE"/>
        </w:rPr>
        <w:t>questions  aux absents</w:t>
      </w:r>
      <w:r w:rsidR="007C02D5">
        <w:rPr>
          <w:lang w:val="fr-BE"/>
        </w:rPr>
        <w:t>.</w:t>
      </w:r>
    </w:p>
    <w:sectPr w:rsidR="00007006" w:rsidRPr="00222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chenne Véronique" w:date="2025-09-15T10:17:00Z" w:initials="VD">
    <w:p w14:paraId="28FCFF76" w14:textId="77777777" w:rsidR="00B300F0" w:rsidRDefault="00B300F0" w:rsidP="00B300F0">
      <w:pPr>
        <w:pStyle w:val="Commentaire"/>
      </w:pPr>
      <w:r>
        <w:rPr>
          <w:rStyle w:val="Marquedecommentaire"/>
        </w:rPr>
        <w:annotationRef/>
      </w:r>
      <w:r>
        <w:t xml:space="preserve">N’est-ce pas à mettre clairement dans l’introduction ou dans le résumé qui ser fait 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FCFF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BEB1FC" w16cex:dateUtc="2025-09-15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FCFF76" w16cid:durableId="41BEB1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832F8"/>
    <w:multiLevelType w:val="hybridMultilevel"/>
    <w:tmpl w:val="B2E8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262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chenne Véronique">
    <w15:presenceInfo w15:providerId="AD" w15:userId="S::Veronique.Duchenne@minsoc.fed.be::3d119eed-dce7-4a49-85be-707487fc8d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A7"/>
    <w:rsid w:val="0000521F"/>
    <w:rsid w:val="00007006"/>
    <w:rsid w:val="00043625"/>
    <w:rsid w:val="001323C9"/>
    <w:rsid w:val="001740E8"/>
    <w:rsid w:val="002225A7"/>
    <w:rsid w:val="002B778C"/>
    <w:rsid w:val="002C3CE5"/>
    <w:rsid w:val="00402521"/>
    <w:rsid w:val="004D1648"/>
    <w:rsid w:val="006A6591"/>
    <w:rsid w:val="006E3DAB"/>
    <w:rsid w:val="006F0388"/>
    <w:rsid w:val="0078365B"/>
    <w:rsid w:val="007C02D5"/>
    <w:rsid w:val="00926CA6"/>
    <w:rsid w:val="00A5266D"/>
    <w:rsid w:val="00B300F0"/>
    <w:rsid w:val="00B62C40"/>
    <w:rsid w:val="00B944E8"/>
    <w:rsid w:val="00BC56D0"/>
    <w:rsid w:val="00C44C69"/>
    <w:rsid w:val="00D067D2"/>
    <w:rsid w:val="00E50A1A"/>
    <w:rsid w:val="00E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430E"/>
  <w15:chartTrackingRefBased/>
  <w15:docId w15:val="{84594884-1E0A-4CB8-BDF8-B0DA4A2E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1"/>
    <w:pPr>
      <w:spacing w:after="360"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2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M2">
    <w:name w:val="Style M2"/>
    <w:basedOn w:val="Normal"/>
    <w:link w:val="StyleM2Car"/>
    <w:autoRedefine/>
    <w:qFormat/>
    <w:rsid w:val="00402521"/>
    <w:pPr>
      <w:spacing w:before="160" w:line="240" w:lineRule="auto"/>
      <w:jc w:val="center"/>
    </w:pPr>
    <w:rPr>
      <w:b/>
      <w:bCs/>
      <w:sz w:val="28"/>
      <w:szCs w:val="28"/>
      <w:lang w:val="fr-BE"/>
    </w:rPr>
  </w:style>
  <w:style w:type="character" w:customStyle="1" w:styleId="StyleM2Car">
    <w:name w:val="Style M2 Car"/>
    <w:basedOn w:val="Policepardfaut"/>
    <w:link w:val="StyleM2"/>
    <w:rsid w:val="00402521"/>
    <w:rPr>
      <w:b/>
      <w:bCs/>
      <w:sz w:val="28"/>
      <w:szCs w:val="28"/>
      <w:lang w:val="fr-BE"/>
    </w:rPr>
  </w:style>
  <w:style w:type="paragraph" w:customStyle="1" w:styleId="StyleM3">
    <w:name w:val="Style M3"/>
    <w:basedOn w:val="Normal"/>
    <w:link w:val="StyleM3Car"/>
    <w:autoRedefine/>
    <w:qFormat/>
    <w:rsid w:val="00402521"/>
    <w:pPr>
      <w:spacing w:before="360" w:after="120" w:line="240" w:lineRule="auto"/>
    </w:pPr>
    <w:rPr>
      <w:i/>
      <w:iCs/>
      <w:lang w:val="fr-BE"/>
    </w:rPr>
  </w:style>
  <w:style w:type="character" w:customStyle="1" w:styleId="StyleM3Car">
    <w:name w:val="Style M3 Car"/>
    <w:basedOn w:val="Policepardfaut"/>
    <w:link w:val="StyleM3"/>
    <w:rsid w:val="00402521"/>
    <w:rPr>
      <w:i/>
      <w:iCs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22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25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25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25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25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25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25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25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2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25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25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25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25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25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62C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Policepardfaut"/>
    <w:rsid w:val="00B62C40"/>
  </w:style>
  <w:style w:type="character" w:customStyle="1" w:styleId="eop">
    <w:name w:val="eop"/>
    <w:basedOn w:val="Policepardfaut"/>
    <w:rsid w:val="00B62C40"/>
  </w:style>
  <w:style w:type="character" w:styleId="Marquedecommentaire">
    <w:name w:val="annotation reference"/>
    <w:basedOn w:val="Policepardfaut"/>
    <w:uiPriority w:val="99"/>
    <w:semiHidden/>
    <w:unhideWhenUsed/>
    <w:rsid w:val="00B30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00F0"/>
    <w:pPr>
      <w:spacing w:after="160" w:line="240" w:lineRule="auto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00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Dossin Muriel</dc:creator>
  <cp:keywords/>
  <dc:description/>
  <cp:lastModifiedBy>Dossin Muriel</cp:lastModifiedBy>
  <cp:revision>10</cp:revision>
  <dcterms:created xsi:type="dcterms:W3CDTF">2025-09-15T06:49:00Z</dcterms:created>
  <dcterms:modified xsi:type="dcterms:W3CDTF">2025-09-15T11:21:00Z</dcterms:modified>
</cp:coreProperties>
</file>