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329B" w14:textId="421B720D" w:rsidR="004D61C5" w:rsidRDefault="00CC1827" w:rsidP="00CC1827">
      <w:pPr>
        <w:spacing w:after="0" w:line="360" w:lineRule="auto"/>
        <w:rPr>
          <w:b/>
          <w:bCs/>
          <w:lang w:val="fr-BE"/>
        </w:rPr>
      </w:pPr>
      <w:r w:rsidRPr="00DB3D73">
        <w:rPr>
          <w:b/>
          <w:bCs/>
          <w:lang w:val="fr-BE"/>
        </w:rPr>
        <w:t>GT Ethique 20/10/2025</w:t>
      </w:r>
      <w:r w:rsidR="001531C7">
        <w:rPr>
          <w:b/>
          <w:bCs/>
          <w:lang w:val="fr-BE"/>
        </w:rPr>
        <w:t> : PV</w:t>
      </w:r>
    </w:p>
    <w:p w14:paraId="5A44A6B3" w14:textId="77777777" w:rsidR="001531C7" w:rsidRDefault="001531C7" w:rsidP="00CC1827">
      <w:pPr>
        <w:spacing w:after="0" w:line="360" w:lineRule="auto"/>
        <w:rPr>
          <w:b/>
          <w:bCs/>
          <w:lang w:val="fr-BE"/>
        </w:rPr>
      </w:pPr>
    </w:p>
    <w:p w14:paraId="66051C24" w14:textId="5FDC0C91" w:rsidR="4D484C3E" w:rsidRPr="00DB3D73" w:rsidRDefault="001531C7" w:rsidP="00333E3A">
      <w:pPr>
        <w:spacing w:after="0" w:line="360" w:lineRule="auto"/>
        <w:jc w:val="both"/>
        <w:rPr>
          <w:b/>
          <w:bCs/>
          <w:lang w:val="fr-BE"/>
        </w:rPr>
      </w:pPr>
      <w:r>
        <w:rPr>
          <w:lang w:val="fr-BE"/>
        </w:rPr>
        <w:t xml:space="preserve">Présents : </w:t>
      </w:r>
      <w:r w:rsidR="68489EB0" w:rsidRPr="001531C7">
        <w:rPr>
          <w:lang w:val="fr-BE"/>
        </w:rPr>
        <w:t>C</w:t>
      </w:r>
      <w:r>
        <w:rPr>
          <w:lang w:val="fr-BE"/>
        </w:rPr>
        <w:t xml:space="preserve">hristine </w:t>
      </w:r>
      <w:r w:rsidR="68489EB0" w:rsidRPr="001531C7">
        <w:rPr>
          <w:lang w:val="fr-BE"/>
        </w:rPr>
        <w:t>B</w:t>
      </w:r>
      <w:r>
        <w:rPr>
          <w:lang w:val="fr-BE"/>
        </w:rPr>
        <w:t>erlaimont</w:t>
      </w:r>
      <w:r w:rsidR="68489EB0" w:rsidRPr="001531C7">
        <w:rPr>
          <w:lang w:val="fr-BE"/>
        </w:rPr>
        <w:t>, H</w:t>
      </w:r>
      <w:r>
        <w:rPr>
          <w:lang w:val="fr-BE"/>
        </w:rPr>
        <w:t xml:space="preserve">elmut </w:t>
      </w:r>
      <w:r w:rsidR="68489EB0" w:rsidRPr="001531C7">
        <w:rPr>
          <w:lang w:val="fr-BE"/>
        </w:rPr>
        <w:t>H</w:t>
      </w:r>
      <w:r>
        <w:rPr>
          <w:lang w:val="fr-BE"/>
        </w:rPr>
        <w:t>einen</w:t>
      </w:r>
      <w:r w:rsidR="68489EB0" w:rsidRPr="001531C7">
        <w:rPr>
          <w:lang w:val="fr-BE"/>
        </w:rPr>
        <w:t>, G</w:t>
      </w:r>
      <w:r>
        <w:rPr>
          <w:lang w:val="fr-BE"/>
        </w:rPr>
        <w:t>isèle Marlière</w:t>
      </w:r>
      <w:r w:rsidR="68489EB0" w:rsidRPr="001531C7">
        <w:rPr>
          <w:lang w:val="fr-BE"/>
        </w:rPr>
        <w:t>, R</w:t>
      </w:r>
      <w:r>
        <w:rPr>
          <w:lang w:val="fr-BE"/>
        </w:rPr>
        <w:t xml:space="preserve">ia </w:t>
      </w:r>
      <w:r w:rsidR="68489EB0" w:rsidRPr="001531C7">
        <w:rPr>
          <w:lang w:val="fr-BE"/>
        </w:rPr>
        <w:t>D</w:t>
      </w:r>
      <w:r>
        <w:rPr>
          <w:lang w:val="fr-BE"/>
        </w:rPr>
        <w:t>ecoopman</w:t>
      </w:r>
      <w:r w:rsidR="68489EB0" w:rsidRPr="001531C7">
        <w:rPr>
          <w:lang w:val="fr-BE"/>
        </w:rPr>
        <w:t xml:space="preserve">, </w:t>
      </w:r>
      <w:r w:rsidR="00D0311C" w:rsidRPr="001531C7">
        <w:rPr>
          <w:lang w:val="fr-BE"/>
        </w:rPr>
        <w:t>K</w:t>
      </w:r>
      <w:r>
        <w:rPr>
          <w:lang w:val="fr-BE"/>
        </w:rPr>
        <w:t xml:space="preserve">arine </w:t>
      </w:r>
      <w:r w:rsidR="00D0311C" w:rsidRPr="001531C7">
        <w:rPr>
          <w:lang w:val="fr-BE"/>
        </w:rPr>
        <w:t>R</w:t>
      </w:r>
      <w:r>
        <w:rPr>
          <w:lang w:val="fr-BE"/>
        </w:rPr>
        <w:t>ochtus</w:t>
      </w:r>
      <w:r w:rsidR="00D0311C" w:rsidRPr="001531C7">
        <w:rPr>
          <w:lang w:val="fr-BE"/>
        </w:rPr>
        <w:t xml:space="preserve">, </w:t>
      </w:r>
      <w:r>
        <w:rPr>
          <w:lang w:val="fr-BE"/>
        </w:rPr>
        <w:t>Véronique Duchenne, Muriel Dossin</w:t>
      </w:r>
    </w:p>
    <w:p w14:paraId="0EF5062D" w14:textId="3E912621" w:rsidR="6F7129AB" w:rsidRPr="00DB3D73" w:rsidRDefault="6F7129AB" w:rsidP="00333E3A">
      <w:pPr>
        <w:spacing w:after="0" w:line="360" w:lineRule="auto"/>
        <w:jc w:val="both"/>
        <w:rPr>
          <w:b/>
          <w:bCs/>
          <w:lang w:val="fr-BE"/>
        </w:rPr>
      </w:pPr>
    </w:p>
    <w:p w14:paraId="5A19221A" w14:textId="2C9F6AE5" w:rsidR="288CAF95" w:rsidRPr="00DB3D73" w:rsidRDefault="288CAF95" w:rsidP="00333E3A">
      <w:pPr>
        <w:spacing w:after="0" w:line="360" w:lineRule="auto"/>
        <w:jc w:val="both"/>
        <w:rPr>
          <w:b/>
          <w:bCs/>
          <w:lang w:val="fr-BE"/>
        </w:rPr>
      </w:pPr>
      <w:r w:rsidRPr="00DB3D73">
        <w:rPr>
          <w:b/>
          <w:bCs/>
          <w:lang w:val="fr-BE"/>
        </w:rPr>
        <w:t xml:space="preserve">Bien rappeler le lien ZOOM dans l’introduction de l’OJ </w:t>
      </w:r>
    </w:p>
    <w:p w14:paraId="1E9A45E6" w14:textId="77777777" w:rsidR="00CC1827" w:rsidRPr="00DB3D73" w:rsidRDefault="00CC1827" w:rsidP="00333E3A">
      <w:pPr>
        <w:spacing w:after="0" w:line="360" w:lineRule="auto"/>
        <w:jc w:val="both"/>
        <w:rPr>
          <w:b/>
          <w:bCs/>
          <w:lang w:val="fr-BE"/>
        </w:rPr>
      </w:pPr>
    </w:p>
    <w:p w14:paraId="64EE3632" w14:textId="1BE094B5" w:rsidR="00CC1827" w:rsidRPr="00DB3D73" w:rsidRDefault="324BFDB2" w:rsidP="00333E3A">
      <w:pPr>
        <w:spacing w:after="0" w:line="360" w:lineRule="auto"/>
        <w:jc w:val="both"/>
        <w:rPr>
          <w:lang w:val="fr-BE"/>
        </w:rPr>
      </w:pPr>
      <w:proofErr w:type="gramStart"/>
      <w:r w:rsidRPr="00DB3D73">
        <w:rPr>
          <w:lang w:val="fr-BE"/>
        </w:rPr>
        <w:t>GM:</w:t>
      </w:r>
      <w:proofErr w:type="gramEnd"/>
      <w:r w:rsidRPr="00DB3D73">
        <w:rPr>
          <w:lang w:val="fr-BE"/>
        </w:rPr>
        <w:t xml:space="preserve"> Merci au secrétariat pour les notes.</w:t>
      </w:r>
    </w:p>
    <w:p w14:paraId="7C7311D7" w14:textId="05E22B0C" w:rsidR="6F7129AB" w:rsidRPr="00DB3D73" w:rsidRDefault="6F7129AB" w:rsidP="00333E3A">
      <w:pPr>
        <w:spacing w:after="0" w:line="360" w:lineRule="auto"/>
        <w:jc w:val="both"/>
        <w:rPr>
          <w:lang w:val="fr-BE"/>
        </w:rPr>
      </w:pPr>
    </w:p>
    <w:p w14:paraId="4DE9FCDD" w14:textId="6BDED176" w:rsidR="324BFDB2" w:rsidRPr="004F0328" w:rsidRDefault="324BFDB2" w:rsidP="00333E3A">
      <w:pPr>
        <w:pStyle w:val="Paragraphedeliste"/>
        <w:numPr>
          <w:ilvl w:val="0"/>
          <w:numId w:val="3"/>
        </w:numPr>
        <w:spacing w:after="0" w:line="360" w:lineRule="auto"/>
        <w:jc w:val="both"/>
        <w:rPr>
          <w:b/>
          <w:bCs/>
          <w:lang w:val="fr-BE"/>
        </w:rPr>
      </w:pPr>
      <w:proofErr w:type="gramStart"/>
      <w:r w:rsidRPr="004F0328">
        <w:rPr>
          <w:b/>
          <w:bCs/>
          <w:lang w:val="fr-BE"/>
        </w:rPr>
        <w:t>PV:</w:t>
      </w:r>
      <w:proofErr w:type="gramEnd"/>
      <w:r w:rsidRPr="004F0328">
        <w:rPr>
          <w:b/>
          <w:bCs/>
          <w:lang w:val="fr-BE"/>
        </w:rPr>
        <w:t xml:space="preserve"> </w:t>
      </w:r>
      <w:r w:rsidR="001531C7" w:rsidRPr="004F0328">
        <w:rPr>
          <w:b/>
          <w:bCs/>
          <w:lang w:val="fr-BE"/>
        </w:rPr>
        <w:t>approuvé</w:t>
      </w:r>
    </w:p>
    <w:p w14:paraId="76FAC838" w14:textId="069C25A8" w:rsidR="6F7129AB" w:rsidRPr="00DB3D73" w:rsidRDefault="6F7129AB" w:rsidP="00333E3A">
      <w:pPr>
        <w:spacing w:after="0" w:line="360" w:lineRule="auto"/>
        <w:jc w:val="both"/>
        <w:rPr>
          <w:lang w:val="fr-BE"/>
        </w:rPr>
      </w:pPr>
    </w:p>
    <w:p w14:paraId="1825A159" w14:textId="37A58F30" w:rsidR="001531C7" w:rsidRPr="004F0328" w:rsidRDefault="6B9882C9" w:rsidP="00333E3A">
      <w:pPr>
        <w:pStyle w:val="Paragraphedeliste"/>
        <w:numPr>
          <w:ilvl w:val="0"/>
          <w:numId w:val="3"/>
        </w:numPr>
        <w:spacing w:after="0" w:line="360" w:lineRule="auto"/>
        <w:jc w:val="both"/>
        <w:rPr>
          <w:b/>
          <w:bCs/>
          <w:lang w:val="fr-BE"/>
        </w:rPr>
      </w:pPr>
      <w:r w:rsidRPr="004F0328">
        <w:rPr>
          <w:b/>
          <w:bCs/>
          <w:lang w:val="fr-BE"/>
        </w:rPr>
        <w:t>Budget traduction</w:t>
      </w:r>
    </w:p>
    <w:p w14:paraId="4D6238D8" w14:textId="54E2B424" w:rsidR="6B9882C9" w:rsidRPr="00DB3D73" w:rsidRDefault="64EF070D" w:rsidP="00333E3A">
      <w:pPr>
        <w:spacing w:after="0" w:line="360" w:lineRule="auto"/>
        <w:jc w:val="both"/>
        <w:rPr>
          <w:lang w:val="fr-BE"/>
        </w:rPr>
      </w:pPr>
      <w:r w:rsidRPr="00DB3D73">
        <w:rPr>
          <w:lang w:val="fr-BE"/>
        </w:rPr>
        <w:t xml:space="preserve"> </w:t>
      </w:r>
    </w:p>
    <w:p w14:paraId="4512AA0F" w14:textId="1F2FBFB0" w:rsidR="64EF070D" w:rsidRDefault="64EF070D" w:rsidP="00333E3A">
      <w:pPr>
        <w:spacing w:after="0" w:line="360" w:lineRule="auto"/>
        <w:jc w:val="both"/>
        <w:rPr>
          <w:lang w:val="fr-FR"/>
        </w:rPr>
      </w:pPr>
      <w:proofErr w:type="gramStart"/>
      <w:r w:rsidRPr="6F7129AB">
        <w:rPr>
          <w:lang w:val="fr-FR"/>
        </w:rPr>
        <w:t>VD:</w:t>
      </w:r>
      <w:proofErr w:type="gramEnd"/>
      <w:r w:rsidRPr="6F7129AB">
        <w:rPr>
          <w:lang w:val="fr-FR"/>
        </w:rPr>
        <w:t xml:space="preserve"> Besoin de faire des économies. Lorsqu’il y aura une demande de traduction, on l’honorera. Ma</w:t>
      </w:r>
      <w:r w:rsidR="6020E8EF" w:rsidRPr="6F7129AB">
        <w:rPr>
          <w:lang w:val="fr-FR"/>
        </w:rPr>
        <w:t>is s’il n’y a pas de demande, les interprètes seront absents. Sauf lorsqu’un intervenant est invité.</w:t>
      </w:r>
    </w:p>
    <w:p w14:paraId="48AAFEA4" w14:textId="522EDF87" w:rsidR="6020E8EF" w:rsidRDefault="6020E8EF" w:rsidP="00333E3A">
      <w:pPr>
        <w:spacing w:after="0" w:line="360" w:lineRule="auto"/>
        <w:jc w:val="both"/>
        <w:rPr>
          <w:lang w:val="fr-FR"/>
        </w:rPr>
      </w:pPr>
      <w:proofErr w:type="gramStart"/>
      <w:r w:rsidRPr="6F7129AB">
        <w:rPr>
          <w:lang w:val="fr-FR"/>
        </w:rPr>
        <w:t>GM:</w:t>
      </w:r>
      <w:proofErr w:type="gramEnd"/>
      <w:r w:rsidRPr="6F7129AB">
        <w:rPr>
          <w:lang w:val="fr-FR"/>
        </w:rPr>
        <w:t xml:space="preserve"> Quand l’objet sera technique, l’interprétariat sera prévu. Aussi pour la Réforme de la loi de 87. Car les discussions </w:t>
      </w:r>
      <w:r w:rsidR="27402B92" w:rsidRPr="6F7129AB">
        <w:rPr>
          <w:lang w:val="fr-FR"/>
        </w:rPr>
        <w:t>seront très juridiques. A l’avenir, il n’est plus question d’omettre l’all</w:t>
      </w:r>
      <w:r w:rsidR="001531C7">
        <w:rPr>
          <w:lang w:val="fr-FR"/>
        </w:rPr>
        <w:t>emand</w:t>
      </w:r>
      <w:r w:rsidR="27402B92" w:rsidRPr="6F7129AB">
        <w:rPr>
          <w:lang w:val="fr-FR"/>
        </w:rPr>
        <w:t>.</w:t>
      </w:r>
    </w:p>
    <w:p w14:paraId="602FD552" w14:textId="35A950B7" w:rsidR="27402B92" w:rsidRDefault="27402B92" w:rsidP="00333E3A">
      <w:pPr>
        <w:spacing w:after="0" w:line="360" w:lineRule="auto"/>
        <w:jc w:val="both"/>
        <w:rPr>
          <w:lang w:val="fr-FR"/>
        </w:rPr>
      </w:pPr>
      <w:proofErr w:type="gramStart"/>
      <w:r w:rsidRPr="6F7129AB">
        <w:rPr>
          <w:lang w:val="fr-FR"/>
        </w:rPr>
        <w:t>HH:</w:t>
      </w:r>
      <w:proofErr w:type="gramEnd"/>
      <w:r w:rsidRPr="6F7129AB">
        <w:rPr>
          <w:lang w:val="fr-FR"/>
        </w:rPr>
        <w:t xml:space="preserve"> Je suis membre du CSNPH depuis 35 ans et contribuable belge. Mon successeur aura certainement besoin</w:t>
      </w:r>
      <w:r w:rsidR="001531C7">
        <w:rPr>
          <w:lang w:val="fr-FR"/>
        </w:rPr>
        <w:t xml:space="preserve"> de cette traduction en allemand</w:t>
      </w:r>
      <w:r w:rsidRPr="6F7129AB">
        <w:rPr>
          <w:lang w:val="fr-FR"/>
        </w:rPr>
        <w:t xml:space="preserve">. Quand on épargne la traduction, cette économie </w:t>
      </w:r>
      <w:r w:rsidR="003172B2">
        <w:rPr>
          <w:lang w:val="fr-FR"/>
        </w:rPr>
        <w:t>es</w:t>
      </w:r>
      <w:r w:rsidRPr="6F7129AB">
        <w:rPr>
          <w:lang w:val="fr-FR"/>
        </w:rPr>
        <w:t>t-elle investie dans un renfort d</w:t>
      </w:r>
      <w:r w:rsidR="3640A9FD" w:rsidRPr="6F7129AB">
        <w:rPr>
          <w:lang w:val="fr-FR"/>
        </w:rPr>
        <w:t>u personnel du secrétariat</w:t>
      </w:r>
      <w:r w:rsidR="003172B2">
        <w:rPr>
          <w:lang w:val="fr-FR"/>
        </w:rPr>
        <w:t> ?</w:t>
      </w:r>
    </w:p>
    <w:p w14:paraId="6B5AFD6D" w14:textId="0D8E3ACF" w:rsidR="3640A9FD" w:rsidRDefault="3640A9FD" w:rsidP="00333E3A">
      <w:pPr>
        <w:spacing w:after="0" w:line="360" w:lineRule="auto"/>
        <w:jc w:val="both"/>
        <w:rPr>
          <w:lang w:val="fr-FR"/>
        </w:rPr>
      </w:pPr>
      <w:proofErr w:type="gramStart"/>
      <w:r w:rsidRPr="6F7129AB">
        <w:rPr>
          <w:lang w:val="fr-FR"/>
        </w:rPr>
        <w:t>GM:</w:t>
      </w:r>
      <w:proofErr w:type="gramEnd"/>
      <w:r w:rsidRPr="6F7129AB">
        <w:rPr>
          <w:lang w:val="fr-FR"/>
        </w:rPr>
        <w:t xml:space="preserve"> On n’a jamais eu du transfert d’une enveloppe à l’autre. Cette enveloppe ne nous appartient pas. On n’a pas de signaux pour le remplacement de Natallia. La DG montre des sign</w:t>
      </w:r>
      <w:r w:rsidR="003172B2">
        <w:rPr>
          <w:lang w:val="fr-FR"/>
        </w:rPr>
        <w:t>es</w:t>
      </w:r>
      <w:r w:rsidRPr="6F7129AB">
        <w:rPr>
          <w:lang w:val="fr-FR"/>
        </w:rPr>
        <w:t xml:space="preserve"> de lassitude face à </w:t>
      </w:r>
      <w:r w:rsidR="6A17617A" w:rsidRPr="6F7129AB">
        <w:rPr>
          <w:lang w:val="fr-FR"/>
        </w:rPr>
        <w:t>notre insistance.</w:t>
      </w:r>
    </w:p>
    <w:p w14:paraId="7A3B44BC" w14:textId="716623D7" w:rsidR="6A17617A" w:rsidRDefault="6A17617A" w:rsidP="00333E3A">
      <w:pPr>
        <w:spacing w:after="0" w:line="360" w:lineRule="auto"/>
        <w:jc w:val="both"/>
        <w:rPr>
          <w:lang w:val="fr-FR"/>
        </w:rPr>
      </w:pPr>
      <w:proofErr w:type="gramStart"/>
      <w:r w:rsidRPr="6F7129AB">
        <w:rPr>
          <w:lang w:val="fr-FR"/>
        </w:rPr>
        <w:t>VD:</w:t>
      </w:r>
      <w:proofErr w:type="gramEnd"/>
      <w:r w:rsidRPr="6F7129AB">
        <w:rPr>
          <w:lang w:val="fr-FR"/>
        </w:rPr>
        <w:t xml:space="preserve"> Le mot d’ordre d’économiser est linéaire. </w:t>
      </w:r>
    </w:p>
    <w:p w14:paraId="34F0D8EC" w14:textId="0C2DDAB7" w:rsidR="6A17617A" w:rsidRDefault="6A17617A" w:rsidP="00333E3A">
      <w:pPr>
        <w:spacing w:after="0" w:line="360" w:lineRule="auto"/>
        <w:jc w:val="both"/>
        <w:rPr>
          <w:lang w:val="fr-FR"/>
        </w:rPr>
      </w:pPr>
      <w:proofErr w:type="gramStart"/>
      <w:r w:rsidRPr="6F7129AB">
        <w:rPr>
          <w:lang w:val="fr-FR"/>
        </w:rPr>
        <w:t>GM:</w:t>
      </w:r>
      <w:proofErr w:type="gramEnd"/>
      <w:r w:rsidRPr="6F7129AB">
        <w:rPr>
          <w:lang w:val="fr-FR"/>
        </w:rPr>
        <w:t xml:space="preserve"> Pour les traductions, c’est aussi une question de responsabilité de notre part.</w:t>
      </w:r>
    </w:p>
    <w:p w14:paraId="78E0D430" w14:textId="79532225" w:rsidR="6A17617A" w:rsidRDefault="6A17617A" w:rsidP="00333E3A">
      <w:pPr>
        <w:spacing w:after="0" w:line="360" w:lineRule="auto"/>
        <w:jc w:val="both"/>
        <w:rPr>
          <w:lang w:val="fr-FR"/>
        </w:rPr>
      </w:pPr>
      <w:proofErr w:type="gramStart"/>
      <w:r w:rsidRPr="6F7129AB">
        <w:rPr>
          <w:lang w:val="fr-FR"/>
        </w:rPr>
        <w:t>VD:</w:t>
      </w:r>
      <w:proofErr w:type="gramEnd"/>
      <w:r w:rsidRPr="6F7129AB">
        <w:rPr>
          <w:lang w:val="fr-FR"/>
        </w:rPr>
        <w:t xml:space="preserve"> Merci déjà pour vos réactions lorsque le budget et le remplacement de Natallia viendr</w:t>
      </w:r>
      <w:r w:rsidR="003172B2">
        <w:rPr>
          <w:lang w:val="fr-FR"/>
        </w:rPr>
        <w:t>ont</w:t>
      </w:r>
      <w:r w:rsidRPr="6F7129AB">
        <w:rPr>
          <w:lang w:val="fr-FR"/>
        </w:rPr>
        <w:t xml:space="preserve"> à l’ordre du jour</w:t>
      </w:r>
      <w:r w:rsidR="003172B2">
        <w:rPr>
          <w:lang w:val="fr-FR"/>
        </w:rPr>
        <w:t>,</w:t>
      </w:r>
      <w:r w:rsidRPr="6F7129AB">
        <w:rPr>
          <w:lang w:val="fr-FR"/>
        </w:rPr>
        <w:t xml:space="preserve"> cet après-midi</w:t>
      </w:r>
      <w:r w:rsidR="003172B2">
        <w:rPr>
          <w:lang w:val="fr-FR"/>
        </w:rPr>
        <w:t>,</w:t>
      </w:r>
      <w:r w:rsidRPr="6F7129AB">
        <w:rPr>
          <w:lang w:val="fr-FR"/>
        </w:rPr>
        <w:t xml:space="preserve"> à la P</w:t>
      </w:r>
      <w:r w:rsidR="1D501775" w:rsidRPr="6F7129AB">
        <w:rPr>
          <w:lang w:val="fr-FR"/>
        </w:rPr>
        <w:t>l</w:t>
      </w:r>
      <w:r w:rsidRPr="6F7129AB">
        <w:rPr>
          <w:lang w:val="fr-FR"/>
        </w:rPr>
        <w:t>énière.</w:t>
      </w:r>
    </w:p>
    <w:p w14:paraId="227D6D62" w14:textId="0B642889" w:rsidR="57490077" w:rsidRDefault="57490077" w:rsidP="00333E3A">
      <w:pPr>
        <w:spacing w:after="0" w:line="360" w:lineRule="auto"/>
        <w:jc w:val="both"/>
        <w:rPr>
          <w:lang w:val="fr-FR"/>
        </w:rPr>
      </w:pPr>
      <w:proofErr w:type="gramStart"/>
      <w:r w:rsidRPr="6F7129AB">
        <w:rPr>
          <w:lang w:val="fr-FR"/>
        </w:rPr>
        <w:lastRenderedPageBreak/>
        <w:t>GM:</w:t>
      </w:r>
      <w:proofErr w:type="gramEnd"/>
      <w:r w:rsidRPr="6F7129AB">
        <w:rPr>
          <w:lang w:val="fr-FR"/>
        </w:rPr>
        <w:t xml:space="preserve"> Nous avons grand besoin d’un juriste pour soutenir certaines recherches.</w:t>
      </w:r>
    </w:p>
    <w:p w14:paraId="18E0DF61" w14:textId="49474A2C" w:rsidR="6F7129AB" w:rsidRDefault="6F7129AB" w:rsidP="00333E3A">
      <w:pPr>
        <w:spacing w:after="0" w:line="360" w:lineRule="auto"/>
        <w:jc w:val="both"/>
        <w:rPr>
          <w:lang w:val="fr-FR"/>
        </w:rPr>
      </w:pPr>
    </w:p>
    <w:p w14:paraId="4B9881D4" w14:textId="734E6EC3" w:rsidR="57490077" w:rsidRPr="004F0328" w:rsidRDefault="57490077" w:rsidP="00333E3A">
      <w:pPr>
        <w:pStyle w:val="Paragraphedeliste"/>
        <w:numPr>
          <w:ilvl w:val="0"/>
          <w:numId w:val="3"/>
        </w:numPr>
        <w:spacing w:after="0" w:line="360" w:lineRule="auto"/>
        <w:jc w:val="both"/>
        <w:rPr>
          <w:b/>
          <w:bCs/>
          <w:lang w:val="fr-FR"/>
        </w:rPr>
      </w:pPr>
      <w:r w:rsidRPr="004F0328">
        <w:rPr>
          <w:b/>
          <w:bCs/>
          <w:lang w:val="fr-FR"/>
        </w:rPr>
        <w:t>Nouvelles méthodes de travail</w:t>
      </w:r>
    </w:p>
    <w:p w14:paraId="31820116" w14:textId="77777777" w:rsidR="003172B2" w:rsidRDefault="003172B2" w:rsidP="00333E3A">
      <w:pPr>
        <w:spacing w:after="0" w:line="360" w:lineRule="auto"/>
        <w:jc w:val="both"/>
        <w:rPr>
          <w:b/>
          <w:bCs/>
          <w:lang w:val="fr-FR"/>
        </w:rPr>
      </w:pPr>
    </w:p>
    <w:p w14:paraId="7CBF9F2D" w14:textId="05CF4A46" w:rsidR="57490077" w:rsidRDefault="57490077" w:rsidP="00333E3A">
      <w:pPr>
        <w:spacing w:after="0" w:line="360" w:lineRule="auto"/>
        <w:jc w:val="both"/>
        <w:rPr>
          <w:lang w:val="fr-FR"/>
        </w:rPr>
      </w:pPr>
      <w:proofErr w:type="gramStart"/>
      <w:r w:rsidRPr="6F7129AB">
        <w:rPr>
          <w:lang w:val="fr-FR"/>
        </w:rPr>
        <w:t>GM:</w:t>
      </w:r>
      <w:proofErr w:type="gramEnd"/>
      <w:r w:rsidRPr="6F7129AB">
        <w:rPr>
          <w:lang w:val="fr-FR"/>
        </w:rPr>
        <w:t xml:space="preserve"> </w:t>
      </w:r>
      <w:r w:rsidR="003172B2">
        <w:rPr>
          <w:lang w:val="fr-FR"/>
        </w:rPr>
        <w:t xml:space="preserve">Il est nécessaire </w:t>
      </w:r>
      <w:r w:rsidR="02704AE3" w:rsidRPr="6F7129AB">
        <w:rPr>
          <w:lang w:val="fr-FR"/>
        </w:rPr>
        <w:t xml:space="preserve">que chacun s’engage dans le CSNPH : participation active dans 2 GT. </w:t>
      </w:r>
      <w:r w:rsidR="44D46AE1" w:rsidRPr="6F7129AB">
        <w:rPr>
          <w:lang w:val="fr-FR"/>
        </w:rPr>
        <w:t xml:space="preserve">C’est important qu’il y ait un nombre suffisant </w:t>
      </w:r>
      <w:r w:rsidR="003172B2">
        <w:rPr>
          <w:lang w:val="fr-FR"/>
        </w:rPr>
        <w:t xml:space="preserve">de membres présents </w:t>
      </w:r>
      <w:r w:rsidR="44D46AE1" w:rsidRPr="6F7129AB">
        <w:rPr>
          <w:lang w:val="fr-FR"/>
        </w:rPr>
        <w:t>pour avancer. Chaque membr</w:t>
      </w:r>
      <w:r w:rsidRPr="6F7129AB">
        <w:rPr>
          <w:lang w:val="fr-FR"/>
        </w:rPr>
        <w:t>e est censé participer à 2 GT au moins.  Ce sera rappelé à la Plénière. Je prendrai contact perso</w:t>
      </w:r>
      <w:r w:rsidR="458A8701" w:rsidRPr="6F7129AB">
        <w:rPr>
          <w:lang w:val="fr-FR"/>
        </w:rPr>
        <w:t xml:space="preserve">nnellement avec les absents. Les malades sont bien sûr </w:t>
      </w:r>
      <w:r w:rsidR="4544B77D" w:rsidRPr="6F7129AB">
        <w:rPr>
          <w:lang w:val="fr-FR"/>
        </w:rPr>
        <w:t>excusés.</w:t>
      </w:r>
    </w:p>
    <w:p w14:paraId="291BC8F5" w14:textId="49DD2AD1" w:rsidR="4544B77D" w:rsidRDefault="4544B77D" w:rsidP="00333E3A">
      <w:pPr>
        <w:spacing w:after="0" w:line="360" w:lineRule="auto"/>
        <w:jc w:val="both"/>
        <w:rPr>
          <w:lang w:val="fr-FR"/>
        </w:rPr>
      </w:pPr>
      <w:proofErr w:type="gramStart"/>
      <w:r w:rsidRPr="6F7129AB">
        <w:rPr>
          <w:lang w:val="fr-FR"/>
        </w:rPr>
        <w:t>MD:</w:t>
      </w:r>
      <w:proofErr w:type="gramEnd"/>
      <w:r w:rsidRPr="6F7129AB">
        <w:rPr>
          <w:lang w:val="fr-FR"/>
        </w:rPr>
        <w:t xml:space="preserve"> </w:t>
      </w:r>
      <w:r w:rsidR="003172B2">
        <w:rPr>
          <w:lang w:val="fr-FR"/>
        </w:rPr>
        <w:t>Il n’y aura plus qu’u</w:t>
      </w:r>
      <w:r w:rsidRPr="6F7129AB">
        <w:rPr>
          <w:lang w:val="fr-FR"/>
        </w:rPr>
        <w:t>n seul envoi</w:t>
      </w:r>
      <w:r w:rsidR="003172B2">
        <w:rPr>
          <w:lang w:val="fr-FR"/>
        </w:rPr>
        <w:t>,</w:t>
      </w:r>
      <w:r w:rsidR="48559A58" w:rsidRPr="6F7129AB">
        <w:rPr>
          <w:lang w:val="fr-FR"/>
        </w:rPr>
        <w:t xml:space="preserve"> dorénavant</w:t>
      </w:r>
      <w:r w:rsidR="003172B2">
        <w:rPr>
          <w:lang w:val="fr-FR"/>
        </w:rPr>
        <w:t>,</w:t>
      </w:r>
      <w:r w:rsidR="48559A58" w:rsidRPr="6F7129AB">
        <w:rPr>
          <w:lang w:val="fr-FR"/>
        </w:rPr>
        <w:t xml:space="preserve"> la semaine </w:t>
      </w:r>
      <w:r w:rsidR="2C46BBCF" w:rsidRPr="6F7129AB">
        <w:rPr>
          <w:lang w:val="fr-FR"/>
        </w:rPr>
        <w:t>qui précède la réunion</w:t>
      </w:r>
      <w:r w:rsidR="003172B2">
        <w:rPr>
          <w:lang w:val="fr-FR"/>
        </w:rPr>
        <w:t>.</w:t>
      </w:r>
      <w:r w:rsidR="2C46BBCF" w:rsidRPr="6F7129AB">
        <w:rPr>
          <w:lang w:val="fr-FR"/>
        </w:rPr>
        <w:t xml:space="preserve"> </w:t>
      </w:r>
    </w:p>
    <w:p w14:paraId="72A8DE42" w14:textId="166A8851" w:rsidR="6F7129AB" w:rsidRDefault="6F7129AB" w:rsidP="00333E3A">
      <w:pPr>
        <w:spacing w:after="0" w:line="360" w:lineRule="auto"/>
        <w:jc w:val="both"/>
        <w:rPr>
          <w:lang w:val="fr-FR"/>
        </w:rPr>
      </w:pPr>
    </w:p>
    <w:p w14:paraId="295565ED" w14:textId="735DD5F7" w:rsidR="004F0328" w:rsidRPr="004F0328" w:rsidRDefault="004F0328" w:rsidP="00333E3A">
      <w:pPr>
        <w:pStyle w:val="Paragraphedeliste"/>
        <w:numPr>
          <w:ilvl w:val="0"/>
          <w:numId w:val="3"/>
        </w:numPr>
        <w:spacing w:after="0" w:line="360" w:lineRule="auto"/>
        <w:jc w:val="both"/>
        <w:rPr>
          <w:b/>
          <w:bCs/>
          <w:lang w:val="fr-FR"/>
        </w:rPr>
      </w:pPr>
      <w:r w:rsidRPr="004F0328">
        <w:rPr>
          <w:b/>
          <w:bCs/>
          <w:lang w:val="fr-FR"/>
        </w:rPr>
        <w:t>Directive Femmes</w:t>
      </w:r>
    </w:p>
    <w:p w14:paraId="2F700E80" w14:textId="77777777" w:rsidR="004F0328" w:rsidRPr="004F0328" w:rsidRDefault="004F0328" w:rsidP="00333E3A">
      <w:pPr>
        <w:pStyle w:val="Paragraphedeliste"/>
        <w:spacing w:after="0" w:line="360" w:lineRule="auto"/>
        <w:jc w:val="both"/>
        <w:rPr>
          <w:lang w:val="fr-FR"/>
        </w:rPr>
      </w:pPr>
    </w:p>
    <w:p w14:paraId="391B3712" w14:textId="0A7C6C80" w:rsidR="2518D997" w:rsidRPr="00F56D28" w:rsidRDefault="2518D997" w:rsidP="00333E3A">
      <w:pPr>
        <w:spacing w:after="0" w:line="360" w:lineRule="auto"/>
        <w:jc w:val="both"/>
        <w:rPr>
          <w:rStyle w:val="normaltextrun"/>
          <w:color w:val="000000"/>
          <w:shd w:val="clear" w:color="auto" w:fill="FFFFFF"/>
          <w:lang w:val="fr-BE"/>
        </w:rPr>
      </w:pPr>
      <w:r w:rsidRPr="6F7129AB">
        <w:rPr>
          <w:lang w:val="fr-FR"/>
        </w:rPr>
        <w:t xml:space="preserve">MD : </w:t>
      </w:r>
      <w:r w:rsidR="00F56D28" w:rsidRPr="00F56D28">
        <w:rPr>
          <w:rStyle w:val="normaltextrun"/>
          <w:color w:val="000000"/>
          <w:shd w:val="clear" w:color="auto" w:fill="FFFFFF"/>
          <w:lang w:val="fr-BE"/>
        </w:rPr>
        <w:t>La directive a été adoptée en mai 2024, est entrée vigueur en juin 2024 et doit être transposée pour juin 2027. Elle concerne la lutte contre la violence à l’égard des femmes et la violence domestique. Elle vise la criminalisation de certaines formes de violence, la protection des victimes, la facilitation de l’accès à la justice et des mesures de soutien aux victimes. L’intérêt de la directive est qu’elle mentionne explicitement les femmes en situation de handicap (FSH)</w:t>
      </w:r>
      <w:r w:rsidR="00F56D28">
        <w:rPr>
          <w:rStyle w:val="normaltextrun"/>
          <w:color w:val="000000"/>
          <w:shd w:val="clear" w:color="auto" w:fill="FFFFFF"/>
          <w:lang w:val="fr-BE"/>
        </w:rPr>
        <w:t xml:space="preserve"> dans 6 </w:t>
      </w:r>
      <w:proofErr w:type="gramStart"/>
      <w:r w:rsidR="00F56D28">
        <w:rPr>
          <w:rStyle w:val="normaltextrun"/>
          <w:color w:val="000000"/>
          <w:shd w:val="clear" w:color="auto" w:fill="FFFFFF"/>
          <w:lang w:val="fr-BE"/>
        </w:rPr>
        <w:t>articles</w:t>
      </w:r>
      <w:r w:rsidR="00F56D28" w:rsidRPr="00F56D28">
        <w:rPr>
          <w:rStyle w:val="normaltextrun"/>
          <w:color w:val="000000"/>
          <w:shd w:val="clear" w:color="auto" w:fill="FFFFFF"/>
          <w:lang w:val="fr-BE"/>
        </w:rPr>
        <w:t>:</w:t>
      </w:r>
      <w:proofErr w:type="gramEnd"/>
      <w:r w:rsidR="00F56D28" w:rsidRPr="00F56D28">
        <w:rPr>
          <w:rStyle w:val="normaltextrun"/>
          <w:color w:val="000000"/>
          <w:shd w:val="clear" w:color="auto" w:fill="FFFFFF"/>
          <w:lang w:val="fr-BE"/>
        </w:rPr>
        <w:t xml:space="preserve"> circonstance aggravante en cas d’infraction commise sur une FSH, traitement des victimes tenant compte du H, accessibilité des lignes d’assistance téléphonique (en FALC notamment), accueil adapté pour les FSH, accessibilité des informations pour PSH, formation D</w:t>
      </w:r>
      <w:r w:rsidR="00F56D28">
        <w:rPr>
          <w:rStyle w:val="normaltextrun"/>
          <w:color w:val="000000"/>
          <w:shd w:val="clear" w:color="auto" w:fill="FFFFFF"/>
          <w:lang w:val="fr-BE"/>
        </w:rPr>
        <w:t>roits de l’homme</w:t>
      </w:r>
      <w:r w:rsidR="00F56D28" w:rsidRPr="00F56D28">
        <w:rPr>
          <w:rStyle w:val="normaltextrun"/>
          <w:color w:val="000000"/>
          <w:shd w:val="clear" w:color="auto" w:fill="FFFFFF"/>
          <w:lang w:val="fr-BE"/>
        </w:rPr>
        <w:t xml:space="preserve"> pour les professionnels de la justice qui tienne compte du H. Toutefois, il est à regretter que la Directive n’impose pas d’interdire la stérilisation forcée, ne définisse pas le viol et n’impose pas la collecte de données ventilées par types de H.</w:t>
      </w:r>
    </w:p>
    <w:p w14:paraId="5BE4B9A3" w14:textId="3807FA42" w:rsidR="00F56D28" w:rsidRPr="00F56D28" w:rsidRDefault="00F56D28" w:rsidP="00333E3A">
      <w:pPr>
        <w:spacing w:after="0" w:line="360" w:lineRule="auto"/>
        <w:jc w:val="both"/>
        <w:rPr>
          <w:lang w:val="fr-FR"/>
        </w:rPr>
      </w:pPr>
      <w:r w:rsidRPr="00F56D28">
        <w:rPr>
          <w:rStyle w:val="normaltextrun"/>
          <w:color w:val="000000"/>
          <w:shd w:val="clear" w:color="auto" w:fill="FFFFFF"/>
          <w:lang w:val="fr-BE"/>
        </w:rPr>
        <w:t xml:space="preserve">Concernant la méthode de travail proposée par </w:t>
      </w:r>
      <w:r>
        <w:rPr>
          <w:rStyle w:val="normaltextrun"/>
          <w:color w:val="000000"/>
          <w:shd w:val="clear" w:color="auto" w:fill="FFFFFF"/>
          <w:lang w:val="fr-BE"/>
        </w:rPr>
        <w:t>le SPF Justice, plusieurs points d’attention sont à épingler. Tout d’abord, l’injonction est à ne pas transposer ce qui n’est pas obligatoire. Heureusement, 5 des 6 articles ayant trait aux personnes en situation de handicap sont obligatoires.</w:t>
      </w:r>
    </w:p>
    <w:p w14:paraId="00595762" w14:textId="2E2FE834" w:rsidR="29C746F7" w:rsidRDefault="29C746F7" w:rsidP="00333E3A">
      <w:pPr>
        <w:spacing w:after="0" w:line="360" w:lineRule="auto"/>
        <w:jc w:val="both"/>
        <w:rPr>
          <w:lang w:val="fr-FR"/>
        </w:rPr>
      </w:pPr>
      <w:r w:rsidRPr="00F56D28">
        <w:rPr>
          <w:lang w:val="fr-FR"/>
        </w:rPr>
        <w:lastRenderedPageBreak/>
        <w:t>En</w:t>
      </w:r>
      <w:r w:rsidRPr="6F7129AB">
        <w:rPr>
          <w:lang w:val="fr-FR"/>
        </w:rPr>
        <w:t xml:space="preserve">jeux : </w:t>
      </w:r>
      <w:r w:rsidR="00F56D28">
        <w:rPr>
          <w:lang w:val="fr-FR"/>
        </w:rPr>
        <w:t xml:space="preserve">1) comment amener les points en surplus de l’obligatoire qui importent au CSNPH ? 2) </w:t>
      </w:r>
      <w:r w:rsidRPr="6F7129AB">
        <w:rPr>
          <w:lang w:val="fr-FR"/>
        </w:rPr>
        <w:t xml:space="preserve">qui est notre interlocuteur ? </w:t>
      </w:r>
      <w:r w:rsidR="00F56D28">
        <w:rPr>
          <w:lang w:val="fr-FR"/>
        </w:rPr>
        <w:t xml:space="preserve">(Le </w:t>
      </w:r>
      <w:r w:rsidRPr="6F7129AB">
        <w:rPr>
          <w:lang w:val="fr-FR"/>
        </w:rPr>
        <w:t>SPF justice</w:t>
      </w:r>
      <w:r w:rsidR="00F56D28">
        <w:rPr>
          <w:lang w:val="fr-FR"/>
        </w:rPr>
        <w:t xml:space="preserve"> fonctionne davantage comme une</w:t>
      </w:r>
      <w:r w:rsidRPr="6F7129AB">
        <w:rPr>
          <w:lang w:val="fr-FR"/>
        </w:rPr>
        <w:t xml:space="preserve"> “boite aux lettres” </w:t>
      </w:r>
      <w:r w:rsidR="00F56D28">
        <w:rPr>
          <w:lang w:val="fr-FR"/>
        </w:rPr>
        <w:t>que comme un coordinateur. Il estime n’avoir ni les compétences ni l’autorité nécessaires pour organiser le travail dans la pratique et imposer des tâches à des collègues d’autres institutions, fédérales ou des entités fédérées.)</w:t>
      </w:r>
    </w:p>
    <w:p w14:paraId="1339F254" w14:textId="7F7D4BC4" w:rsidR="32906150" w:rsidRDefault="32906150" w:rsidP="00333E3A">
      <w:pPr>
        <w:spacing w:after="0" w:line="360" w:lineRule="auto"/>
        <w:jc w:val="both"/>
        <w:rPr>
          <w:lang w:val="fr-FR"/>
        </w:rPr>
      </w:pPr>
      <w:r w:rsidRPr="6F7129AB">
        <w:rPr>
          <w:lang w:val="fr-FR"/>
        </w:rPr>
        <w:t xml:space="preserve">GM : </w:t>
      </w:r>
      <w:r w:rsidR="00F56D28">
        <w:rPr>
          <w:lang w:val="fr-FR"/>
        </w:rPr>
        <w:t>P</w:t>
      </w:r>
      <w:r w:rsidRPr="6F7129AB">
        <w:rPr>
          <w:lang w:val="fr-FR"/>
        </w:rPr>
        <w:t xml:space="preserve">eut-on évoquer dans le commentaire que chaque niveau de contact doit </w:t>
      </w:r>
      <w:r w:rsidR="0A77B1F5" w:rsidRPr="6F7129AB">
        <w:rPr>
          <w:lang w:val="fr-FR"/>
        </w:rPr>
        <w:t>connaître</w:t>
      </w:r>
      <w:r w:rsidRPr="6F7129AB">
        <w:rPr>
          <w:lang w:val="fr-FR"/>
        </w:rPr>
        <w:t xml:space="preserve"> l’interlocuteur et que chacun d’eux interpelle </w:t>
      </w:r>
      <w:r w:rsidR="2E305066" w:rsidRPr="6F7129AB">
        <w:rPr>
          <w:lang w:val="fr-FR"/>
        </w:rPr>
        <w:t>son niveau de pouvoir</w:t>
      </w:r>
      <w:r w:rsidR="00F56D28">
        <w:rPr>
          <w:lang w:val="fr-FR"/>
        </w:rPr>
        <w:t> ?</w:t>
      </w:r>
      <w:r w:rsidR="2E305066" w:rsidRPr="6F7129AB">
        <w:rPr>
          <w:lang w:val="fr-FR"/>
        </w:rPr>
        <w:t xml:space="preserve"> </w:t>
      </w:r>
    </w:p>
    <w:p w14:paraId="3A734B9B" w14:textId="22D0555B" w:rsidR="0D092512" w:rsidRDefault="0D092512" w:rsidP="00333E3A">
      <w:pPr>
        <w:spacing w:after="0" w:line="360" w:lineRule="auto"/>
        <w:jc w:val="both"/>
        <w:rPr>
          <w:lang w:val="fr-FR"/>
        </w:rPr>
      </w:pPr>
      <w:r w:rsidRPr="6F7129AB">
        <w:rPr>
          <w:lang w:val="fr-FR"/>
        </w:rPr>
        <w:t xml:space="preserve">MD : </w:t>
      </w:r>
      <w:r w:rsidR="00F56D28">
        <w:rPr>
          <w:lang w:val="fr-FR"/>
        </w:rPr>
        <w:t>Le secrétariat a également à</w:t>
      </w:r>
      <w:r w:rsidRPr="6F7129AB">
        <w:rPr>
          <w:lang w:val="fr-FR"/>
        </w:rPr>
        <w:t xml:space="preserve"> UNIA pour </w:t>
      </w:r>
      <w:r w:rsidR="00F56D28">
        <w:rPr>
          <w:lang w:val="fr-FR"/>
        </w:rPr>
        <w:t xml:space="preserve">leur demander leur autorisation de les </w:t>
      </w:r>
      <w:r w:rsidRPr="6F7129AB">
        <w:rPr>
          <w:lang w:val="fr-FR"/>
        </w:rPr>
        <w:t>impli</w:t>
      </w:r>
      <w:r w:rsidR="00F56D28">
        <w:rPr>
          <w:lang w:val="fr-FR"/>
        </w:rPr>
        <w:t>quer.</w:t>
      </w:r>
      <w:r w:rsidRPr="6F7129AB">
        <w:rPr>
          <w:lang w:val="fr-FR"/>
        </w:rPr>
        <w:t xml:space="preserve"> </w:t>
      </w:r>
    </w:p>
    <w:p w14:paraId="4FEE173F" w14:textId="39A9E060" w:rsidR="3428191C" w:rsidRDefault="3428191C" w:rsidP="00333E3A">
      <w:pPr>
        <w:spacing w:after="0" w:line="360" w:lineRule="auto"/>
        <w:jc w:val="both"/>
        <w:rPr>
          <w:lang w:val="fr-FR"/>
        </w:rPr>
      </w:pPr>
      <w:r w:rsidRPr="6F7129AB">
        <w:rPr>
          <w:lang w:val="fr-FR"/>
        </w:rPr>
        <w:t xml:space="preserve">KR : </w:t>
      </w:r>
      <w:r w:rsidR="00F56D28">
        <w:rPr>
          <w:lang w:val="fr-FR"/>
        </w:rPr>
        <w:t>Concernant l’</w:t>
      </w:r>
      <w:r w:rsidRPr="6F7129AB">
        <w:rPr>
          <w:lang w:val="fr-FR"/>
        </w:rPr>
        <w:t>art</w:t>
      </w:r>
      <w:r w:rsidR="00F56D28">
        <w:rPr>
          <w:lang w:val="fr-FR"/>
        </w:rPr>
        <w:t>icle</w:t>
      </w:r>
      <w:r w:rsidRPr="6F7129AB">
        <w:rPr>
          <w:lang w:val="fr-FR"/>
        </w:rPr>
        <w:t xml:space="preserve"> 33</w:t>
      </w:r>
      <w:r w:rsidR="00F56D28">
        <w:rPr>
          <w:lang w:val="fr-FR"/>
        </w:rPr>
        <w:t xml:space="preserve">, </w:t>
      </w:r>
      <w:r w:rsidRPr="6F7129AB">
        <w:rPr>
          <w:lang w:val="fr-FR"/>
        </w:rPr>
        <w:t>on prévoit un mécanisme à activer par les PSH</w:t>
      </w:r>
      <w:r w:rsidR="004F0328">
        <w:rPr>
          <w:lang w:val="fr-FR"/>
        </w:rPr>
        <w:t xml:space="preserve"> pour combattre les formes de violences</w:t>
      </w:r>
      <w:r w:rsidRPr="6F7129AB">
        <w:rPr>
          <w:lang w:val="fr-FR"/>
        </w:rPr>
        <w:t>. Je vois un souci pour les institutions qui metten</w:t>
      </w:r>
      <w:r w:rsidR="3566AB86" w:rsidRPr="6F7129AB">
        <w:rPr>
          <w:lang w:val="fr-FR"/>
        </w:rPr>
        <w:t>t en place des procédures et moyens</w:t>
      </w:r>
      <w:r w:rsidR="004F0328">
        <w:rPr>
          <w:lang w:val="fr-FR"/>
        </w:rPr>
        <w:t>. C</w:t>
      </w:r>
      <w:r w:rsidR="3566AB86" w:rsidRPr="6F7129AB">
        <w:rPr>
          <w:lang w:val="fr-FR"/>
        </w:rPr>
        <w:t>el</w:t>
      </w:r>
      <w:r w:rsidR="00F56D28">
        <w:rPr>
          <w:lang w:val="fr-FR"/>
        </w:rPr>
        <w:t>a</w:t>
      </w:r>
      <w:r w:rsidR="3566AB86" w:rsidRPr="6F7129AB">
        <w:rPr>
          <w:lang w:val="fr-FR"/>
        </w:rPr>
        <w:t xml:space="preserve"> n’empêche </w:t>
      </w:r>
      <w:r w:rsidR="004F0328">
        <w:rPr>
          <w:lang w:val="fr-FR"/>
        </w:rPr>
        <w:t xml:space="preserve">malheureusement </w:t>
      </w:r>
      <w:r w:rsidR="3566AB86" w:rsidRPr="6F7129AB">
        <w:rPr>
          <w:lang w:val="fr-FR"/>
        </w:rPr>
        <w:t xml:space="preserve">pas les incidents </w:t>
      </w:r>
      <w:r w:rsidR="004F0328">
        <w:rPr>
          <w:lang w:val="fr-FR"/>
        </w:rPr>
        <w:t>de se produire</w:t>
      </w:r>
      <w:r w:rsidR="3566AB86" w:rsidRPr="6F7129AB">
        <w:rPr>
          <w:lang w:val="fr-FR"/>
        </w:rPr>
        <w:t xml:space="preserve">. Il faut faire en sorte que </w:t>
      </w:r>
      <w:r w:rsidR="004F0328">
        <w:rPr>
          <w:lang w:val="fr-FR"/>
        </w:rPr>
        <w:t xml:space="preserve">tous les incidents fassent l’objet d’un rapport. </w:t>
      </w:r>
      <w:r w:rsidR="3566AB86" w:rsidRPr="6F7129AB">
        <w:rPr>
          <w:lang w:val="fr-FR"/>
        </w:rPr>
        <w:t xml:space="preserve"> </w:t>
      </w:r>
    </w:p>
    <w:p w14:paraId="2EBC00F7" w14:textId="76B3EEEC" w:rsidR="68B55FAE" w:rsidRDefault="68B55FAE" w:rsidP="00333E3A">
      <w:pPr>
        <w:spacing w:after="0" w:line="360" w:lineRule="auto"/>
        <w:jc w:val="both"/>
        <w:rPr>
          <w:lang w:val="fr-FR"/>
        </w:rPr>
      </w:pPr>
      <w:r w:rsidRPr="6F7129AB">
        <w:rPr>
          <w:lang w:val="fr-FR"/>
        </w:rPr>
        <w:t xml:space="preserve">GM : </w:t>
      </w:r>
      <w:r w:rsidR="004F0328">
        <w:rPr>
          <w:lang w:val="fr-FR"/>
        </w:rPr>
        <w:t>E</w:t>
      </w:r>
      <w:r w:rsidRPr="6F7129AB">
        <w:rPr>
          <w:lang w:val="fr-FR"/>
        </w:rPr>
        <w:t>n W</w:t>
      </w:r>
      <w:r w:rsidR="004F0328">
        <w:rPr>
          <w:lang w:val="fr-FR"/>
        </w:rPr>
        <w:t>allonie</w:t>
      </w:r>
      <w:r w:rsidRPr="6F7129AB">
        <w:rPr>
          <w:lang w:val="fr-FR"/>
        </w:rPr>
        <w:t xml:space="preserve">, il existe un registre de plaintes dans les </w:t>
      </w:r>
      <w:r w:rsidR="004F0328">
        <w:rPr>
          <w:lang w:val="fr-FR"/>
        </w:rPr>
        <w:t>institutions,</w:t>
      </w:r>
      <w:r w:rsidRPr="6F7129AB">
        <w:rPr>
          <w:lang w:val="fr-FR"/>
        </w:rPr>
        <w:t xml:space="preserve"> mais </w:t>
      </w:r>
      <w:r w:rsidR="004F0328">
        <w:rPr>
          <w:lang w:val="fr-FR"/>
        </w:rPr>
        <w:t xml:space="preserve">ils ne sont </w:t>
      </w:r>
      <w:r w:rsidRPr="6F7129AB">
        <w:rPr>
          <w:lang w:val="fr-FR"/>
        </w:rPr>
        <w:t xml:space="preserve">pas complétés et </w:t>
      </w:r>
      <w:r w:rsidR="004F0328">
        <w:rPr>
          <w:lang w:val="fr-FR"/>
        </w:rPr>
        <w:t xml:space="preserve">il n’y a </w:t>
      </w:r>
      <w:r w:rsidRPr="6F7129AB">
        <w:rPr>
          <w:lang w:val="fr-FR"/>
        </w:rPr>
        <w:t>donc pas de stat</w:t>
      </w:r>
      <w:r w:rsidR="004F0328">
        <w:rPr>
          <w:lang w:val="fr-FR"/>
        </w:rPr>
        <w:t>istiques</w:t>
      </w:r>
      <w:r w:rsidRPr="6F7129AB">
        <w:rPr>
          <w:lang w:val="fr-FR"/>
        </w:rPr>
        <w:t xml:space="preserve"> officielles</w:t>
      </w:r>
      <w:r w:rsidR="004F0328">
        <w:rPr>
          <w:lang w:val="fr-FR"/>
        </w:rPr>
        <w:t xml:space="preserve">. </w:t>
      </w:r>
      <w:r w:rsidRPr="6F7129AB">
        <w:rPr>
          <w:lang w:val="fr-FR"/>
        </w:rPr>
        <w:t xml:space="preserve"> </w:t>
      </w:r>
    </w:p>
    <w:p w14:paraId="68700074" w14:textId="1BAC1078" w:rsidR="585C0AD9" w:rsidRDefault="585C0AD9" w:rsidP="00333E3A">
      <w:pPr>
        <w:spacing w:after="0" w:line="360" w:lineRule="auto"/>
        <w:jc w:val="both"/>
        <w:rPr>
          <w:lang w:val="fr-FR"/>
        </w:rPr>
      </w:pPr>
      <w:r w:rsidRPr="6F7129AB">
        <w:rPr>
          <w:lang w:val="fr-FR"/>
        </w:rPr>
        <w:t xml:space="preserve">KR : </w:t>
      </w:r>
      <w:r w:rsidR="004F0328">
        <w:rPr>
          <w:lang w:val="fr-FR"/>
        </w:rPr>
        <w:t>I</w:t>
      </w:r>
      <w:r w:rsidRPr="6F7129AB">
        <w:rPr>
          <w:lang w:val="fr-FR"/>
        </w:rPr>
        <w:t xml:space="preserve">l faut aller plus loin </w:t>
      </w:r>
      <w:r w:rsidR="004F0328">
        <w:rPr>
          <w:lang w:val="fr-FR"/>
        </w:rPr>
        <w:t xml:space="preserve">que les rapports internes </w:t>
      </w:r>
      <w:r w:rsidRPr="6F7129AB">
        <w:rPr>
          <w:lang w:val="fr-FR"/>
        </w:rPr>
        <w:t>et demander aussi un rapportage aux administrations qui subsid</w:t>
      </w:r>
      <w:r w:rsidR="365EEC50" w:rsidRPr="6F7129AB">
        <w:rPr>
          <w:lang w:val="fr-FR"/>
        </w:rPr>
        <w:t>ient</w:t>
      </w:r>
      <w:r w:rsidR="004F0328">
        <w:rPr>
          <w:lang w:val="fr-FR"/>
        </w:rPr>
        <w:t>.</w:t>
      </w:r>
    </w:p>
    <w:p w14:paraId="3B568E1C" w14:textId="34229C73" w:rsidR="365EEC50" w:rsidRDefault="365EEC50" w:rsidP="00333E3A">
      <w:pPr>
        <w:spacing w:after="0" w:line="360" w:lineRule="auto"/>
        <w:jc w:val="both"/>
        <w:rPr>
          <w:lang w:val="fr-FR"/>
        </w:rPr>
      </w:pPr>
      <w:r w:rsidRPr="6F7129AB">
        <w:rPr>
          <w:lang w:val="fr-FR"/>
        </w:rPr>
        <w:t xml:space="preserve">HH : </w:t>
      </w:r>
      <w:r w:rsidR="004F0328">
        <w:rPr>
          <w:lang w:val="fr-FR"/>
        </w:rPr>
        <w:t>L</w:t>
      </w:r>
      <w:r w:rsidRPr="6F7129AB">
        <w:rPr>
          <w:lang w:val="fr-FR"/>
        </w:rPr>
        <w:t xml:space="preserve">a stérilisation et la contraception </w:t>
      </w:r>
      <w:r w:rsidR="4F1421BB" w:rsidRPr="6F7129AB">
        <w:rPr>
          <w:lang w:val="fr-FR"/>
        </w:rPr>
        <w:t xml:space="preserve">forcés </w:t>
      </w:r>
      <w:r w:rsidR="004F0328">
        <w:rPr>
          <w:lang w:val="fr-FR"/>
        </w:rPr>
        <w:t>et l</w:t>
      </w:r>
      <w:r w:rsidR="004F0328" w:rsidRPr="6F7129AB">
        <w:rPr>
          <w:lang w:val="fr-FR"/>
        </w:rPr>
        <w:t xml:space="preserve">e viol </w:t>
      </w:r>
      <w:r w:rsidRPr="6F7129AB">
        <w:rPr>
          <w:lang w:val="fr-FR"/>
        </w:rPr>
        <w:t>ne sont pas repris ; il faut réagir</w:t>
      </w:r>
      <w:r w:rsidR="2640EDB4" w:rsidRPr="6F7129AB">
        <w:rPr>
          <w:lang w:val="fr-FR"/>
        </w:rPr>
        <w:t xml:space="preserve">. Comment ? </w:t>
      </w:r>
      <w:r w:rsidR="004F0328">
        <w:rPr>
          <w:lang w:val="fr-FR"/>
        </w:rPr>
        <w:t>C’est une question de stratégie.</w:t>
      </w:r>
    </w:p>
    <w:p w14:paraId="4A9EAC93" w14:textId="6B46D0DD" w:rsidR="2640EDB4" w:rsidRDefault="2640EDB4" w:rsidP="00333E3A">
      <w:pPr>
        <w:spacing w:after="0" w:line="360" w:lineRule="auto"/>
        <w:jc w:val="both"/>
        <w:rPr>
          <w:lang w:val="fr-FR"/>
        </w:rPr>
      </w:pPr>
      <w:r w:rsidRPr="6F7129AB">
        <w:rPr>
          <w:lang w:val="fr-FR"/>
        </w:rPr>
        <w:t xml:space="preserve">GM : </w:t>
      </w:r>
      <w:r w:rsidR="004F0328">
        <w:rPr>
          <w:lang w:val="fr-FR"/>
        </w:rPr>
        <w:t>C</w:t>
      </w:r>
      <w:r w:rsidRPr="6F7129AB">
        <w:rPr>
          <w:lang w:val="fr-FR"/>
        </w:rPr>
        <w:t>e sont des points de fond</w:t>
      </w:r>
      <w:r w:rsidR="004F0328">
        <w:rPr>
          <w:lang w:val="fr-FR"/>
        </w:rPr>
        <w:t>.</w:t>
      </w:r>
    </w:p>
    <w:p w14:paraId="296128BD" w14:textId="693E31A6" w:rsidR="65B92A64" w:rsidRDefault="65B92A64" w:rsidP="00333E3A">
      <w:pPr>
        <w:spacing w:after="0" w:line="360" w:lineRule="auto"/>
        <w:jc w:val="both"/>
        <w:rPr>
          <w:lang w:val="fr-FR"/>
        </w:rPr>
      </w:pPr>
      <w:r w:rsidRPr="6F7129AB">
        <w:rPr>
          <w:lang w:val="fr-FR"/>
        </w:rPr>
        <w:t xml:space="preserve">CB : Aussi </w:t>
      </w:r>
      <w:r w:rsidR="004F0328">
        <w:rPr>
          <w:lang w:val="fr-FR"/>
        </w:rPr>
        <w:t>l’</w:t>
      </w:r>
      <w:r w:rsidRPr="6F7129AB">
        <w:rPr>
          <w:lang w:val="fr-FR"/>
        </w:rPr>
        <w:t>inceste</w:t>
      </w:r>
      <w:r w:rsidR="004F0328">
        <w:rPr>
          <w:lang w:val="fr-FR"/>
        </w:rPr>
        <w:t>.</w:t>
      </w:r>
      <w:r w:rsidRPr="6F7129AB">
        <w:rPr>
          <w:lang w:val="fr-FR"/>
        </w:rPr>
        <w:t xml:space="preserve"> </w:t>
      </w:r>
    </w:p>
    <w:p w14:paraId="3C4D9C2C" w14:textId="195C593F" w:rsidR="65B92A64" w:rsidRDefault="65B92A64" w:rsidP="00333E3A">
      <w:pPr>
        <w:spacing w:after="0" w:line="360" w:lineRule="auto"/>
        <w:jc w:val="both"/>
        <w:rPr>
          <w:lang w:val="fr-FR"/>
        </w:rPr>
      </w:pPr>
      <w:r w:rsidRPr="6F7129AB">
        <w:rPr>
          <w:lang w:val="fr-FR"/>
        </w:rPr>
        <w:t xml:space="preserve">RDC : </w:t>
      </w:r>
      <w:r w:rsidR="004F0328">
        <w:rPr>
          <w:lang w:val="fr-FR"/>
        </w:rPr>
        <w:t>De même que</w:t>
      </w:r>
      <w:r w:rsidRPr="6F7129AB">
        <w:rPr>
          <w:lang w:val="fr-FR"/>
        </w:rPr>
        <w:t xml:space="preserve"> </w:t>
      </w:r>
      <w:r w:rsidR="004F0328">
        <w:rPr>
          <w:lang w:val="fr-FR"/>
        </w:rPr>
        <w:t xml:space="preserve">le </w:t>
      </w:r>
      <w:r w:rsidRPr="6F7129AB">
        <w:rPr>
          <w:lang w:val="fr-FR"/>
        </w:rPr>
        <w:t>harcèlement psy</w:t>
      </w:r>
      <w:r w:rsidR="004F0328">
        <w:rPr>
          <w:lang w:val="fr-FR"/>
        </w:rPr>
        <w:t>chologique des FSH dans un contexte de dépendance.</w:t>
      </w:r>
      <w:r w:rsidRPr="6F7129AB">
        <w:rPr>
          <w:lang w:val="fr-FR"/>
        </w:rPr>
        <w:t xml:space="preserve"> </w:t>
      </w:r>
    </w:p>
    <w:p w14:paraId="1B743088" w14:textId="070210D9" w:rsidR="65B92A64" w:rsidRDefault="65B92A64" w:rsidP="00333E3A">
      <w:pPr>
        <w:spacing w:after="0" w:line="360" w:lineRule="auto"/>
        <w:jc w:val="both"/>
        <w:rPr>
          <w:lang w:val="fr-FR"/>
        </w:rPr>
      </w:pPr>
      <w:r w:rsidRPr="6F7129AB">
        <w:rPr>
          <w:lang w:val="fr-FR"/>
        </w:rPr>
        <w:t xml:space="preserve">CB : </w:t>
      </w:r>
      <w:r w:rsidR="004F0328">
        <w:rPr>
          <w:lang w:val="fr-FR"/>
        </w:rPr>
        <w:t xml:space="preserve">Il faudrait aussi </w:t>
      </w:r>
      <w:r w:rsidRPr="6F7129AB">
        <w:rPr>
          <w:lang w:val="fr-FR"/>
        </w:rPr>
        <w:t xml:space="preserve">prévoir une formation et sensibilisation pour les PSH. Ce devrait être obligatoire dans toutes les </w:t>
      </w:r>
      <w:r w:rsidR="004F0328">
        <w:rPr>
          <w:lang w:val="fr-FR"/>
        </w:rPr>
        <w:t>institutions :</w:t>
      </w:r>
      <w:r w:rsidRPr="6F7129AB">
        <w:rPr>
          <w:lang w:val="fr-FR"/>
        </w:rPr>
        <w:t xml:space="preserve"> </w:t>
      </w:r>
      <w:r w:rsidR="004F0328">
        <w:rPr>
          <w:lang w:val="fr-FR"/>
        </w:rPr>
        <w:t>« Qu’est-ce qui est normal et qu’est-ce qui ne l’est pas ?</w:t>
      </w:r>
      <w:r w:rsidRPr="6F7129AB">
        <w:rPr>
          <w:lang w:val="fr-FR"/>
        </w:rPr>
        <w:t xml:space="preserve"> Puis-je en parler ?</w:t>
      </w:r>
      <w:r w:rsidR="004F0328">
        <w:rPr>
          <w:lang w:val="fr-FR"/>
        </w:rPr>
        <w:t> »</w:t>
      </w:r>
    </w:p>
    <w:p w14:paraId="47CB8C47" w14:textId="2C1AC563" w:rsidR="63E56D41" w:rsidRDefault="63E56D41" w:rsidP="00333E3A">
      <w:pPr>
        <w:spacing w:after="0" w:line="360" w:lineRule="auto"/>
        <w:jc w:val="both"/>
        <w:rPr>
          <w:lang w:val="fr-FR"/>
        </w:rPr>
      </w:pPr>
      <w:r w:rsidRPr="6F7129AB">
        <w:rPr>
          <w:lang w:val="fr-FR"/>
        </w:rPr>
        <w:t xml:space="preserve">GM : </w:t>
      </w:r>
      <w:r w:rsidR="004F0328">
        <w:rPr>
          <w:lang w:val="fr-FR"/>
        </w:rPr>
        <w:t xml:space="preserve">Il n’existe </w:t>
      </w:r>
      <w:r w:rsidRPr="6F7129AB">
        <w:rPr>
          <w:lang w:val="fr-FR"/>
        </w:rPr>
        <w:t>pas de dispositif contraigna</w:t>
      </w:r>
      <w:r w:rsidR="004F0328">
        <w:rPr>
          <w:lang w:val="fr-FR"/>
        </w:rPr>
        <w:t>n</w:t>
      </w:r>
      <w:r w:rsidRPr="6F7129AB">
        <w:rPr>
          <w:lang w:val="fr-FR"/>
        </w:rPr>
        <w:t>t en W</w:t>
      </w:r>
      <w:r w:rsidR="004F0328">
        <w:rPr>
          <w:lang w:val="fr-FR"/>
        </w:rPr>
        <w:t>allonie</w:t>
      </w:r>
      <w:r w:rsidRPr="6F7129AB">
        <w:rPr>
          <w:lang w:val="fr-FR"/>
        </w:rPr>
        <w:t xml:space="preserve"> pour organiser cette </w:t>
      </w:r>
      <w:r w:rsidR="004F0328">
        <w:rPr>
          <w:lang w:val="fr-FR"/>
        </w:rPr>
        <w:t>s</w:t>
      </w:r>
      <w:r w:rsidRPr="6F7129AB">
        <w:rPr>
          <w:lang w:val="fr-FR"/>
        </w:rPr>
        <w:t>ensibilisation</w:t>
      </w:r>
      <w:r w:rsidR="004F0328">
        <w:rPr>
          <w:lang w:val="fr-FR"/>
        </w:rPr>
        <w:t>.</w:t>
      </w:r>
      <w:r w:rsidRPr="6F7129AB">
        <w:rPr>
          <w:lang w:val="fr-FR"/>
        </w:rPr>
        <w:t xml:space="preserve"> </w:t>
      </w:r>
    </w:p>
    <w:p w14:paraId="0F3D8139" w14:textId="0725E787" w:rsidR="42D28FB6" w:rsidRDefault="004F0328" w:rsidP="00333E3A">
      <w:pPr>
        <w:spacing w:after="0" w:line="360" w:lineRule="auto"/>
        <w:jc w:val="both"/>
        <w:rPr>
          <w:lang w:val="fr-FR"/>
        </w:rPr>
      </w:pPr>
      <w:r>
        <w:rPr>
          <w:lang w:val="fr-FR"/>
        </w:rPr>
        <w:t>DECISION :</w:t>
      </w:r>
      <w:r w:rsidR="42D28FB6" w:rsidRPr="6F7129AB">
        <w:rPr>
          <w:lang w:val="fr-FR"/>
        </w:rPr>
        <w:t xml:space="preserve"> envoyer avis au </w:t>
      </w:r>
      <w:proofErr w:type="gramStart"/>
      <w:r w:rsidR="42D28FB6" w:rsidRPr="6F7129AB">
        <w:rPr>
          <w:lang w:val="fr-FR"/>
        </w:rPr>
        <w:t>Min</w:t>
      </w:r>
      <w:r>
        <w:rPr>
          <w:lang w:val="fr-FR"/>
        </w:rPr>
        <w:t>istre</w:t>
      </w:r>
      <w:proofErr w:type="gramEnd"/>
      <w:r>
        <w:rPr>
          <w:lang w:val="fr-FR"/>
        </w:rPr>
        <w:t xml:space="preserve"> de la</w:t>
      </w:r>
      <w:r w:rsidR="42D28FB6" w:rsidRPr="6F7129AB">
        <w:rPr>
          <w:lang w:val="fr-FR"/>
        </w:rPr>
        <w:t xml:space="preserve"> </w:t>
      </w:r>
      <w:proofErr w:type="gramStart"/>
      <w:r w:rsidR="42D28FB6" w:rsidRPr="6F7129AB">
        <w:rPr>
          <w:lang w:val="fr-FR"/>
        </w:rPr>
        <w:t>J</w:t>
      </w:r>
      <w:r>
        <w:rPr>
          <w:lang w:val="fr-FR"/>
        </w:rPr>
        <w:t>ustice</w:t>
      </w:r>
      <w:r w:rsidR="42D28FB6" w:rsidRPr="6F7129AB">
        <w:rPr>
          <w:lang w:val="fr-FR"/>
        </w:rPr>
        <w:t xml:space="preserve">  +</w:t>
      </w:r>
      <w:proofErr w:type="gramEnd"/>
      <w:r w:rsidR="42D28FB6" w:rsidRPr="6F7129AB">
        <w:rPr>
          <w:lang w:val="fr-FR"/>
        </w:rPr>
        <w:t xml:space="preserve"> copie aux autres conseils</w:t>
      </w:r>
      <w:r>
        <w:rPr>
          <w:lang w:val="fr-FR"/>
        </w:rPr>
        <w:t xml:space="preserve"> consultatifs.</w:t>
      </w:r>
    </w:p>
    <w:p w14:paraId="79717485" w14:textId="2572C625" w:rsidR="67A055E7" w:rsidRDefault="67A055E7" w:rsidP="00333E3A">
      <w:pPr>
        <w:spacing w:after="0" w:line="360" w:lineRule="auto"/>
        <w:jc w:val="both"/>
        <w:rPr>
          <w:lang w:val="fr-FR"/>
        </w:rPr>
      </w:pPr>
      <w:r w:rsidRPr="6F7129AB">
        <w:rPr>
          <w:lang w:val="fr-FR"/>
        </w:rPr>
        <w:lastRenderedPageBreak/>
        <w:t xml:space="preserve">Revenir </w:t>
      </w:r>
      <w:r w:rsidR="004F0328">
        <w:rPr>
          <w:lang w:val="fr-FR"/>
        </w:rPr>
        <w:t>à la Plateforme des conseils</w:t>
      </w:r>
      <w:r w:rsidRPr="6F7129AB">
        <w:rPr>
          <w:lang w:val="fr-FR"/>
        </w:rPr>
        <w:t xml:space="preserve"> avec le projet d’avis</w:t>
      </w:r>
      <w:r w:rsidR="004F0328">
        <w:rPr>
          <w:lang w:val="fr-FR"/>
        </w:rPr>
        <w:t>.</w:t>
      </w:r>
      <w:r w:rsidRPr="6F7129AB">
        <w:rPr>
          <w:lang w:val="fr-FR"/>
        </w:rPr>
        <w:t xml:space="preserve"> </w:t>
      </w:r>
    </w:p>
    <w:p w14:paraId="11135B3A" w14:textId="1CAE7947" w:rsidR="6F7129AB" w:rsidRDefault="6F7129AB" w:rsidP="00333E3A">
      <w:pPr>
        <w:spacing w:after="0" w:line="360" w:lineRule="auto"/>
        <w:jc w:val="both"/>
        <w:rPr>
          <w:lang w:val="fr-FR"/>
        </w:rPr>
      </w:pPr>
    </w:p>
    <w:p w14:paraId="75763CD0" w14:textId="7642F4BB" w:rsidR="1634EB3E" w:rsidRPr="004F0328" w:rsidRDefault="004F0328" w:rsidP="00333E3A">
      <w:pPr>
        <w:pStyle w:val="Paragraphedeliste"/>
        <w:numPr>
          <w:ilvl w:val="0"/>
          <w:numId w:val="3"/>
        </w:numPr>
        <w:spacing w:after="0" w:line="360" w:lineRule="auto"/>
        <w:jc w:val="both"/>
        <w:rPr>
          <w:b/>
          <w:bCs/>
          <w:lang w:val="fr-FR"/>
        </w:rPr>
      </w:pPr>
      <w:r w:rsidRPr="004F0328">
        <w:rPr>
          <w:b/>
          <w:bCs/>
          <w:lang w:val="fr-FR"/>
        </w:rPr>
        <w:t>Note de position : relecture</w:t>
      </w:r>
    </w:p>
    <w:p w14:paraId="623A0D90" w14:textId="77777777" w:rsidR="004F0328" w:rsidRPr="004F0328" w:rsidRDefault="004F0328" w:rsidP="00333E3A">
      <w:pPr>
        <w:pStyle w:val="Paragraphedeliste"/>
        <w:spacing w:after="0" w:line="360" w:lineRule="auto"/>
        <w:jc w:val="both"/>
        <w:rPr>
          <w:lang w:val="fr-FR"/>
        </w:rPr>
      </w:pPr>
    </w:p>
    <w:p w14:paraId="1CABAFEF" w14:textId="66A47E0C" w:rsidR="1634EB3E" w:rsidRDefault="004F0328" w:rsidP="00333E3A">
      <w:pPr>
        <w:spacing w:after="0" w:line="360" w:lineRule="auto"/>
        <w:jc w:val="both"/>
        <w:rPr>
          <w:rFonts w:ascii="Segoe UI" w:eastAsia="Segoe UI" w:hAnsi="Segoe UI" w:cs="Segoe UI"/>
          <w:lang w:val="fr-FR"/>
        </w:rPr>
      </w:pPr>
      <w:r>
        <w:rPr>
          <w:lang w:val="fr-FR"/>
        </w:rPr>
        <w:t xml:space="preserve">KR : </w:t>
      </w:r>
      <w:r w:rsidR="1634EB3E" w:rsidRPr="6F7129AB">
        <w:rPr>
          <w:lang w:val="fr-FR"/>
        </w:rPr>
        <w:t xml:space="preserve">J'ai eu </w:t>
      </w:r>
      <w:r w:rsidR="00EA7DD2">
        <w:rPr>
          <w:lang w:val="fr-FR"/>
        </w:rPr>
        <w:t xml:space="preserve">l’occasion d’assister à </w:t>
      </w:r>
      <w:r w:rsidR="1634EB3E" w:rsidRPr="6F7129AB">
        <w:rPr>
          <w:lang w:val="fr-FR"/>
        </w:rPr>
        <w:t>une présentation</w:t>
      </w:r>
      <w:r w:rsidR="00EA7DD2">
        <w:rPr>
          <w:lang w:val="fr-FR"/>
        </w:rPr>
        <w:t> : la Flandre a développé un cadre pour l’IA, qui pourrait peut-être être inspirant. Ce cadre concerne les compétences des acteurs, les contrôles de qualité, les contrôles des données, l’évaluation sur la base d’une checklist qualité. Cf</w:t>
      </w:r>
      <w:r w:rsidR="1634EB3E" w:rsidRPr="6F7129AB">
        <w:rPr>
          <w:rFonts w:ascii="Aptos" w:eastAsia="Aptos" w:hAnsi="Aptos" w:cs="Aptos"/>
          <w:lang w:val="fr-FR"/>
        </w:rPr>
        <w:t xml:space="preserve"> </w:t>
      </w:r>
      <w:hyperlink r:id="rId8">
        <w:r w:rsidR="27FCEBEE" w:rsidRPr="6F7129AB">
          <w:rPr>
            <w:rStyle w:val="Lienhypertexte"/>
            <w:rFonts w:ascii="Segoe UI" w:eastAsia="Segoe UI" w:hAnsi="Segoe UI" w:cs="Segoe UI"/>
            <w:lang w:val="fr-FR"/>
          </w:rPr>
          <w:t>Digitale zorg en ondersteuning | Departement Zorg</w:t>
        </w:r>
      </w:hyperlink>
      <w:r w:rsidR="27FCEBEE" w:rsidRPr="6F7129AB">
        <w:rPr>
          <w:rFonts w:ascii="Segoe UI" w:eastAsia="Segoe UI" w:hAnsi="Segoe UI" w:cs="Segoe UI"/>
          <w:lang w:val="fr-FR"/>
        </w:rPr>
        <w:t xml:space="preserve"> pour les services de soins</w:t>
      </w:r>
      <w:r w:rsidR="328F1A58" w:rsidRPr="6F7129AB">
        <w:rPr>
          <w:rFonts w:ascii="Segoe UI" w:eastAsia="Segoe UI" w:hAnsi="Segoe UI" w:cs="Segoe UI"/>
          <w:lang w:val="fr-FR"/>
        </w:rPr>
        <w:t xml:space="preserve"> </w:t>
      </w:r>
      <w:r w:rsidR="227C88D7" w:rsidRPr="6F7129AB">
        <w:rPr>
          <w:rFonts w:ascii="Segoe UI" w:eastAsia="Segoe UI" w:hAnsi="Segoe UI" w:cs="Segoe UI"/>
          <w:lang w:val="fr-FR"/>
        </w:rPr>
        <w:t>subsidiés par le</w:t>
      </w:r>
      <w:r w:rsidR="328F1A58" w:rsidRPr="6F7129AB">
        <w:rPr>
          <w:rFonts w:ascii="Segoe UI" w:eastAsia="Segoe UI" w:hAnsi="Segoe UI" w:cs="Segoe UI"/>
          <w:lang w:val="fr-FR"/>
        </w:rPr>
        <w:t xml:space="preserve">s </w:t>
      </w:r>
      <w:proofErr w:type="gramStart"/>
      <w:r w:rsidR="328F1A58" w:rsidRPr="6F7129AB">
        <w:rPr>
          <w:rFonts w:ascii="Segoe UI" w:eastAsia="Segoe UI" w:hAnsi="Segoe UI" w:cs="Segoe UI"/>
          <w:lang w:val="fr-FR"/>
        </w:rPr>
        <w:t xml:space="preserve">régions </w:t>
      </w:r>
      <w:r w:rsidR="50A50F84" w:rsidRPr="6F7129AB">
        <w:rPr>
          <w:rFonts w:ascii="Segoe UI" w:eastAsia="Segoe UI" w:hAnsi="Segoe UI" w:cs="Segoe UI"/>
          <w:lang w:val="fr-FR"/>
        </w:rPr>
        <w:t>.</w:t>
      </w:r>
      <w:proofErr w:type="gramEnd"/>
      <w:r w:rsidR="50A50F84" w:rsidRPr="6F7129AB">
        <w:rPr>
          <w:rFonts w:ascii="Segoe UI" w:eastAsia="Segoe UI" w:hAnsi="Segoe UI" w:cs="Segoe UI"/>
          <w:lang w:val="fr-FR"/>
        </w:rPr>
        <w:t xml:space="preserve"> Voir aussi onlinehulp.be</w:t>
      </w:r>
      <w:r w:rsidR="6644CD82" w:rsidRPr="6F7129AB">
        <w:rPr>
          <w:rFonts w:ascii="Segoe UI" w:eastAsia="Segoe UI" w:hAnsi="Segoe UI" w:cs="Segoe UI"/>
          <w:lang w:val="fr-FR"/>
        </w:rPr>
        <w:t xml:space="preserve"> </w:t>
      </w:r>
      <w:hyperlink r:id="rId9">
        <w:r w:rsidR="6644CD82" w:rsidRPr="6F7129AB">
          <w:rPr>
            <w:rStyle w:val="Lienhypertexte"/>
            <w:rFonts w:ascii="Segoe UI" w:eastAsia="Segoe UI" w:hAnsi="Segoe UI" w:cs="Segoe UI"/>
            <w:lang w:val="fr-FR"/>
          </w:rPr>
          <w:t>https://www.onlinehulp-apps.be/</w:t>
        </w:r>
      </w:hyperlink>
    </w:p>
    <w:p w14:paraId="27BEA09D" w14:textId="16BEB9C1" w:rsidR="00EA7DD2" w:rsidRDefault="00EA7DD2" w:rsidP="00333E3A">
      <w:pPr>
        <w:spacing w:after="0" w:line="360" w:lineRule="auto"/>
        <w:jc w:val="both"/>
        <w:rPr>
          <w:rFonts w:ascii="Segoe UI" w:eastAsia="Segoe UI" w:hAnsi="Segoe UI" w:cs="Segoe UI"/>
          <w:lang w:val="fr-FR"/>
        </w:rPr>
      </w:pPr>
      <w:r>
        <w:rPr>
          <w:rFonts w:ascii="Segoe UI" w:eastAsia="Segoe UI" w:hAnsi="Segoe UI" w:cs="Segoe UI"/>
          <w:lang w:val="fr-FR"/>
        </w:rPr>
        <w:t>CB : Qui a pris cette initiative ?</w:t>
      </w:r>
    </w:p>
    <w:p w14:paraId="598F3240" w14:textId="3E1948E9" w:rsidR="00EA7DD2" w:rsidRPr="00EA7DD2" w:rsidRDefault="00EA7DD2" w:rsidP="00333E3A">
      <w:pPr>
        <w:spacing w:after="0" w:line="360" w:lineRule="auto"/>
        <w:jc w:val="both"/>
        <w:rPr>
          <w:rFonts w:ascii="Segoe UI" w:eastAsia="Segoe UI" w:hAnsi="Segoe UI" w:cs="Segoe UI"/>
          <w:lang w:val="fr-BE"/>
        </w:rPr>
      </w:pPr>
      <w:proofErr w:type="gramStart"/>
      <w:r w:rsidRPr="00EA7DD2">
        <w:rPr>
          <w:rFonts w:ascii="Segoe UI" w:eastAsia="Segoe UI" w:hAnsi="Segoe UI" w:cs="Segoe UI"/>
          <w:lang w:val="nl-BE"/>
        </w:rPr>
        <w:t>KR :</w:t>
      </w:r>
      <w:proofErr w:type="gramEnd"/>
      <w:r w:rsidRPr="00EA7DD2">
        <w:rPr>
          <w:rFonts w:ascii="Segoe UI" w:eastAsia="Segoe UI" w:hAnsi="Segoe UI" w:cs="Segoe UI"/>
          <w:lang w:val="nl-BE"/>
        </w:rPr>
        <w:t xml:space="preserve"> Zorg en Gezondheid V</w:t>
      </w:r>
      <w:r>
        <w:rPr>
          <w:rFonts w:ascii="Segoe UI" w:eastAsia="Segoe UI" w:hAnsi="Segoe UI" w:cs="Segoe UI"/>
          <w:lang w:val="nl-BE"/>
        </w:rPr>
        <w:t xml:space="preserve">laanderen. </w:t>
      </w:r>
      <w:r w:rsidRPr="00EA7DD2">
        <w:rPr>
          <w:rFonts w:ascii="Segoe UI" w:eastAsia="Segoe UI" w:hAnsi="Segoe UI" w:cs="Segoe UI"/>
          <w:lang w:val="fr-BE"/>
        </w:rPr>
        <w:t>Cela concerne les centres d</w:t>
      </w:r>
      <w:r>
        <w:rPr>
          <w:rFonts w:ascii="Segoe UI" w:eastAsia="Segoe UI" w:hAnsi="Segoe UI" w:cs="Segoe UI"/>
          <w:lang w:val="fr-BE"/>
        </w:rPr>
        <w:t>e revalidation, la prévention, les services sociaux des mutualités</w:t>
      </w:r>
      <w:r w:rsidR="00082EC2">
        <w:rPr>
          <w:rFonts w:ascii="Segoe UI" w:eastAsia="Segoe UI" w:hAnsi="Segoe UI" w:cs="Segoe UI"/>
          <w:lang w:val="fr-BE"/>
        </w:rPr>
        <w:t xml:space="preserve">, etc. Le focus est mis sur la santé digitale. Une plateforme de connaissances est prévue pour les professionnels. Le but est de partager les expertises. </w:t>
      </w:r>
    </w:p>
    <w:p w14:paraId="15E55A23" w14:textId="27143010" w:rsidR="6644CD82" w:rsidRDefault="6644CD82" w:rsidP="00333E3A">
      <w:pPr>
        <w:spacing w:after="0" w:line="360" w:lineRule="auto"/>
        <w:jc w:val="both"/>
        <w:rPr>
          <w:rFonts w:ascii="Segoe UI" w:eastAsia="Segoe UI" w:hAnsi="Segoe UI" w:cs="Segoe UI"/>
          <w:lang w:val="fr-FR"/>
        </w:rPr>
      </w:pPr>
      <w:r w:rsidRPr="6F7129AB">
        <w:rPr>
          <w:rFonts w:ascii="Segoe UI" w:eastAsia="Segoe UI" w:hAnsi="Segoe UI" w:cs="Segoe UI"/>
          <w:lang w:val="fr-FR"/>
        </w:rPr>
        <w:t xml:space="preserve">GM : </w:t>
      </w:r>
      <w:r w:rsidR="00082EC2">
        <w:rPr>
          <w:rFonts w:ascii="Segoe UI" w:eastAsia="Segoe UI" w:hAnsi="Segoe UI" w:cs="Segoe UI"/>
          <w:lang w:val="fr-FR"/>
        </w:rPr>
        <w:t xml:space="preserve">Je me demande si quelque chose de similaire existe à Bruxelles et en </w:t>
      </w:r>
      <w:r w:rsidRPr="6F7129AB">
        <w:rPr>
          <w:rFonts w:ascii="Segoe UI" w:eastAsia="Segoe UI" w:hAnsi="Segoe UI" w:cs="Segoe UI"/>
          <w:lang w:val="fr-FR"/>
        </w:rPr>
        <w:t>W</w:t>
      </w:r>
      <w:r w:rsidR="00082EC2">
        <w:rPr>
          <w:rFonts w:ascii="Segoe UI" w:eastAsia="Segoe UI" w:hAnsi="Segoe UI" w:cs="Segoe UI"/>
          <w:lang w:val="fr-FR"/>
        </w:rPr>
        <w:t>allonie.</w:t>
      </w:r>
      <w:r w:rsidRPr="6F7129AB">
        <w:rPr>
          <w:rFonts w:ascii="Segoe UI" w:eastAsia="Segoe UI" w:hAnsi="Segoe UI" w:cs="Segoe UI"/>
          <w:lang w:val="fr-FR"/>
        </w:rPr>
        <w:t xml:space="preserve"> </w:t>
      </w:r>
      <w:r w:rsidR="00082EC2">
        <w:rPr>
          <w:rFonts w:ascii="Segoe UI" w:eastAsia="Segoe UI" w:hAnsi="Segoe UI" w:cs="Segoe UI"/>
          <w:lang w:val="fr-FR"/>
        </w:rPr>
        <w:t>Envoyez-moi les liens, svp. Demander au Ministre Vandenbroucke</w:t>
      </w:r>
      <w:r w:rsidR="07DF26E8" w:rsidRPr="6F7129AB">
        <w:rPr>
          <w:rFonts w:ascii="Segoe UI" w:eastAsia="Segoe UI" w:hAnsi="Segoe UI" w:cs="Segoe UI"/>
          <w:lang w:val="fr-FR"/>
        </w:rPr>
        <w:t xml:space="preserve"> qu’il mette </w:t>
      </w:r>
      <w:r w:rsidR="00082EC2" w:rsidRPr="6F7129AB">
        <w:rPr>
          <w:rFonts w:ascii="Segoe UI" w:eastAsia="Segoe UI" w:hAnsi="Segoe UI" w:cs="Segoe UI"/>
          <w:lang w:val="fr-FR"/>
        </w:rPr>
        <w:t>cela</w:t>
      </w:r>
      <w:r w:rsidR="07DF26E8" w:rsidRPr="6F7129AB">
        <w:rPr>
          <w:rFonts w:ascii="Segoe UI" w:eastAsia="Segoe UI" w:hAnsi="Segoe UI" w:cs="Segoe UI"/>
          <w:lang w:val="fr-FR"/>
        </w:rPr>
        <w:t xml:space="preserve"> </w:t>
      </w:r>
      <w:r w:rsidR="00082EC2">
        <w:rPr>
          <w:rFonts w:ascii="Segoe UI" w:eastAsia="Segoe UI" w:hAnsi="Segoe UI" w:cs="Segoe UI"/>
          <w:lang w:val="fr-FR"/>
        </w:rPr>
        <w:t>à l’ordre du jour de la</w:t>
      </w:r>
      <w:r w:rsidR="07DF26E8" w:rsidRPr="6F7129AB">
        <w:rPr>
          <w:rFonts w:ascii="Segoe UI" w:eastAsia="Segoe UI" w:hAnsi="Segoe UI" w:cs="Segoe UI"/>
          <w:lang w:val="fr-FR"/>
        </w:rPr>
        <w:t xml:space="preserve"> CIM Santé.</w:t>
      </w:r>
    </w:p>
    <w:p w14:paraId="16960AE6" w14:textId="77777777" w:rsidR="00082EC2" w:rsidRDefault="00082EC2" w:rsidP="00333E3A">
      <w:pPr>
        <w:spacing w:after="0" w:line="360" w:lineRule="auto"/>
        <w:jc w:val="both"/>
        <w:rPr>
          <w:rFonts w:ascii="Segoe UI" w:eastAsia="Segoe UI" w:hAnsi="Segoe UI" w:cs="Segoe UI"/>
          <w:lang w:val="fr-FR"/>
        </w:rPr>
      </w:pPr>
    </w:p>
    <w:p w14:paraId="6305E16E" w14:textId="641ABB0F" w:rsidR="07DF26E8" w:rsidRPr="00050FA2" w:rsidRDefault="00082EC2" w:rsidP="00050FA2">
      <w:pPr>
        <w:spacing w:after="0" w:line="360" w:lineRule="auto"/>
        <w:ind w:firstLine="720"/>
        <w:jc w:val="both"/>
        <w:rPr>
          <w:rFonts w:eastAsia="Segoe UI" w:cs="Segoe UI"/>
          <w:b/>
          <w:bCs/>
          <w:lang w:val="fr-FR"/>
        </w:rPr>
      </w:pPr>
      <w:r w:rsidRPr="00050FA2">
        <w:rPr>
          <w:rFonts w:eastAsia="Segoe UI" w:cs="Segoe UI"/>
          <w:b/>
          <w:bCs/>
          <w:lang w:val="fr-FR"/>
        </w:rPr>
        <w:t xml:space="preserve">Relecture proprement dite du </w:t>
      </w:r>
      <w:r w:rsidR="07DF26E8" w:rsidRPr="00050FA2">
        <w:rPr>
          <w:rFonts w:eastAsia="Segoe UI" w:cs="Segoe UI"/>
          <w:b/>
          <w:bCs/>
          <w:lang w:val="fr-FR"/>
        </w:rPr>
        <w:t xml:space="preserve">draft de la NP actuelle </w:t>
      </w:r>
    </w:p>
    <w:p w14:paraId="2CEFF0BC" w14:textId="6E99C9BF" w:rsidR="3D8720D0" w:rsidRPr="00082EC2" w:rsidRDefault="00082EC2" w:rsidP="00333E3A">
      <w:pPr>
        <w:spacing w:after="0" w:line="360" w:lineRule="auto"/>
        <w:jc w:val="both"/>
        <w:rPr>
          <w:rFonts w:ascii="Segoe UI" w:eastAsia="Segoe UI" w:hAnsi="Segoe UI" w:cs="Segoe UI"/>
          <w:lang w:val="fr-FR"/>
        </w:rPr>
      </w:pPr>
      <w:r>
        <w:rPr>
          <w:rFonts w:ascii="Segoe UI" w:eastAsia="Segoe UI" w:hAnsi="Segoe UI" w:cs="Segoe UI"/>
          <w:lang w:val="fr-FR"/>
        </w:rPr>
        <w:t xml:space="preserve">1°) Question générale : </w:t>
      </w:r>
      <w:r w:rsidR="07DF26E8" w:rsidRPr="00082EC2">
        <w:rPr>
          <w:rFonts w:ascii="Segoe UI" w:eastAsia="Segoe UI" w:hAnsi="Segoe UI" w:cs="Segoe UI"/>
          <w:lang w:val="fr-FR"/>
        </w:rPr>
        <w:t xml:space="preserve">1 ou 2 notes séparées ? </w:t>
      </w:r>
      <w:r w:rsidRPr="00082EC2">
        <w:rPr>
          <w:rFonts w:ascii="Segoe UI" w:eastAsia="Segoe UI" w:hAnsi="Segoe UI" w:cs="Segoe UI"/>
          <w:lang w:val="fr-FR"/>
        </w:rPr>
        <w:t xml:space="preserve">Soit </w:t>
      </w:r>
      <w:r w:rsidR="07DF26E8" w:rsidRPr="00082EC2">
        <w:rPr>
          <w:rFonts w:ascii="Segoe UI" w:eastAsia="Segoe UI" w:hAnsi="Segoe UI" w:cs="Segoe UI"/>
          <w:lang w:val="fr-FR"/>
        </w:rPr>
        <w:t xml:space="preserve">1 seule note qui intègre cette 1re partie et </w:t>
      </w:r>
      <w:r w:rsidRPr="00082EC2">
        <w:rPr>
          <w:rFonts w:ascii="Segoe UI" w:eastAsia="Segoe UI" w:hAnsi="Segoe UI" w:cs="Segoe UI"/>
          <w:lang w:val="fr-FR"/>
        </w:rPr>
        <w:t xml:space="preserve">on </w:t>
      </w:r>
      <w:r w:rsidR="07DF26E8" w:rsidRPr="00082EC2">
        <w:rPr>
          <w:rFonts w:ascii="Segoe UI" w:eastAsia="Segoe UI" w:hAnsi="Segoe UI" w:cs="Segoe UI"/>
          <w:lang w:val="fr-FR"/>
        </w:rPr>
        <w:t xml:space="preserve">invite </w:t>
      </w:r>
      <w:r w:rsidRPr="00082EC2">
        <w:rPr>
          <w:rFonts w:ascii="Segoe UI" w:eastAsia="Segoe UI" w:hAnsi="Segoe UI" w:cs="Segoe UI"/>
          <w:lang w:val="fr-FR"/>
        </w:rPr>
        <w:t xml:space="preserve">de </w:t>
      </w:r>
      <w:r w:rsidR="07DF26E8" w:rsidRPr="00082EC2">
        <w:rPr>
          <w:rFonts w:ascii="Segoe UI" w:eastAsia="Segoe UI" w:hAnsi="Segoe UI" w:cs="Segoe UI"/>
          <w:lang w:val="fr-FR"/>
        </w:rPr>
        <w:t xml:space="preserve">nouveaux </w:t>
      </w:r>
      <w:r w:rsidR="789E2C41" w:rsidRPr="00082EC2">
        <w:rPr>
          <w:rFonts w:ascii="Segoe UI" w:eastAsia="Segoe UI" w:hAnsi="Segoe UI" w:cs="Segoe UI"/>
          <w:lang w:val="fr-FR"/>
        </w:rPr>
        <w:t>intervenants</w:t>
      </w:r>
      <w:r w:rsidR="07DF26E8" w:rsidRPr="00082EC2">
        <w:rPr>
          <w:rFonts w:ascii="Segoe UI" w:eastAsia="Segoe UI" w:hAnsi="Segoe UI" w:cs="Segoe UI"/>
          <w:lang w:val="fr-FR"/>
        </w:rPr>
        <w:t xml:space="preserve"> en lien </w:t>
      </w:r>
      <w:r w:rsidR="008216F7" w:rsidRPr="00082EC2">
        <w:rPr>
          <w:rFonts w:ascii="Segoe UI" w:eastAsia="Segoe UI" w:hAnsi="Segoe UI" w:cs="Segoe UI"/>
          <w:lang w:val="fr-FR"/>
        </w:rPr>
        <w:t>avec l’IA</w:t>
      </w:r>
      <w:r w:rsidR="61C3ACED" w:rsidRPr="00082EC2">
        <w:rPr>
          <w:rFonts w:ascii="Segoe UI" w:eastAsia="Segoe UI" w:hAnsi="Segoe UI" w:cs="Segoe UI"/>
          <w:lang w:val="fr-FR"/>
        </w:rPr>
        <w:t xml:space="preserve"> et </w:t>
      </w:r>
      <w:r w:rsidR="07DF26E8" w:rsidRPr="00082EC2">
        <w:rPr>
          <w:rFonts w:ascii="Segoe UI" w:eastAsia="Segoe UI" w:hAnsi="Segoe UI" w:cs="Segoe UI"/>
          <w:lang w:val="fr-FR"/>
        </w:rPr>
        <w:t>le vécu de</w:t>
      </w:r>
      <w:r w:rsidR="58E40438" w:rsidRPr="00082EC2">
        <w:rPr>
          <w:rFonts w:ascii="Segoe UI" w:eastAsia="Segoe UI" w:hAnsi="Segoe UI" w:cs="Segoe UI"/>
          <w:lang w:val="fr-FR"/>
        </w:rPr>
        <w:t xml:space="preserve">s </w:t>
      </w:r>
      <w:r w:rsidR="07DF26E8" w:rsidRPr="00082EC2">
        <w:rPr>
          <w:rFonts w:ascii="Segoe UI" w:eastAsia="Segoe UI" w:hAnsi="Segoe UI" w:cs="Segoe UI"/>
          <w:lang w:val="fr-FR"/>
        </w:rPr>
        <w:t>patien</w:t>
      </w:r>
      <w:r w:rsidRPr="00082EC2">
        <w:rPr>
          <w:rFonts w:ascii="Segoe UI" w:eastAsia="Segoe UI" w:hAnsi="Segoe UI" w:cs="Segoe UI"/>
          <w:lang w:val="fr-FR"/>
        </w:rPr>
        <w:t xml:space="preserve">ts, soit on scinde la note en 2. </w:t>
      </w:r>
    </w:p>
    <w:p w14:paraId="3D513E7F" w14:textId="51C5D83C" w:rsidR="6C05C2E0" w:rsidRDefault="6C05C2E0" w:rsidP="00333E3A">
      <w:pPr>
        <w:spacing w:after="0" w:line="360" w:lineRule="auto"/>
        <w:jc w:val="both"/>
        <w:rPr>
          <w:rFonts w:ascii="Segoe UI" w:eastAsia="Segoe UI" w:hAnsi="Segoe UI" w:cs="Segoe UI"/>
          <w:lang w:val="fr-FR"/>
        </w:rPr>
      </w:pPr>
      <w:r w:rsidRPr="6F7129AB">
        <w:rPr>
          <w:rFonts w:ascii="Segoe UI" w:eastAsia="Segoe UI" w:hAnsi="Segoe UI" w:cs="Segoe UI"/>
          <w:lang w:val="fr-FR"/>
        </w:rPr>
        <w:t>Réactions</w:t>
      </w:r>
      <w:r w:rsidR="00082EC2">
        <w:rPr>
          <w:rFonts w:ascii="Segoe UI" w:eastAsia="Segoe UI" w:hAnsi="Segoe UI" w:cs="Segoe UI"/>
          <w:lang w:val="fr-FR"/>
        </w:rPr>
        <w:t> :</w:t>
      </w:r>
      <w:r w:rsidRPr="6F7129AB">
        <w:rPr>
          <w:rFonts w:ascii="Segoe UI" w:eastAsia="Segoe UI" w:hAnsi="Segoe UI" w:cs="Segoe UI"/>
          <w:lang w:val="fr-FR"/>
        </w:rPr>
        <w:t xml:space="preserve"> </w:t>
      </w:r>
    </w:p>
    <w:p w14:paraId="61667B97" w14:textId="0AF6E185" w:rsidR="6C05C2E0" w:rsidRDefault="6C05C2E0" w:rsidP="00333E3A">
      <w:pPr>
        <w:spacing w:after="0" w:line="360" w:lineRule="auto"/>
        <w:jc w:val="both"/>
        <w:rPr>
          <w:rFonts w:ascii="Segoe UI" w:eastAsia="Segoe UI" w:hAnsi="Segoe UI" w:cs="Segoe UI"/>
          <w:lang w:val="fr-FR"/>
        </w:rPr>
      </w:pPr>
      <w:r w:rsidRPr="6F7129AB">
        <w:rPr>
          <w:rFonts w:ascii="Segoe UI" w:eastAsia="Segoe UI" w:hAnsi="Segoe UI" w:cs="Segoe UI"/>
          <w:lang w:val="fr-FR"/>
        </w:rPr>
        <w:t xml:space="preserve">GM :  </w:t>
      </w:r>
      <w:r w:rsidR="00082EC2">
        <w:rPr>
          <w:rFonts w:ascii="Segoe UI" w:eastAsia="Segoe UI" w:hAnsi="Segoe UI" w:cs="Segoe UI"/>
          <w:lang w:val="fr-FR"/>
        </w:rPr>
        <w:t>P</w:t>
      </w:r>
      <w:r w:rsidRPr="6F7129AB">
        <w:rPr>
          <w:rFonts w:ascii="Segoe UI" w:eastAsia="Segoe UI" w:hAnsi="Segoe UI" w:cs="Segoe UI"/>
          <w:lang w:val="fr-FR"/>
        </w:rPr>
        <w:t>our le lecteur, intéressant d’avoir les 2 gros pôles dans la même NP</w:t>
      </w:r>
      <w:r w:rsidR="00082EC2">
        <w:rPr>
          <w:rFonts w:ascii="Segoe UI" w:eastAsia="Segoe UI" w:hAnsi="Segoe UI" w:cs="Segoe UI"/>
          <w:lang w:val="fr-FR"/>
        </w:rPr>
        <w:t>.</w:t>
      </w:r>
      <w:r w:rsidRPr="6F7129AB">
        <w:rPr>
          <w:rFonts w:ascii="Segoe UI" w:eastAsia="Segoe UI" w:hAnsi="Segoe UI" w:cs="Segoe UI"/>
          <w:lang w:val="fr-FR"/>
        </w:rPr>
        <w:t xml:space="preserve"> </w:t>
      </w:r>
    </w:p>
    <w:p w14:paraId="28FF552F" w14:textId="3B22F4FA" w:rsidR="6F7129AB" w:rsidRDefault="487FC902" w:rsidP="00333E3A">
      <w:pPr>
        <w:spacing w:after="0" w:line="360" w:lineRule="auto"/>
        <w:jc w:val="both"/>
        <w:rPr>
          <w:rFonts w:ascii="Segoe UI" w:eastAsia="Segoe UI" w:hAnsi="Segoe UI" w:cs="Segoe UI"/>
          <w:lang w:val="fr-FR"/>
        </w:rPr>
      </w:pPr>
      <w:r w:rsidRPr="6F7129AB">
        <w:rPr>
          <w:rFonts w:ascii="Segoe UI" w:eastAsia="Segoe UI" w:hAnsi="Segoe UI" w:cs="Segoe UI"/>
          <w:lang w:val="fr-FR"/>
        </w:rPr>
        <w:t xml:space="preserve">KR : </w:t>
      </w:r>
      <w:r w:rsidR="00082EC2">
        <w:rPr>
          <w:rFonts w:ascii="Segoe UI" w:eastAsia="Segoe UI" w:hAnsi="Segoe UI" w:cs="Segoe UI"/>
          <w:lang w:val="fr-FR"/>
        </w:rPr>
        <w:t>V</w:t>
      </w:r>
      <w:r w:rsidRPr="6F7129AB">
        <w:rPr>
          <w:rFonts w:ascii="Segoe UI" w:eastAsia="Segoe UI" w:hAnsi="Segoe UI" w:cs="Segoe UI"/>
          <w:lang w:val="fr-FR"/>
        </w:rPr>
        <w:t>a</w:t>
      </w:r>
      <w:r w:rsidR="00082EC2">
        <w:rPr>
          <w:rFonts w:ascii="Segoe UI" w:eastAsia="Segoe UI" w:hAnsi="Segoe UI" w:cs="Segoe UI"/>
          <w:lang w:val="fr-FR"/>
        </w:rPr>
        <w:t>-t-</w:t>
      </w:r>
      <w:r w:rsidRPr="6F7129AB">
        <w:rPr>
          <w:rFonts w:ascii="Segoe UI" w:eastAsia="Segoe UI" w:hAnsi="Segoe UI" w:cs="Segoe UI"/>
          <w:lang w:val="fr-FR"/>
        </w:rPr>
        <w:t xml:space="preserve">on avoir besoin </w:t>
      </w:r>
      <w:r w:rsidR="1F9CB076" w:rsidRPr="6F7129AB">
        <w:rPr>
          <w:rFonts w:ascii="Segoe UI" w:eastAsia="Segoe UI" w:hAnsi="Segoe UI" w:cs="Segoe UI"/>
          <w:lang w:val="fr-FR"/>
        </w:rPr>
        <w:t xml:space="preserve">d’un intervenant </w:t>
      </w:r>
      <w:proofErr w:type="gramStart"/>
      <w:r w:rsidR="1F9CB076" w:rsidRPr="6F7129AB">
        <w:rPr>
          <w:rFonts w:ascii="Segoe UI" w:eastAsia="Segoe UI" w:hAnsi="Segoe UI" w:cs="Segoe UI"/>
          <w:lang w:val="fr-FR"/>
        </w:rPr>
        <w:t>extérieur?</w:t>
      </w:r>
      <w:proofErr w:type="gramEnd"/>
      <w:r w:rsidR="1F9CB076" w:rsidRPr="6F7129AB">
        <w:rPr>
          <w:rFonts w:ascii="Segoe UI" w:eastAsia="Segoe UI" w:hAnsi="Segoe UI" w:cs="Segoe UI"/>
          <w:lang w:val="fr-FR"/>
        </w:rPr>
        <w:t xml:space="preserve"> </w:t>
      </w:r>
      <w:proofErr w:type="gramStart"/>
      <w:r w:rsidR="1F9CB076" w:rsidRPr="6F7129AB">
        <w:rPr>
          <w:rFonts w:ascii="Segoe UI" w:eastAsia="Segoe UI" w:hAnsi="Segoe UI" w:cs="Segoe UI"/>
          <w:lang w:val="fr-FR"/>
        </w:rPr>
        <w:t xml:space="preserve">Des plateformes </w:t>
      </w:r>
      <w:r w:rsidR="66C52B90" w:rsidRPr="6F7129AB">
        <w:rPr>
          <w:rFonts w:ascii="Segoe UI" w:eastAsia="Segoe UI" w:hAnsi="Segoe UI" w:cs="Segoe UI"/>
          <w:lang w:val="fr-FR"/>
        </w:rPr>
        <w:t>patients</w:t>
      </w:r>
      <w:proofErr w:type="gramEnd"/>
      <w:r w:rsidR="00082EC2">
        <w:rPr>
          <w:rFonts w:ascii="Segoe UI" w:eastAsia="Segoe UI" w:hAnsi="Segoe UI" w:cs="Segoe UI"/>
          <w:lang w:val="fr-FR"/>
        </w:rPr>
        <w:t> ?</w:t>
      </w:r>
      <w:r w:rsidR="1F9CB076" w:rsidRPr="6F7129AB">
        <w:rPr>
          <w:rFonts w:ascii="Segoe UI" w:eastAsia="Segoe UI" w:hAnsi="Segoe UI" w:cs="Segoe UI"/>
          <w:lang w:val="fr-FR"/>
        </w:rPr>
        <w:t xml:space="preserve"> </w:t>
      </w:r>
      <w:r w:rsidR="00082EC2">
        <w:rPr>
          <w:rFonts w:ascii="Segoe UI" w:eastAsia="Segoe UI" w:hAnsi="Segoe UI" w:cs="Segoe UI"/>
          <w:lang w:val="fr-FR"/>
        </w:rPr>
        <w:t>F</w:t>
      </w:r>
      <w:r w:rsidR="240A106D" w:rsidRPr="6F7129AB">
        <w:rPr>
          <w:rFonts w:ascii="Segoe UI" w:eastAsia="Segoe UI" w:hAnsi="Segoe UI" w:cs="Segoe UI"/>
          <w:lang w:val="fr-FR"/>
        </w:rPr>
        <w:t>édération</w:t>
      </w:r>
      <w:r w:rsidR="5000E602" w:rsidRPr="6F7129AB">
        <w:rPr>
          <w:rFonts w:ascii="Segoe UI" w:eastAsia="Segoe UI" w:hAnsi="Segoe UI" w:cs="Segoe UI"/>
          <w:lang w:val="fr-FR"/>
        </w:rPr>
        <w:t>s maisons</w:t>
      </w:r>
      <w:r w:rsidR="1F9CB076" w:rsidRPr="6F7129AB">
        <w:rPr>
          <w:rFonts w:ascii="Segoe UI" w:eastAsia="Segoe UI" w:hAnsi="Segoe UI" w:cs="Segoe UI"/>
          <w:lang w:val="fr-FR"/>
        </w:rPr>
        <w:t xml:space="preserve"> médicales</w:t>
      </w:r>
      <w:r w:rsidR="00082EC2">
        <w:rPr>
          <w:rFonts w:ascii="Segoe UI" w:eastAsia="Segoe UI" w:hAnsi="Segoe UI" w:cs="Segoe UI"/>
          <w:lang w:val="fr-FR"/>
        </w:rPr>
        <w:t> ?</w:t>
      </w:r>
      <w:r w:rsidR="1F9CB076" w:rsidRPr="6F7129AB">
        <w:rPr>
          <w:rFonts w:ascii="Segoe UI" w:eastAsia="Segoe UI" w:hAnsi="Segoe UI" w:cs="Segoe UI"/>
          <w:lang w:val="fr-FR"/>
        </w:rPr>
        <w:t xml:space="preserve"> LU</w:t>
      </w:r>
      <w:r w:rsidR="022D0959" w:rsidRPr="6F7129AB">
        <w:rPr>
          <w:rFonts w:ascii="Segoe UI" w:eastAsia="Segoe UI" w:hAnsi="Segoe UI" w:cs="Segoe UI"/>
          <w:lang w:val="fr-FR"/>
        </w:rPr>
        <w:t>SS</w:t>
      </w:r>
      <w:r w:rsidR="00082EC2">
        <w:rPr>
          <w:rFonts w:ascii="Segoe UI" w:eastAsia="Segoe UI" w:hAnsi="Segoe UI" w:cs="Segoe UI"/>
          <w:lang w:val="fr-FR"/>
        </w:rPr>
        <w:t> ? J</w:t>
      </w:r>
      <w:r w:rsidR="072FCFD7" w:rsidRPr="6F7129AB">
        <w:rPr>
          <w:rFonts w:ascii="Segoe UI" w:eastAsia="Segoe UI" w:hAnsi="Segoe UI" w:cs="Segoe UI"/>
          <w:lang w:val="fr-FR"/>
        </w:rPr>
        <w:t>e s</w:t>
      </w:r>
      <w:r w:rsidR="00082EC2">
        <w:rPr>
          <w:rFonts w:ascii="Segoe UI" w:eastAsia="Segoe UI" w:hAnsi="Segoe UI" w:cs="Segoe UI"/>
          <w:lang w:val="fr-FR"/>
        </w:rPr>
        <w:t>iège à</w:t>
      </w:r>
      <w:r w:rsidR="04AD237A" w:rsidRPr="6F7129AB">
        <w:rPr>
          <w:rFonts w:ascii="Segoe UI" w:eastAsia="Segoe UI" w:hAnsi="Segoe UI" w:cs="Segoe UI"/>
          <w:lang w:val="fr-FR"/>
        </w:rPr>
        <w:t xml:space="preserve"> l’</w:t>
      </w:r>
      <w:r w:rsidR="00082EC2">
        <w:rPr>
          <w:rFonts w:ascii="Segoe UI" w:eastAsia="Segoe UI" w:hAnsi="Segoe UI" w:cs="Segoe UI"/>
          <w:lang w:val="fr-FR"/>
        </w:rPr>
        <w:t>O</w:t>
      </w:r>
      <w:r w:rsidR="04AD237A" w:rsidRPr="6F7129AB">
        <w:rPr>
          <w:rFonts w:ascii="Segoe UI" w:eastAsia="Segoe UI" w:hAnsi="Segoe UI" w:cs="Segoe UI"/>
          <w:lang w:val="fr-FR"/>
        </w:rPr>
        <w:t xml:space="preserve">bservatoire </w:t>
      </w:r>
      <w:r w:rsidR="00082EC2">
        <w:rPr>
          <w:rFonts w:ascii="Segoe UI" w:eastAsia="Segoe UI" w:hAnsi="Segoe UI" w:cs="Segoe UI"/>
          <w:lang w:val="fr-FR"/>
        </w:rPr>
        <w:t xml:space="preserve">des </w:t>
      </w:r>
      <w:r w:rsidR="04AD237A" w:rsidRPr="6F7129AB">
        <w:rPr>
          <w:rFonts w:ascii="Segoe UI" w:eastAsia="Segoe UI" w:hAnsi="Segoe UI" w:cs="Segoe UI"/>
          <w:lang w:val="fr-FR"/>
        </w:rPr>
        <w:t xml:space="preserve">maladies chroniques et je n’en ai jamais entendu parler. </w:t>
      </w:r>
      <w:r w:rsidR="00082EC2">
        <w:rPr>
          <w:rFonts w:ascii="Segoe UI" w:eastAsia="Segoe UI" w:hAnsi="Segoe UI" w:cs="Segoe UI"/>
          <w:lang w:val="fr-FR"/>
        </w:rPr>
        <w:t>Toutefois, l</w:t>
      </w:r>
      <w:r w:rsidR="04AD237A" w:rsidRPr="6F7129AB">
        <w:rPr>
          <w:rFonts w:ascii="Segoe UI" w:eastAsia="Segoe UI" w:hAnsi="Segoe UI" w:cs="Segoe UI"/>
          <w:lang w:val="fr-FR"/>
        </w:rPr>
        <w:t>’</w:t>
      </w:r>
      <w:r w:rsidR="00082EC2">
        <w:rPr>
          <w:rFonts w:ascii="Segoe UI" w:eastAsia="Segoe UI" w:hAnsi="Segoe UI" w:cs="Segoe UI"/>
          <w:lang w:val="fr-FR"/>
        </w:rPr>
        <w:t>O</w:t>
      </w:r>
      <w:r w:rsidR="12A3A78E" w:rsidRPr="6F7129AB">
        <w:rPr>
          <w:rFonts w:ascii="Segoe UI" w:eastAsia="Segoe UI" w:hAnsi="Segoe UI" w:cs="Segoe UI"/>
          <w:lang w:val="fr-FR"/>
        </w:rPr>
        <w:t>bservatoire</w:t>
      </w:r>
      <w:r w:rsidR="04AD237A" w:rsidRPr="6F7129AB">
        <w:rPr>
          <w:rFonts w:ascii="Segoe UI" w:eastAsia="Segoe UI" w:hAnsi="Segoe UI" w:cs="Segoe UI"/>
          <w:lang w:val="fr-FR"/>
        </w:rPr>
        <w:t xml:space="preserve"> a lancé 2 ou 3 </w:t>
      </w:r>
      <w:r w:rsidR="146269F7" w:rsidRPr="6F7129AB">
        <w:rPr>
          <w:rFonts w:ascii="Segoe UI" w:eastAsia="Segoe UI" w:hAnsi="Segoe UI" w:cs="Segoe UI"/>
          <w:lang w:val="fr-FR"/>
        </w:rPr>
        <w:t>avis</w:t>
      </w:r>
      <w:r w:rsidR="00082EC2">
        <w:rPr>
          <w:rFonts w:ascii="Segoe UI" w:eastAsia="Segoe UI" w:hAnsi="Segoe UI" w:cs="Segoe UI"/>
          <w:lang w:val="fr-FR"/>
        </w:rPr>
        <w:t xml:space="preserve"> sur le sujet ; je suggère de consulter leur</w:t>
      </w:r>
      <w:r w:rsidR="146269F7" w:rsidRPr="6F7129AB">
        <w:rPr>
          <w:rFonts w:ascii="Segoe UI" w:eastAsia="Segoe UI" w:hAnsi="Segoe UI" w:cs="Segoe UI"/>
          <w:lang w:val="fr-FR"/>
        </w:rPr>
        <w:t xml:space="preserve"> contenu</w:t>
      </w:r>
      <w:r w:rsidR="2854CD32" w:rsidRPr="6F7129AB">
        <w:rPr>
          <w:rFonts w:ascii="Segoe UI" w:eastAsia="Segoe UI" w:hAnsi="Segoe UI" w:cs="Segoe UI"/>
          <w:lang w:val="fr-FR"/>
        </w:rPr>
        <w:t xml:space="preserve">. Voir sur le site </w:t>
      </w:r>
      <w:r w:rsidR="00082EC2">
        <w:rPr>
          <w:rFonts w:ascii="Segoe UI" w:eastAsia="Segoe UI" w:hAnsi="Segoe UI" w:cs="Segoe UI"/>
          <w:lang w:val="fr-FR"/>
        </w:rPr>
        <w:t>de l’</w:t>
      </w:r>
      <w:r w:rsidR="2854CD32" w:rsidRPr="6F7129AB">
        <w:rPr>
          <w:rFonts w:ascii="Segoe UI" w:eastAsia="Segoe UI" w:hAnsi="Segoe UI" w:cs="Segoe UI"/>
          <w:lang w:val="fr-FR"/>
        </w:rPr>
        <w:t>INAMI</w:t>
      </w:r>
      <w:r w:rsidR="00082EC2">
        <w:rPr>
          <w:rFonts w:ascii="Segoe UI" w:eastAsia="Segoe UI" w:hAnsi="Segoe UI" w:cs="Segoe UI"/>
          <w:lang w:val="fr-FR"/>
        </w:rPr>
        <w:t>.</w:t>
      </w:r>
      <w:r w:rsidR="2854CD32" w:rsidRPr="6F7129AB">
        <w:rPr>
          <w:rFonts w:ascii="Segoe UI" w:eastAsia="Segoe UI" w:hAnsi="Segoe UI" w:cs="Segoe UI"/>
          <w:lang w:val="fr-FR"/>
        </w:rPr>
        <w:t xml:space="preserve"> </w:t>
      </w:r>
      <w:hyperlink r:id="rId10" w:anchor=":~:text=Het%20Observatorium%20brengt%20geregeld%20adviezen%20uit%2C%20op%20eigen,aan%20de%20Minister%20van%20Sociale%20Zaken%20en%20Volksgezondheid">
        <w:r w:rsidR="7A54BFFF" w:rsidRPr="6F7129AB">
          <w:rPr>
            <w:rStyle w:val="Lienhypertexte"/>
            <w:rFonts w:ascii="Segoe UI" w:eastAsia="Segoe UI" w:hAnsi="Segoe UI" w:cs="Segoe UI"/>
            <w:lang w:val="fr-FR"/>
          </w:rPr>
          <w:t>https://www.riziv.fgov.be/nl/publicaties/adviezen-van-het-observatorium-voor-chronische-ziekten#:~:text=Het%20Observatorium%20brengt%20geregeld%20adviezen%20uit%2C%20op%20eigen,aan%20de%20Minister%20van%20Sociale%20Zaken%20en%20Volksgezondheid</w:t>
        </w:r>
      </w:hyperlink>
      <w:r w:rsidR="7A54BFFF" w:rsidRPr="6F7129AB">
        <w:rPr>
          <w:rFonts w:ascii="Segoe UI" w:eastAsia="Segoe UI" w:hAnsi="Segoe UI" w:cs="Segoe UI"/>
          <w:lang w:val="fr-FR"/>
        </w:rPr>
        <w:t>.</w:t>
      </w:r>
    </w:p>
    <w:p w14:paraId="3AA6C2CE" w14:textId="6CD118F6" w:rsidR="00082EC2" w:rsidRDefault="00082EC2" w:rsidP="00333E3A">
      <w:pPr>
        <w:spacing w:after="0" w:line="360" w:lineRule="auto"/>
        <w:jc w:val="both"/>
        <w:rPr>
          <w:rFonts w:ascii="Segoe UI" w:eastAsia="Segoe UI" w:hAnsi="Segoe UI" w:cs="Segoe UI"/>
          <w:lang w:val="fr-FR"/>
        </w:rPr>
      </w:pPr>
      <w:r>
        <w:rPr>
          <w:rFonts w:ascii="Segoe UI" w:eastAsia="Segoe UI" w:hAnsi="Segoe UI" w:cs="Segoe UI"/>
          <w:lang w:val="fr-FR"/>
        </w:rPr>
        <w:t>2°) Contenu de la note et passage en revue des corrections apportées à la suite de la dernière séance</w:t>
      </w:r>
    </w:p>
    <w:p w14:paraId="3CF62325" w14:textId="24E36E9D" w:rsidR="60B00D34" w:rsidRPr="00A323EC" w:rsidRDefault="60B00D34" w:rsidP="00333E3A">
      <w:pPr>
        <w:pStyle w:val="Paragraphedeliste"/>
        <w:numPr>
          <w:ilvl w:val="0"/>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3A. ... </w:t>
      </w:r>
      <w:r w:rsidRPr="00A323EC">
        <w:rPr>
          <w:rFonts w:ascii="Segoe UI" w:eastAsia="Segoe UI" w:hAnsi="Segoe UI" w:cs="Segoe UI"/>
          <w:highlight w:val="yellow"/>
          <w:lang w:val="fr-FR"/>
        </w:rPr>
        <w:t>malheureusement</w:t>
      </w:r>
      <w:r w:rsidRPr="00A323EC">
        <w:rPr>
          <w:rFonts w:ascii="Segoe UI" w:eastAsia="Segoe UI" w:hAnsi="Segoe UI" w:cs="Segoe UI"/>
          <w:lang w:val="fr-FR"/>
        </w:rPr>
        <w:t xml:space="preserve"> non contraignantes</w:t>
      </w:r>
    </w:p>
    <w:p w14:paraId="4BD21377" w14:textId="2ED092E3" w:rsidR="661D3DA8" w:rsidRPr="00A323EC" w:rsidRDefault="661D3DA8" w:rsidP="00333E3A">
      <w:pPr>
        <w:pStyle w:val="Paragraphedeliste"/>
        <w:numPr>
          <w:ilvl w:val="0"/>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4 IA : impacts et enjeux </w:t>
      </w:r>
    </w:p>
    <w:p w14:paraId="6DC86738" w14:textId="567AC577" w:rsidR="223D0C05" w:rsidRPr="00A323EC" w:rsidRDefault="223D0C05" w:rsidP="00333E3A">
      <w:pPr>
        <w:pStyle w:val="Paragraphedeliste"/>
        <w:numPr>
          <w:ilvl w:val="2"/>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Biais : ok</w:t>
      </w:r>
    </w:p>
    <w:p w14:paraId="1933CBA9" w14:textId="77777777" w:rsidR="00AF05BE" w:rsidRDefault="223D0C05" w:rsidP="00333E3A">
      <w:pPr>
        <w:pStyle w:val="Paragraphedeliste"/>
        <w:numPr>
          <w:ilvl w:val="2"/>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Espace européen des données : </w:t>
      </w:r>
    </w:p>
    <w:p w14:paraId="5BA1135B" w14:textId="77777777" w:rsidR="00AF05BE" w:rsidRDefault="223D0C05" w:rsidP="00333E3A">
      <w:pPr>
        <w:pStyle w:val="Paragraphedeliste"/>
        <w:spacing w:after="0" w:line="360" w:lineRule="auto"/>
        <w:ind w:left="2160"/>
        <w:jc w:val="both"/>
        <w:rPr>
          <w:rFonts w:ascii="Segoe UI" w:eastAsia="Segoe UI" w:hAnsi="Segoe UI" w:cs="Segoe UI"/>
          <w:lang w:val="fr-FR"/>
        </w:rPr>
      </w:pPr>
      <w:r w:rsidRPr="00A323EC">
        <w:rPr>
          <w:rFonts w:ascii="Segoe UI" w:eastAsia="Segoe UI" w:hAnsi="Segoe UI" w:cs="Segoe UI"/>
          <w:lang w:val="fr-FR"/>
        </w:rPr>
        <w:t>GM</w:t>
      </w:r>
      <w:r w:rsidR="00AF05BE">
        <w:rPr>
          <w:rFonts w:ascii="Segoe UI" w:eastAsia="Segoe UI" w:hAnsi="Segoe UI" w:cs="Segoe UI"/>
          <w:lang w:val="fr-FR"/>
        </w:rPr>
        <w:t xml:space="preserve"> : </w:t>
      </w:r>
      <w:r w:rsidRPr="00A323EC">
        <w:rPr>
          <w:rFonts w:ascii="Segoe UI" w:eastAsia="Segoe UI" w:hAnsi="Segoe UI" w:cs="Segoe UI"/>
          <w:lang w:val="fr-FR"/>
        </w:rPr>
        <w:t xml:space="preserve">Renforcer dernière phrase pour que ce soit clair pour les </w:t>
      </w:r>
      <w:proofErr w:type="gramStart"/>
      <w:r w:rsidRPr="00A323EC">
        <w:rPr>
          <w:rFonts w:ascii="Segoe UI" w:eastAsia="Segoe UI" w:hAnsi="Segoe UI" w:cs="Segoe UI"/>
          <w:lang w:val="fr-FR"/>
        </w:rPr>
        <w:t>lecteurs  :</w:t>
      </w:r>
      <w:proofErr w:type="gramEnd"/>
      <w:r w:rsidRPr="00A323EC">
        <w:rPr>
          <w:rFonts w:ascii="Segoe UI" w:eastAsia="Segoe UI" w:hAnsi="Segoe UI" w:cs="Segoe UI"/>
          <w:lang w:val="fr-FR"/>
        </w:rPr>
        <w:t xml:space="preserve"> </w:t>
      </w:r>
      <w:r w:rsidR="074D8472" w:rsidRPr="00A323EC">
        <w:rPr>
          <w:rFonts w:ascii="Segoe UI" w:eastAsia="Segoe UI" w:hAnsi="Segoe UI" w:cs="Segoe UI"/>
          <w:lang w:val="fr-FR"/>
        </w:rPr>
        <w:t>dirigeants</w:t>
      </w:r>
      <w:r w:rsidRPr="00A323EC">
        <w:rPr>
          <w:rFonts w:ascii="Segoe UI" w:eastAsia="Segoe UI" w:hAnsi="Segoe UI" w:cs="Segoe UI"/>
          <w:lang w:val="fr-FR"/>
        </w:rPr>
        <w:t xml:space="preserve"> du </w:t>
      </w:r>
      <w:proofErr w:type="gramStart"/>
      <w:r w:rsidRPr="00A323EC">
        <w:rPr>
          <w:rFonts w:ascii="Segoe UI" w:eastAsia="Segoe UI" w:hAnsi="Segoe UI" w:cs="Segoe UI"/>
          <w:lang w:val="fr-FR"/>
        </w:rPr>
        <w:t>moment ,</w:t>
      </w:r>
      <w:proofErr w:type="gramEnd"/>
      <w:r w:rsidRPr="00A323EC">
        <w:rPr>
          <w:rFonts w:ascii="Segoe UI" w:eastAsia="Segoe UI" w:hAnsi="Segoe UI" w:cs="Segoe UI"/>
          <w:lang w:val="fr-FR"/>
        </w:rPr>
        <w:t xml:space="preserve"> </w:t>
      </w:r>
      <w:r w:rsidRPr="00AF05BE">
        <w:rPr>
          <w:rFonts w:ascii="Segoe UI" w:eastAsia="Segoe UI" w:hAnsi="Segoe UI" w:cs="Segoe UI"/>
          <w:highlight w:val="yellow"/>
          <w:lang w:val="fr-FR"/>
        </w:rPr>
        <w:t xml:space="preserve">ce </w:t>
      </w:r>
      <w:r w:rsidR="3A649B92" w:rsidRPr="00AF05BE">
        <w:rPr>
          <w:rFonts w:ascii="Segoe UI" w:eastAsia="Segoe UI" w:hAnsi="Segoe UI" w:cs="Segoe UI"/>
          <w:highlight w:val="yellow"/>
          <w:lang w:val="fr-FR"/>
        </w:rPr>
        <w:t>d</w:t>
      </w:r>
      <w:r w:rsidR="21FA4C63" w:rsidRPr="00AF05BE">
        <w:rPr>
          <w:rFonts w:ascii="Segoe UI" w:eastAsia="Segoe UI" w:hAnsi="Segoe UI" w:cs="Segoe UI"/>
          <w:highlight w:val="yellow"/>
          <w:lang w:val="fr-FR"/>
        </w:rPr>
        <w:t>ont le C</w:t>
      </w:r>
      <w:r w:rsidR="00357EB7" w:rsidRPr="00AF05BE">
        <w:rPr>
          <w:rFonts w:ascii="Segoe UI" w:eastAsia="Segoe UI" w:hAnsi="Segoe UI" w:cs="Segoe UI"/>
          <w:highlight w:val="yellow"/>
          <w:lang w:val="fr-FR"/>
        </w:rPr>
        <w:t xml:space="preserve">SNPH </w:t>
      </w:r>
      <w:r w:rsidR="00AF05BE" w:rsidRPr="00AF05BE">
        <w:rPr>
          <w:rFonts w:ascii="Segoe UI" w:eastAsia="Segoe UI" w:hAnsi="Segoe UI" w:cs="Segoe UI"/>
          <w:highlight w:val="yellow"/>
          <w:lang w:val="fr-FR"/>
        </w:rPr>
        <w:t>s’inquiète</w:t>
      </w:r>
      <w:r w:rsidR="00AF05BE" w:rsidRPr="00A323EC">
        <w:rPr>
          <w:rFonts w:ascii="Segoe UI" w:eastAsia="Segoe UI" w:hAnsi="Segoe UI" w:cs="Segoe UI"/>
          <w:lang w:val="fr-FR"/>
        </w:rPr>
        <w:t>.</w:t>
      </w:r>
      <w:r w:rsidR="00357EB7" w:rsidRPr="00A323EC">
        <w:rPr>
          <w:rFonts w:ascii="Segoe UI" w:eastAsia="Segoe UI" w:hAnsi="Segoe UI" w:cs="Segoe UI"/>
          <w:lang w:val="fr-FR"/>
        </w:rPr>
        <w:t xml:space="preserve"> </w:t>
      </w:r>
    </w:p>
    <w:p w14:paraId="5C942033" w14:textId="35BCF4CB" w:rsidR="223D0C05" w:rsidRPr="00A323EC" w:rsidRDefault="00357EB7" w:rsidP="00333E3A">
      <w:pPr>
        <w:pStyle w:val="Paragraphedeliste"/>
        <w:spacing w:after="0" w:line="360" w:lineRule="auto"/>
        <w:ind w:left="2160"/>
        <w:jc w:val="both"/>
        <w:rPr>
          <w:rFonts w:ascii="Segoe UI" w:eastAsia="Segoe UI" w:hAnsi="Segoe UI" w:cs="Segoe UI"/>
          <w:lang w:val="fr-FR"/>
        </w:rPr>
      </w:pPr>
      <w:r w:rsidRPr="00A323EC">
        <w:rPr>
          <w:rFonts w:ascii="Segoe UI" w:eastAsia="Segoe UI" w:hAnsi="Segoe UI" w:cs="Segoe UI"/>
          <w:lang w:val="fr-FR"/>
        </w:rPr>
        <w:t xml:space="preserve">KR : </w:t>
      </w:r>
      <w:r w:rsidR="00AF05BE">
        <w:rPr>
          <w:rFonts w:ascii="Segoe UI" w:eastAsia="Segoe UI" w:hAnsi="Segoe UI" w:cs="Segoe UI"/>
          <w:lang w:val="fr-FR"/>
        </w:rPr>
        <w:t>N</w:t>
      </w:r>
      <w:r w:rsidRPr="00A323EC">
        <w:rPr>
          <w:rFonts w:ascii="Segoe UI" w:eastAsia="Segoe UI" w:hAnsi="Segoe UI" w:cs="Segoe UI"/>
          <w:lang w:val="fr-FR"/>
        </w:rPr>
        <w:t>e devrait-on pas attribuer un rôle explicite à la Commission vie privée</w:t>
      </w:r>
      <w:r w:rsidR="631798BA" w:rsidRPr="00A323EC">
        <w:rPr>
          <w:rFonts w:ascii="Segoe UI" w:eastAsia="Segoe UI" w:hAnsi="Segoe UI" w:cs="Segoe UI"/>
          <w:lang w:val="fr-FR"/>
        </w:rPr>
        <w:t xml:space="preserve"> auprès de la Protection données </w:t>
      </w:r>
      <w:r w:rsidRPr="00A323EC">
        <w:rPr>
          <w:rFonts w:ascii="Segoe UI" w:eastAsia="Segoe UI" w:hAnsi="Segoe UI" w:cs="Segoe UI"/>
          <w:lang w:val="fr-FR"/>
        </w:rPr>
        <w:t>qu</w:t>
      </w:r>
      <w:r w:rsidR="45C462C3" w:rsidRPr="00A323EC">
        <w:rPr>
          <w:rFonts w:ascii="Segoe UI" w:eastAsia="Segoe UI" w:hAnsi="Segoe UI" w:cs="Segoe UI"/>
          <w:lang w:val="fr-FR"/>
        </w:rPr>
        <w:t>i reconna</w:t>
      </w:r>
      <w:r w:rsidR="00AF05BE">
        <w:rPr>
          <w:rFonts w:ascii="Segoe UI" w:eastAsia="Segoe UI" w:hAnsi="Segoe UI" w:cs="Segoe UI"/>
          <w:lang w:val="fr-FR"/>
        </w:rPr>
        <w:t>îtrait</w:t>
      </w:r>
      <w:r w:rsidR="45C462C3" w:rsidRPr="00A323EC">
        <w:rPr>
          <w:rFonts w:ascii="Segoe UI" w:eastAsia="Segoe UI" w:hAnsi="Segoe UI" w:cs="Segoe UI"/>
          <w:lang w:val="fr-FR"/>
        </w:rPr>
        <w:t xml:space="preserve"> et refuse</w:t>
      </w:r>
      <w:r w:rsidR="00AF05BE">
        <w:rPr>
          <w:rFonts w:ascii="Segoe UI" w:eastAsia="Segoe UI" w:hAnsi="Segoe UI" w:cs="Segoe UI"/>
          <w:lang w:val="fr-FR"/>
        </w:rPr>
        <w:t>rait</w:t>
      </w:r>
      <w:r w:rsidR="45C462C3" w:rsidRPr="00A323EC">
        <w:rPr>
          <w:rFonts w:ascii="Segoe UI" w:eastAsia="Segoe UI" w:hAnsi="Segoe UI" w:cs="Segoe UI"/>
          <w:lang w:val="fr-FR"/>
        </w:rPr>
        <w:t xml:space="preserve"> l’accès des données</w:t>
      </w:r>
      <w:r w:rsidR="00AF05BE">
        <w:rPr>
          <w:rFonts w:ascii="Segoe UI" w:eastAsia="Segoe UI" w:hAnsi="Segoe UI" w:cs="Segoe UI"/>
          <w:lang w:val="fr-FR"/>
        </w:rPr>
        <w:t> ?</w:t>
      </w:r>
      <w:r w:rsidR="45C462C3" w:rsidRPr="00A323EC">
        <w:rPr>
          <w:rFonts w:ascii="Segoe UI" w:eastAsia="Segoe UI" w:hAnsi="Segoe UI" w:cs="Segoe UI"/>
          <w:lang w:val="fr-FR"/>
        </w:rPr>
        <w:t xml:space="preserve"> Il faut une communication entre banques </w:t>
      </w:r>
      <w:r w:rsidR="0F0B855C" w:rsidRPr="00A323EC">
        <w:rPr>
          <w:rFonts w:ascii="Segoe UI" w:eastAsia="Segoe UI" w:hAnsi="Segoe UI" w:cs="Segoe UI"/>
          <w:lang w:val="fr-FR"/>
        </w:rPr>
        <w:t xml:space="preserve">de données mais sous un contrôle de </w:t>
      </w:r>
      <w:r w:rsidR="26DE571E" w:rsidRPr="00A323EC">
        <w:rPr>
          <w:rFonts w:ascii="Segoe UI" w:eastAsia="Segoe UI" w:hAnsi="Segoe UI" w:cs="Segoe UI"/>
          <w:lang w:val="fr-FR"/>
        </w:rPr>
        <w:t>délivrance</w:t>
      </w:r>
      <w:r w:rsidR="0F0B855C" w:rsidRPr="00A323EC">
        <w:rPr>
          <w:rFonts w:ascii="Segoe UI" w:eastAsia="Segoe UI" w:hAnsi="Segoe UI" w:cs="Segoe UI"/>
          <w:lang w:val="fr-FR"/>
        </w:rPr>
        <w:t xml:space="preserve"> des accès</w:t>
      </w:r>
      <w:r w:rsidR="00AF05BE">
        <w:rPr>
          <w:rFonts w:ascii="Segoe UI" w:eastAsia="Segoe UI" w:hAnsi="Segoe UI" w:cs="Segoe UI"/>
          <w:lang w:val="fr-FR"/>
        </w:rPr>
        <w:t>.</w:t>
      </w:r>
      <w:r w:rsidR="0F0B855C" w:rsidRPr="00A323EC">
        <w:rPr>
          <w:rFonts w:ascii="Segoe UI" w:eastAsia="Segoe UI" w:hAnsi="Segoe UI" w:cs="Segoe UI"/>
          <w:lang w:val="fr-FR"/>
        </w:rPr>
        <w:t xml:space="preserve"> </w:t>
      </w:r>
    </w:p>
    <w:p w14:paraId="2293B95C" w14:textId="4641359B" w:rsidR="21FA4C63" w:rsidRPr="00A323EC" w:rsidRDefault="21FA4C63" w:rsidP="00333E3A">
      <w:pPr>
        <w:pStyle w:val="Paragraphedeliste"/>
        <w:numPr>
          <w:ilvl w:val="2"/>
          <w:numId w:val="1"/>
        </w:numPr>
        <w:spacing w:after="0" w:line="360" w:lineRule="auto"/>
        <w:jc w:val="both"/>
        <w:rPr>
          <w:rFonts w:ascii="Segoe UI" w:eastAsia="Segoe UI" w:hAnsi="Segoe UI" w:cs="Segoe UI"/>
          <w:lang w:val="fr-FR"/>
        </w:rPr>
      </w:pPr>
      <w:r w:rsidRPr="00A323EC">
        <w:rPr>
          <w:rFonts w:ascii="Segoe UI" w:eastAsia="Segoe UI" w:hAnsi="Segoe UI" w:cs="Segoe UI"/>
          <w:lang w:val="fr-FR"/>
        </w:rPr>
        <w:t xml:space="preserve"> </w:t>
      </w:r>
      <w:r w:rsidR="351D2F23" w:rsidRPr="00A323EC">
        <w:rPr>
          <w:rFonts w:ascii="Segoe UI" w:eastAsia="Segoe UI" w:hAnsi="Segoe UI" w:cs="Segoe UI"/>
          <w:lang w:val="fr-FR"/>
        </w:rPr>
        <w:t xml:space="preserve">Développeurs </w:t>
      </w:r>
      <w:r w:rsidR="00AF05BE">
        <w:rPr>
          <w:rFonts w:ascii="Segoe UI" w:eastAsia="Segoe UI" w:hAnsi="Segoe UI" w:cs="Segoe UI"/>
          <w:lang w:val="fr-FR"/>
        </w:rPr>
        <w:t xml:space="preserve">des </w:t>
      </w:r>
      <w:r w:rsidR="351D2F23" w:rsidRPr="00A323EC">
        <w:rPr>
          <w:rFonts w:ascii="Segoe UI" w:eastAsia="Segoe UI" w:hAnsi="Segoe UI" w:cs="Segoe UI"/>
          <w:lang w:val="fr-FR"/>
        </w:rPr>
        <w:t>syst</w:t>
      </w:r>
      <w:r w:rsidR="00AF05BE">
        <w:rPr>
          <w:rFonts w:ascii="Segoe UI" w:eastAsia="Segoe UI" w:hAnsi="Segoe UI" w:cs="Segoe UI"/>
          <w:lang w:val="fr-FR"/>
        </w:rPr>
        <w:t>èmes</w:t>
      </w:r>
      <w:r w:rsidR="351D2F23" w:rsidRPr="00A323EC">
        <w:rPr>
          <w:rFonts w:ascii="Segoe UI" w:eastAsia="Segoe UI" w:hAnsi="Segoe UI" w:cs="Segoe UI"/>
          <w:lang w:val="fr-FR"/>
        </w:rPr>
        <w:t xml:space="preserve"> : sources OK </w:t>
      </w:r>
    </w:p>
    <w:p w14:paraId="2C1801F4" w14:textId="77777777" w:rsidR="008216F7" w:rsidRDefault="351D2F23" w:rsidP="00333E3A">
      <w:pPr>
        <w:spacing w:after="0" w:line="360" w:lineRule="auto"/>
        <w:ind w:left="2268"/>
        <w:jc w:val="both"/>
        <w:rPr>
          <w:rFonts w:ascii="Segoe UI" w:eastAsia="Segoe UI" w:hAnsi="Segoe UI" w:cs="Segoe UI"/>
          <w:lang w:val="fr-FR"/>
        </w:rPr>
      </w:pPr>
      <w:r w:rsidRPr="00AF05BE">
        <w:rPr>
          <w:rFonts w:ascii="Segoe UI" w:eastAsia="Segoe UI" w:hAnsi="Segoe UI" w:cs="Segoe UI"/>
          <w:lang w:val="fr-FR"/>
        </w:rPr>
        <w:t xml:space="preserve">MD : </w:t>
      </w:r>
      <w:r w:rsidR="00AF05BE">
        <w:rPr>
          <w:rFonts w:ascii="Segoe UI" w:eastAsia="Segoe UI" w:hAnsi="Segoe UI" w:cs="Segoe UI"/>
          <w:lang w:val="fr-FR"/>
        </w:rPr>
        <w:t>J</w:t>
      </w:r>
      <w:r w:rsidR="63E658CB" w:rsidRPr="00AF05BE">
        <w:rPr>
          <w:rFonts w:ascii="Segoe UI" w:eastAsia="Segoe UI" w:hAnsi="Segoe UI" w:cs="Segoe UI"/>
          <w:lang w:val="fr-FR"/>
        </w:rPr>
        <w:t xml:space="preserve">e suis </w:t>
      </w:r>
      <w:r w:rsidR="00AF05BE">
        <w:rPr>
          <w:rFonts w:ascii="Segoe UI" w:eastAsia="Segoe UI" w:hAnsi="Segoe UI" w:cs="Segoe UI"/>
          <w:lang w:val="fr-FR"/>
        </w:rPr>
        <w:t xml:space="preserve">une </w:t>
      </w:r>
      <w:r w:rsidR="63E658CB" w:rsidRPr="00AF05BE">
        <w:rPr>
          <w:rFonts w:ascii="Segoe UI" w:eastAsia="Segoe UI" w:hAnsi="Segoe UI" w:cs="Segoe UI"/>
          <w:lang w:val="fr-FR"/>
        </w:rPr>
        <w:t xml:space="preserve">formation </w:t>
      </w:r>
      <w:r w:rsidR="00AF05BE">
        <w:rPr>
          <w:rFonts w:ascii="Segoe UI" w:eastAsia="Segoe UI" w:hAnsi="Segoe UI" w:cs="Segoe UI"/>
          <w:lang w:val="fr-FR"/>
        </w:rPr>
        <w:t xml:space="preserve">organisée par </w:t>
      </w:r>
      <w:proofErr w:type="spellStart"/>
      <w:r w:rsidR="00AF05BE">
        <w:rPr>
          <w:rFonts w:ascii="Segoe UI" w:eastAsia="Segoe UI" w:hAnsi="Segoe UI" w:cs="Segoe UI"/>
          <w:lang w:val="fr-FR"/>
        </w:rPr>
        <w:t>Unia</w:t>
      </w:r>
      <w:proofErr w:type="spellEnd"/>
      <w:r w:rsidR="00AF05BE">
        <w:rPr>
          <w:rFonts w:ascii="Segoe UI" w:eastAsia="Segoe UI" w:hAnsi="Segoe UI" w:cs="Segoe UI"/>
          <w:lang w:val="fr-FR"/>
        </w:rPr>
        <w:t xml:space="preserve"> et financée par le Conseil de l’Europe. Concernant la construction des systèmes d’IA,</w:t>
      </w:r>
      <w:r w:rsidRPr="00AF05BE">
        <w:rPr>
          <w:rFonts w:ascii="Segoe UI" w:eastAsia="Segoe UI" w:hAnsi="Segoe UI" w:cs="Segoe UI"/>
          <w:lang w:val="fr-FR"/>
        </w:rPr>
        <w:t xml:space="preserve"> les IA les plus </w:t>
      </w:r>
      <w:r w:rsidR="00AF05BE">
        <w:rPr>
          <w:rFonts w:ascii="Segoe UI" w:eastAsia="Segoe UI" w:hAnsi="Segoe UI" w:cs="Segoe UI"/>
          <w:lang w:val="fr-FR"/>
        </w:rPr>
        <w:t>performantes</w:t>
      </w:r>
      <w:r w:rsidRPr="00AF05BE">
        <w:rPr>
          <w:rFonts w:ascii="Segoe UI" w:eastAsia="Segoe UI" w:hAnsi="Segoe UI" w:cs="Segoe UI"/>
          <w:lang w:val="fr-FR"/>
        </w:rPr>
        <w:t xml:space="preserve"> sont développées sur </w:t>
      </w:r>
      <w:r w:rsidR="68F7B5AA" w:rsidRPr="00AF05BE">
        <w:rPr>
          <w:rFonts w:ascii="Segoe UI" w:eastAsia="Segoe UI" w:hAnsi="Segoe UI" w:cs="Segoe UI"/>
          <w:lang w:val="fr-FR"/>
        </w:rPr>
        <w:t>un modèle neuronal</w:t>
      </w:r>
      <w:r w:rsidR="00AF05BE">
        <w:rPr>
          <w:rFonts w:ascii="Segoe UI" w:eastAsia="Segoe UI" w:hAnsi="Segoe UI" w:cs="Segoe UI"/>
          <w:lang w:val="fr-FR"/>
        </w:rPr>
        <w:t xml:space="preserve">. Dans ce cas, </w:t>
      </w:r>
      <w:r w:rsidRPr="00AF05BE">
        <w:rPr>
          <w:rFonts w:ascii="Segoe UI" w:eastAsia="Segoe UI" w:hAnsi="Segoe UI" w:cs="Segoe UI"/>
          <w:lang w:val="fr-FR"/>
        </w:rPr>
        <w:t>personne ne sait comment les solutions sont construites : on connait l’input mais</w:t>
      </w:r>
      <w:r w:rsidR="00AF05BE">
        <w:rPr>
          <w:rFonts w:ascii="Segoe UI" w:eastAsia="Segoe UI" w:hAnsi="Segoe UI" w:cs="Segoe UI"/>
          <w:lang w:val="fr-FR"/>
        </w:rPr>
        <w:t xml:space="preserve"> </w:t>
      </w:r>
      <w:r w:rsidRPr="00AF05BE">
        <w:rPr>
          <w:rFonts w:ascii="Segoe UI" w:eastAsia="Segoe UI" w:hAnsi="Segoe UI" w:cs="Segoe UI"/>
          <w:lang w:val="fr-FR"/>
        </w:rPr>
        <w:t>on ne peut p</w:t>
      </w:r>
      <w:r w:rsidR="4248484B" w:rsidRPr="00AF05BE">
        <w:rPr>
          <w:rFonts w:ascii="Segoe UI" w:eastAsia="Segoe UI" w:hAnsi="Segoe UI" w:cs="Segoe UI"/>
          <w:lang w:val="fr-FR"/>
        </w:rPr>
        <w:t xml:space="preserve">as comprendre les chemins </w:t>
      </w:r>
      <w:r w:rsidR="00AF05BE">
        <w:rPr>
          <w:rFonts w:ascii="Segoe UI" w:eastAsia="Segoe UI" w:hAnsi="Segoe UI" w:cs="Segoe UI"/>
          <w:lang w:val="fr-FR"/>
        </w:rPr>
        <w:t xml:space="preserve">qui ont conduit l’IA à produire tel ou tel </w:t>
      </w:r>
      <w:proofErr w:type="spellStart"/>
      <w:r w:rsidR="00AF05BE">
        <w:rPr>
          <w:rFonts w:ascii="Segoe UI" w:eastAsia="Segoe UI" w:hAnsi="Segoe UI" w:cs="Segoe UI"/>
          <w:lang w:val="fr-FR"/>
        </w:rPr>
        <w:t>ouput</w:t>
      </w:r>
      <w:proofErr w:type="spellEnd"/>
      <w:r w:rsidR="4248484B" w:rsidRPr="00AF05BE">
        <w:rPr>
          <w:rFonts w:ascii="Segoe UI" w:eastAsia="Segoe UI" w:hAnsi="Segoe UI" w:cs="Segoe UI"/>
          <w:lang w:val="fr-FR"/>
        </w:rPr>
        <w:t xml:space="preserve">. Il existe </w:t>
      </w:r>
      <w:r w:rsidR="00AF05BE">
        <w:rPr>
          <w:rFonts w:ascii="Segoe UI" w:eastAsia="Segoe UI" w:hAnsi="Segoe UI" w:cs="Segoe UI"/>
          <w:lang w:val="fr-FR"/>
        </w:rPr>
        <w:t xml:space="preserve">d’autres systèmes d’IA basés sur </w:t>
      </w:r>
      <w:r w:rsidR="4248484B" w:rsidRPr="00AF05BE">
        <w:rPr>
          <w:rFonts w:ascii="Segoe UI" w:eastAsia="Segoe UI" w:hAnsi="Segoe UI" w:cs="Segoe UI"/>
          <w:lang w:val="fr-FR"/>
        </w:rPr>
        <w:t xml:space="preserve">des </w:t>
      </w:r>
      <w:r w:rsidR="05189941" w:rsidRPr="00AF05BE">
        <w:rPr>
          <w:rFonts w:ascii="Segoe UI" w:eastAsia="Segoe UI" w:hAnsi="Segoe UI" w:cs="Segoe UI"/>
          <w:lang w:val="fr-FR"/>
        </w:rPr>
        <w:t>arbres</w:t>
      </w:r>
      <w:r w:rsidR="4248484B" w:rsidRPr="00AF05BE">
        <w:rPr>
          <w:rFonts w:ascii="Segoe UI" w:eastAsia="Segoe UI" w:hAnsi="Segoe UI" w:cs="Segoe UI"/>
          <w:lang w:val="fr-FR"/>
        </w:rPr>
        <w:t xml:space="preserve"> décisionnels ou </w:t>
      </w:r>
      <w:r w:rsidR="00AF05BE">
        <w:rPr>
          <w:rFonts w:ascii="Segoe UI" w:eastAsia="Segoe UI" w:hAnsi="Segoe UI" w:cs="Segoe UI"/>
          <w:lang w:val="fr-FR"/>
        </w:rPr>
        <w:t xml:space="preserve">des </w:t>
      </w:r>
      <w:r w:rsidR="4248484B" w:rsidRPr="00AF05BE">
        <w:rPr>
          <w:rFonts w:ascii="Segoe UI" w:eastAsia="Segoe UI" w:hAnsi="Segoe UI" w:cs="Segoe UI"/>
          <w:lang w:val="fr-FR"/>
        </w:rPr>
        <w:t xml:space="preserve">forêts </w:t>
      </w:r>
      <w:r w:rsidR="00AF05BE">
        <w:rPr>
          <w:rFonts w:ascii="Segoe UI" w:eastAsia="Segoe UI" w:hAnsi="Segoe UI" w:cs="Segoe UI"/>
          <w:lang w:val="fr-FR"/>
        </w:rPr>
        <w:t xml:space="preserve">d’arbres décisionnels, plus transparents : on peut dans ce cas retracer le pourquoi de tel ou tel </w:t>
      </w:r>
      <w:proofErr w:type="gramStart"/>
      <w:r w:rsidR="00AF05BE">
        <w:rPr>
          <w:rFonts w:ascii="Segoe UI" w:eastAsia="Segoe UI" w:hAnsi="Segoe UI" w:cs="Segoe UI"/>
          <w:lang w:val="fr-FR"/>
        </w:rPr>
        <w:t>output</w:t>
      </w:r>
      <w:r w:rsidR="4248484B" w:rsidRPr="00AF05BE">
        <w:rPr>
          <w:rFonts w:ascii="Segoe UI" w:eastAsia="Segoe UI" w:hAnsi="Segoe UI" w:cs="Segoe UI"/>
          <w:lang w:val="fr-FR"/>
        </w:rPr>
        <w:t xml:space="preserve"> .</w:t>
      </w:r>
      <w:proofErr w:type="gramEnd"/>
      <w:r w:rsidR="4248484B" w:rsidRPr="00AF05BE">
        <w:rPr>
          <w:rFonts w:ascii="Segoe UI" w:eastAsia="Segoe UI" w:hAnsi="Segoe UI" w:cs="Segoe UI"/>
          <w:lang w:val="fr-FR"/>
        </w:rPr>
        <w:t xml:space="preserve"> </w:t>
      </w:r>
    </w:p>
    <w:p w14:paraId="37C6BC09" w14:textId="10085E58" w:rsidR="00AF05BE" w:rsidRDefault="260B0C14" w:rsidP="00333E3A">
      <w:pPr>
        <w:spacing w:after="0" w:line="360" w:lineRule="auto"/>
        <w:ind w:left="2268"/>
        <w:jc w:val="both"/>
        <w:rPr>
          <w:rFonts w:ascii="Segoe UI" w:eastAsia="Segoe UI" w:hAnsi="Segoe UI" w:cs="Segoe UI"/>
          <w:lang w:val="fr-FR"/>
        </w:rPr>
      </w:pPr>
      <w:r w:rsidRPr="00AF05BE">
        <w:rPr>
          <w:rFonts w:ascii="Segoe UI" w:eastAsia="Segoe UI" w:hAnsi="Segoe UI" w:cs="Segoe UI"/>
          <w:lang w:val="fr-FR"/>
        </w:rPr>
        <w:lastRenderedPageBreak/>
        <w:t xml:space="preserve">GM et RD : </w:t>
      </w:r>
      <w:r w:rsidR="00AF05BE">
        <w:rPr>
          <w:rFonts w:ascii="Segoe UI" w:eastAsia="Segoe UI" w:hAnsi="Segoe UI" w:cs="Segoe UI"/>
          <w:lang w:val="fr-FR"/>
        </w:rPr>
        <w:t>A</w:t>
      </w:r>
      <w:r w:rsidRPr="00AF05BE">
        <w:rPr>
          <w:rFonts w:ascii="Segoe UI" w:eastAsia="Segoe UI" w:hAnsi="Segoe UI" w:cs="Segoe UI"/>
          <w:lang w:val="fr-FR"/>
        </w:rPr>
        <w:t xml:space="preserve">vez-vous consulté </w:t>
      </w:r>
      <w:r w:rsidR="00AF05BE">
        <w:rPr>
          <w:rFonts w:ascii="Segoe UI" w:eastAsia="Segoe UI" w:hAnsi="Segoe UI" w:cs="Segoe UI"/>
          <w:lang w:val="fr-FR"/>
        </w:rPr>
        <w:t xml:space="preserve">Giovanni </w:t>
      </w:r>
      <w:proofErr w:type="spellStart"/>
      <w:r w:rsidRPr="00AF05BE">
        <w:rPr>
          <w:rFonts w:ascii="Segoe UI" w:eastAsia="Segoe UI" w:hAnsi="Segoe UI" w:cs="Segoe UI"/>
          <w:lang w:val="fr-FR"/>
        </w:rPr>
        <w:t>Brigant</w:t>
      </w:r>
      <w:r w:rsidR="00AF05BE">
        <w:rPr>
          <w:rFonts w:ascii="Segoe UI" w:eastAsia="Segoe UI" w:hAnsi="Segoe UI" w:cs="Segoe UI"/>
          <w:lang w:val="fr-FR"/>
        </w:rPr>
        <w:t>i</w:t>
      </w:r>
      <w:proofErr w:type="spellEnd"/>
      <w:r w:rsidRPr="00AF05BE">
        <w:rPr>
          <w:rFonts w:ascii="Segoe UI" w:eastAsia="Segoe UI" w:hAnsi="Segoe UI" w:cs="Segoe UI"/>
          <w:lang w:val="fr-FR"/>
        </w:rPr>
        <w:t xml:space="preserve"> ? </w:t>
      </w:r>
    </w:p>
    <w:p w14:paraId="6BABD12C" w14:textId="77777777" w:rsidR="00BA27A1" w:rsidRDefault="260B0C14" w:rsidP="00333E3A">
      <w:pPr>
        <w:spacing w:after="0" w:line="360" w:lineRule="auto"/>
        <w:ind w:left="2268"/>
        <w:jc w:val="both"/>
        <w:rPr>
          <w:rFonts w:ascii="Segoe UI" w:eastAsia="Segoe UI" w:hAnsi="Segoe UI" w:cs="Segoe UI"/>
          <w:lang w:val="fr-FR"/>
        </w:rPr>
      </w:pPr>
      <w:r w:rsidRPr="00AF05BE">
        <w:rPr>
          <w:rFonts w:ascii="Segoe UI" w:eastAsia="Segoe UI" w:hAnsi="Segoe UI" w:cs="Segoe UI"/>
          <w:lang w:val="fr-FR"/>
        </w:rPr>
        <w:t xml:space="preserve">MD : </w:t>
      </w:r>
      <w:r w:rsidR="00BA27A1">
        <w:rPr>
          <w:rFonts w:ascii="Segoe UI" w:eastAsia="Segoe UI" w:hAnsi="Segoe UI" w:cs="Segoe UI"/>
          <w:lang w:val="fr-FR"/>
        </w:rPr>
        <w:t xml:space="preserve">Comme il avait été convenu, </w:t>
      </w:r>
      <w:r w:rsidRPr="00AF05BE">
        <w:rPr>
          <w:rFonts w:ascii="Segoe UI" w:eastAsia="Segoe UI" w:hAnsi="Segoe UI" w:cs="Segoe UI"/>
          <w:lang w:val="fr-FR"/>
        </w:rPr>
        <w:t>j’</w:t>
      </w:r>
      <w:r w:rsidR="38C9513A" w:rsidRPr="00AF05BE">
        <w:rPr>
          <w:rFonts w:ascii="Segoe UI" w:eastAsia="Segoe UI" w:hAnsi="Segoe UI" w:cs="Segoe UI"/>
          <w:lang w:val="fr-FR"/>
        </w:rPr>
        <w:t>attendais</w:t>
      </w:r>
      <w:r w:rsidRPr="00AF05BE">
        <w:rPr>
          <w:rFonts w:ascii="Segoe UI" w:eastAsia="Segoe UI" w:hAnsi="Segoe UI" w:cs="Segoe UI"/>
          <w:lang w:val="fr-FR"/>
        </w:rPr>
        <w:t xml:space="preserve"> </w:t>
      </w:r>
      <w:r w:rsidR="00BA27A1">
        <w:rPr>
          <w:rFonts w:ascii="Segoe UI" w:eastAsia="Segoe UI" w:hAnsi="Segoe UI" w:cs="Segoe UI"/>
          <w:lang w:val="fr-FR"/>
        </w:rPr>
        <w:t xml:space="preserve">que la </w:t>
      </w:r>
      <w:r w:rsidRPr="00AF05BE">
        <w:rPr>
          <w:rFonts w:ascii="Segoe UI" w:eastAsia="Segoe UI" w:hAnsi="Segoe UI" w:cs="Segoe UI"/>
          <w:lang w:val="fr-FR"/>
        </w:rPr>
        <w:t xml:space="preserve">note </w:t>
      </w:r>
      <w:r w:rsidR="00BA27A1">
        <w:rPr>
          <w:rFonts w:ascii="Segoe UI" w:eastAsia="Segoe UI" w:hAnsi="Segoe UI" w:cs="Segoe UI"/>
          <w:lang w:val="fr-FR"/>
        </w:rPr>
        <w:t>soit validée</w:t>
      </w:r>
      <w:r w:rsidRPr="00AF05BE">
        <w:rPr>
          <w:rFonts w:ascii="Segoe UI" w:eastAsia="Segoe UI" w:hAnsi="Segoe UI" w:cs="Segoe UI"/>
          <w:lang w:val="fr-FR"/>
        </w:rPr>
        <w:t xml:space="preserve"> par le GT </w:t>
      </w:r>
      <w:r w:rsidR="00BA27A1">
        <w:rPr>
          <w:rFonts w:ascii="Segoe UI" w:eastAsia="Segoe UI" w:hAnsi="Segoe UI" w:cs="Segoe UI"/>
          <w:lang w:val="fr-FR"/>
        </w:rPr>
        <w:t>avant de l’</w:t>
      </w:r>
      <w:r w:rsidRPr="00AF05BE">
        <w:rPr>
          <w:rFonts w:ascii="Segoe UI" w:eastAsia="Segoe UI" w:hAnsi="Segoe UI" w:cs="Segoe UI"/>
          <w:lang w:val="fr-FR"/>
        </w:rPr>
        <w:t>envoyer aux intervenants</w:t>
      </w:r>
      <w:r w:rsidR="5726AFC2" w:rsidRPr="00AF05BE">
        <w:rPr>
          <w:rFonts w:ascii="Segoe UI" w:eastAsia="Segoe UI" w:hAnsi="Segoe UI" w:cs="Segoe UI"/>
          <w:lang w:val="fr-FR"/>
        </w:rPr>
        <w:t xml:space="preserve">. </w:t>
      </w:r>
      <w:r w:rsidR="00BA27A1">
        <w:rPr>
          <w:rFonts w:ascii="Segoe UI" w:eastAsia="Segoe UI" w:hAnsi="Segoe UI" w:cs="Segoe UI"/>
          <w:lang w:val="fr-FR"/>
        </w:rPr>
        <w:t xml:space="preserve">Vu que cette première partie est validée, </w:t>
      </w:r>
      <w:r w:rsidR="5726AFC2" w:rsidRPr="00AF05BE">
        <w:rPr>
          <w:rFonts w:ascii="Segoe UI" w:eastAsia="Segoe UI" w:hAnsi="Segoe UI" w:cs="Segoe UI"/>
          <w:lang w:val="fr-FR"/>
        </w:rPr>
        <w:t xml:space="preserve">je peux déjà </w:t>
      </w:r>
      <w:r w:rsidR="00BA27A1">
        <w:rPr>
          <w:rFonts w:ascii="Segoe UI" w:eastAsia="Segoe UI" w:hAnsi="Segoe UI" w:cs="Segoe UI"/>
          <w:lang w:val="fr-FR"/>
        </w:rPr>
        <w:t>l’</w:t>
      </w:r>
      <w:r w:rsidR="5726AFC2" w:rsidRPr="00AF05BE">
        <w:rPr>
          <w:rFonts w:ascii="Segoe UI" w:eastAsia="Segoe UI" w:hAnsi="Segoe UI" w:cs="Segoe UI"/>
          <w:lang w:val="fr-FR"/>
        </w:rPr>
        <w:t xml:space="preserve">envoyer </w:t>
      </w:r>
      <w:r w:rsidR="00BA27A1">
        <w:rPr>
          <w:rFonts w:ascii="Segoe UI" w:eastAsia="Segoe UI" w:hAnsi="Segoe UI" w:cs="Segoe UI"/>
          <w:lang w:val="fr-FR"/>
        </w:rPr>
        <w:t>aux intervenants des travaux 2024-25</w:t>
      </w:r>
      <w:r w:rsidR="5726AFC2" w:rsidRPr="00AF05BE">
        <w:rPr>
          <w:rFonts w:ascii="Segoe UI" w:eastAsia="Segoe UI" w:hAnsi="Segoe UI" w:cs="Segoe UI"/>
          <w:lang w:val="fr-FR"/>
        </w:rPr>
        <w:t xml:space="preserve">. </w:t>
      </w:r>
      <w:r w:rsidR="00BA27A1">
        <w:rPr>
          <w:rFonts w:ascii="Segoe UI" w:eastAsia="Segoe UI" w:hAnsi="Segoe UI" w:cs="Segoe UI"/>
          <w:lang w:val="fr-FR"/>
        </w:rPr>
        <w:t>Ainsi, ils peuvent relire la note actuelle à leur aise pendant que nous avançons en parallèle sur le 2e</w:t>
      </w:r>
      <w:r w:rsidR="5726AFC2" w:rsidRPr="00AF05BE">
        <w:rPr>
          <w:rFonts w:ascii="Segoe UI" w:eastAsia="Segoe UI" w:hAnsi="Segoe UI" w:cs="Segoe UI"/>
          <w:lang w:val="fr-FR"/>
        </w:rPr>
        <w:t xml:space="preserve"> volet</w:t>
      </w:r>
      <w:r w:rsidR="00BA27A1">
        <w:rPr>
          <w:rFonts w:ascii="Segoe UI" w:eastAsia="Segoe UI" w:hAnsi="Segoe UI" w:cs="Segoe UI"/>
          <w:lang w:val="fr-FR"/>
        </w:rPr>
        <w:t>.</w:t>
      </w:r>
      <w:r w:rsidR="5726AFC2" w:rsidRPr="00AF05BE">
        <w:rPr>
          <w:rFonts w:ascii="Segoe UI" w:eastAsia="Segoe UI" w:hAnsi="Segoe UI" w:cs="Segoe UI"/>
          <w:lang w:val="fr-FR"/>
        </w:rPr>
        <w:t xml:space="preserve"> </w:t>
      </w:r>
    </w:p>
    <w:p w14:paraId="05B89C38" w14:textId="0AEAD602" w:rsidR="00AF05BE" w:rsidRDefault="41E4C432" w:rsidP="00333E3A">
      <w:pPr>
        <w:spacing w:after="0" w:line="360" w:lineRule="auto"/>
        <w:ind w:left="2268"/>
        <w:jc w:val="both"/>
        <w:rPr>
          <w:rFonts w:ascii="Segoe UI" w:eastAsia="Segoe UI" w:hAnsi="Segoe UI" w:cs="Segoe UI"/>
          <w:lang w:val="fr-FR"/>
        </w:rPr>
      </w:pPr>
      <w:r w:rsidRPr="00AF05BE">
        <w:rPr>
          <w:rFonts w:ascii="Segoe UI" w:eastAsia="Segoe UI" w:hAnsi="Segoe UI" w:cs="Segoe UI"/>
          <w:lang w:val="fr-FR"/>
        </w:rPr>
        <w:t xml:space="preserve">KR : </w:t>
      </w:r>
      <w:r w:rsidR="00BA27A1">
        <w:rPr>
          <w:rFonts w:ascii="Segoe UI" w:eastAsia="Segoe UI" w:hAnsi="Segoe UI" w:cs="Segoe UI"/>
          <w:lang w:val="fr-FR"/>
        </w:rPr>
        <w:t>A</w:t>
      </w:r>
      <w:r w:rsidRPr="00AF05BE">
        <w:rPr>
          <w:rFonts w:ascii="Segoe UI" w:eastAsia="Segoe UI" w:hAnsi="Segoe UI" w:cs="Segoe UI"/>
          <w:lang w:val="fr-FR"/>
        </w:rPr>
        <w:t xml:space="preserve"> la M</w:t>
      </w:r>
      <w:r w:rsidR="00BA27A1">
        <w:rPr>
          <w:rFonts w:ascii="Segoe UI" w:eastAsia="Segoe UI" w:hAnsi="Segoe UI" w:cs="Segoe UI"/>
          <w:lang w:val="fr-FR"/>
        </w:rPr>
        <w:t>utualité Chrétienne</w:t>
      </w:r>
      <w:r w:rsidRPr="00AF05BE">
        <w:rPr>
          <w:rFonts w:ascii="Segoe UI" w:eastAsia="Segoe UI" w:hAnsi="Segoe UI" w:cs="Segoe UI"/>
          <w:lang w:val="fr-FR"/>
        </w:rPr>
        <w:t>, on a des spécialistes IA, je peux l</w:t>
      </w:r>
      <w:r w:rsidR="00BA27A1">
        <w:rPr>
          <w:rFonts w:ascii="Segoe UI" w:eastAsia="Segoe UI" w:hAnsi="Segoe UI" w:cs="Segoe UI"/>
          <w:lang w:val="fr-FR"/>
        </w:rPr>
        <w:t>eur</w:t>
      </w:r>
      <w:r w:rsidRPr="00AF05BE">
        <w:rPr>
          <w:rFonts w:ascii="Segoe UI" w:eastAsia="Segoe UI" w:hAnsi="Segoe UI" w:cs="Segoe UI"/>
          <w:lang w:val="fr-FR"/>
        </w:rPr>
        <w:t xml:space="preserve"> soumettre la note</w:t>
      </w:r>
      <w:r w:rsidR="00BA27A1">
        <w:rPr>
          <w:rFonts w:ascii="Segoe UI" w:eastAsia="Segoe UI" w:hAnsi="Segoe UI" w:cs="Segoe UI"/>
          <w:lang w:val="fr-FR"/>
        </w:rPr>
        <w:t xml:space="preserve"> aussi</w:t>
      </w:r>
      <w:r w:rsidRPr="00AF05BE">
        <w:rPr>
          <w:rFonts w:ascii="Segoe UI" w:eastAsia="Segoe UI" w:hAnsi="Segoe UI" w:cs="Segoe UI"/>
          <w:lang w:val="fr-FR"/>
        </w:rPr>
        <w:t>.</w:t>
      </w:r>
    </w:p>
    <w:p w14:paraId="7C807C47" w14:textId="15722465" w:rsidR="00BA27A1" w:rsidRDefault="00BA27A1" w:rsidP="00333E3A">
      <w:pPr>
        <w:spacing w:after="0" w:line="360" w:lineRule="auto"/>
        <w:ind w:left="2268"/>
        <w:jc w:val="both"/>
        <w:rPr>
          <w:rFonts w:ascii="Segoe UI" w:eastAsia="Segoe UI" w:hAnsi="Segoe UI" w:cs="Segoe UI"/>
          <w:lang w:val="fr-FR"/>
        </w:rPr>
      </w:pPr>
      <w:r>
        <w:rPr>
          <w:rFonts w:ascii="Segoe UI" w:eastAsia="Segoe UI" w:hAnsi="Segoe UI" w:cs="Segoe UI"/>
          <w:lang w:val="fr-FR"/>
        </w:rPr>
        <w:t>ACCORD.</w:t>
      </w:r>
    </w:p>
    <w:p w14:paraId="04D404F1" w14:textId="6AA2C94C" w:rsidR="6F7129AB" w:rsidRPr="00333E3A" w:rsidRDefault="41E4C432" w:rsidP="00333E3A">
      <w:pPr>
        <w:spacing w:after="0" w:line="360" w:lineRule="auto"/>
        <w:ind w:left="2268"/>
        <w:jc w:val="both"/>
        <w:rPr>
          <w:rFonts w:ascii="Segoe UI" w:eastAsia="Segoe UI" w:hAnsi="Segoe UI" w:cs="Segoe UI"/>
          <w:lang w:val="fr-FR"/>
        </w:rPr>
      </w:pPr>
      <w:r w:rsidRPr="00AF05BE">
        <w:rPr>
          <w:rFonts w:ascii="Segoe UI" w:eastAsia="Segoe UI" w:hAnsi="Segoe UI" w:cs="Segoe UI"/>
          <w:lang w:val="fr-FR"/>
        </w:rPr>
        <w:t xml:space="preserve">GM </w:t>
      </w:r>
      <w:r w:rsidR="009508A9" w:rsidRPr="00AF05BE">
        <w:rPr>
          <w:rFonts w:ascii="Segoe UI" w:eastAsia="Segoe UI" w:hAnsi="Segoe UI" w:cs="Segoe UI"/>
          <w:lang w:val="fr-FR"/>
        </w:rPr>
        <w:t xml:space="preserve">envoie le lien </w:t>
      </w:r>
      <w:r w:rsidR="00C90528">
        <w:rPr>
          <w:rFonts w:ascii="Segoe UI" w:eastAsia="Segoe UI" w:hAnsi="Segoe UI" w:cs="Segoe UI"/>
          <w:lang w:val="fr-FR"/>
        </w:rPr>
        <w:t xml:space="preserve">d’un podcast du journaliste Arnaud </w:t>
      </w:r>
      <w:proofErr w:type="spellStart"/>
      <w:r w:rsidR="00C90528">
        <w:rPr>
          <w:rFonts w:ascii="Segoe UI" w:eastAsia="Segoe UI" w:hAnsi="Segoe UI" w:cs="Segoe UI"/>
          <w:lang w:val="fr-FR"/>
        </w:rPr>
        <w:t>R</w:t>
      </w:r>
      <w:r w:rsidRPr="00AF05BE">
        <w:rPr>
          <w:rFonts w:ascii="Segoe UI" w:eastAsia="Segoe UI" w:hAnsi="Segoe UI" w:cs="Segoe UI"/>
          <w:lang w:val="fr-FR"/>
        </w:rPr>
        <w:t>uyssen</w:t>
      </w:r>
      <w:proofErr w:type="spellEnd"/>
      <w:r w:rsidRPr="00AF05BE">
        <w:rPr>
          <w:rFonts w:ascii="Segoe UI" w:eastAsia="Segoe UI" w:hAnsi="Segoe UI" w:cs="Segoe UI"/>
          <w:lang w:val="fr-FR"/>
        </w:rPr>
        <w:t xml:space="preserve"> sur l’IA</w:t>
      </w:r>
      <w:r w:rsidR="00C90528">
        <w:rPr>
          <w:rFonts w:ascii="Segoe UI" w:eastAsia="Segoe UI" w:hAnsi="Segoe UI" w:cs="Segoe UI"/>
          <w:lang w:val="fr-FR"/>
        </w:rPr>
        <w:t>.</w:t>
      </w:r>
      <w:r w:rsidRPr="00AF05BE">
        <w:rPr>
          <w:rFonts w:ascii="Segoe UI" w:eastAsia="Segoe UI" w:hAnsi="Segoe UI" w:cs="Segoe UI"/>
          <w:lang w:val="fr-FR"/>
        </w:rPr>
        <w:t xml:space="preserve"> </w:t>
      </w:r>
    </w:p>
    <w:sectPr w:rsidR="6F7129AB" w:rsidRPr="00333E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D721"/>
    <w:multiLevelType w:val="hybridMultilevel"/>
    <w:tmpl w:val="A93E4024"/>
    <w:lvl w:ilvl="0" w:tplc="1DF6DDF6">
      <w:start w:val="1"/>
      <w:numFmt w:val="bullet"/>
      <w:lvlText w:val="-"/>
      <w:lvlJc w:val="left"/>
      <w:pPr>
        <w:ind w:left="720" w:hanging="360"/>
      </w:pPr>
      <w:rPr>
        <w:rFonts w:ascii="Aptos" w:hAnsi="Aptos" w:hint="default"/>
      </w:rPr>
    </w:lvl>
    <w:lvl w:ilvl="1" w:tplc="D5CA61F6">
      <w:start w:val="1"/>
      <w:numFmt w:val="bullet"/>
      <w:lvlText w:val="o"/>
      <w:lvlJc w:val="left"/>
      <w:pPr>
        <w:ind w:left="1440" w:hanging="360"/>
      </w:pPr>
      <w:rPr>
        <w:rFonts w:ascii="Courier New" w:hAnsi="Courier New" w:hint="default"/>
      </w:rPr>
    </w:lvl>
    <w:lvl w:ilvl="2" w:tplc="80BC4D98">
      <w:start w:val="1"/>
      <w:numFmt w:val="bullet"/>
      <w:lvlText w:val=""/>
      <w:lvlJc w:val="left"/>
      <w:pPr>
        <w:ind w:left="2160" w:hanging="360"/>
      </w:pPr>
      <w:rPr>
        <w:rFonts w:ascii="Wingdings" w:hAnsi="Wingdings" w:hint="default"/>
      </w:rPr>
    </w:lvl>
    <w:lvl w:ilvl="3" w:tplc="4336FB20">
      <w:start w:val="1"/>
      <w:numFmt w:val="bullet"/>
      <w:lvlText w:val=""/>
      <w:lvlJc w:val="left"/>
      <w:pPr>
        <w:ind w:left="2880" w:hanging="360"/>
      </w:pPr>
      <w:rPr>
        <w:rFonts w:ascii="Symbol" w:hAnsi="Symbol" w:hint="default"/>
      </w:rPr>
    </w:lvl>
    <w:lvl w:ilvl="4" w:tplc="8AB85A94">
      <w:start w:val="1"/>
      <w:numFmt w:val="bullet"/>
      <w:lvlText w:val="o"/>
      <w:lvlJc w:val="left"/>
      <w:pPr>
        <w:ind w:left="3600" w:hanging="360"/>
      </w:pPr>
      <w:rPr>
        <w:rFonts w:ascii="Courier New" w:hAnsi="Courier New" w:hint="default"/>
      </w:rPr>
    </w:lvl>
    <w:lvl w:ilvl="5" w:tplc="57FCB1AC">
      <w:start w:val="1"/>
      <w:numFmt w:val="bullet"/>
      <w:lvlText w:val=""/>
      <w:lvlJc w:val="left"/>
      <w:pPr>
        <w:ind w:left="4320" w:hanging="360"/>
      </w:pPr>
      <w:rPr>
        <w:rFonts w:ascii="Wingdings" w:hAnsi="Wingdings" w:hint="default"/>
      </w:rPr>
    </w:lvl>
    <w:lvl w:ilvl="6" w:tplc="BB9E56D6">
      <w:start w:val="1"/>
      <w:numFmt w:val="bullet"/>
      <w:lvlText w:val=""/>
      <w:lvlJc w:val="left"/>
      <w:pPr>
        <w:ind w:left="5040" w:hanging="360"/>
      </w:pPr>
      <w:rPr>
        <w:rFonts w:ascii="Symbol" w:hAnsi="Symbol" w:hint="default"/>
      </w:rPr>
    </w:lvl>
    <w:lvl w:ilvl="7" w:tplc="A33EF648">
      <w:start w:val="1"/>
      <w:numFmt w:val="bullet"/>
      <w:lvlText w:val="o"/>
      <w:lvlJc w:val="left"/>
      <w:pPr>
        <w:ind w:left="5760" w:hanging="360"/>
      </w:pPr>
      <w:rPr>
        <w:rFonts w:ascii="Courier New" w:hAnsi="Courier New" w:hint="default"/>
      </w:rPr>
    </w:lvl>
    <w:lvl w:ilvl="8" w:tplc="CA4411BC">
      <w:start w:val="1"/>
      <w:numFmt w:val="bullet"/>
      <w:lvlText w:val=""/>
      <w:lvlJc w:val="left"/>
      <w:pPr>
        <w:ind w:left="6480" w:hanging="360"/>
      </w:pPr>
      <w:rPr>
        <w:rFonts w:ascii="Wingdings" w:hAnsi="Wingdings" w:hint="default"/>
      </w:rPr>
    </w:lvl>
  </w:abstractNum>
  <w:abstractNum w:abstractNumId="1" w15:restartNumberingAfterBreak="0">
    <w:nsid w:val="5E8F4015"/>
    <w:multiLevelType w:val="hybridMultilevel"/>
    <w:tmpl w:val="DE02A916"/>
    <w:lvl w:ilvl="0" w:tplc="4BBCDF7C">
      <w:start w:val="1"/>
      <w:numFmt w:val="bullet"/>
      <w:lvlText w:val="-"/>
      <w:lvlJc w:val="left"/>
      <w:pPr>
        <w:ind w:left="720" w:hanging="360"/>
      </w:pPr>
      <w:rPr>
        <w:rFonts w:ascii="Aptos" w:hAnsi="Aptos" w:hint="default"/>
      </w:rPr>
    </w:lvl>
    <w:lvl w:ilvl="1" w:tplc="169C9E34">
      <w:start w:val="1"/>
      <w:numFmt w:val="bullet"/>
      <w:lvlText w:val="o"/>
      <w:lvlJc w:val="left"/>
      <w:pPr>
        <w:ind w:left="1440" w:hanging="360"/>
      </w:pPr>
      <w:rPr>
        <w:rFonts w:ascii="Courier New" w:hAnsi="Courier New" w:hint="default"/>
      </w:rPr>
    </w:lvl>
    <w:lvl w:ilvl="2" w:tplc="DD78C15E">
      <w:start w:val="1"/>
      <w:numFmt w:val="bullet"/>
      <w:lvlText w:val=""/>
      <w:lvlJc w:val="left"/>
      <w:pPr>
        <w:ind w:left="2160" w:hanging="360"/>
      </w:pPr>
      <w:rPr>
        <w:rFonts w:ascii="Wingdings" w:hAnsi="Wingdings" w:hint="default"/>
      </w:rPr>
    </w:lvl>
    <w:lvl w:ilvl="3" w:tplc="C3B217BC">
      <w:start w:val="1"/>
      <w:numFmt w:val="bullet"/>
      <w:lvlText w:val=""/>
      <w:lvlJc w:val="left"/>
      <w:pPr>
        <w:ind w:left="2880" w:hanging="360"/>
      </w:pPr>
      <w:rPr>
        <w:rFonts w:ascii="Symbol" w:hAnsi="Symbol" w:hint="default"/>
      </w:rPr>
    </w:lvl>
    <w:lvl w:ilvl="4" w:tplc="C8FE4AD8">
      <w:start w:val="1"/>
      <w:numFmt w:val="bullet"/>
      <w:lvlText w:val="o"/>
      <w:lvlJc w:val="left"/>
      <w:pPr>
        <w:ind w:left="3600" w:hanging="360"/>
      </w:pPr>
      <w:rPr>
        <w:rFonts w:ascii="Courier New" w:hAnsi="Courier New" w:hint="default"/>
      </w:rPr>
    </w:lvl>
    <w:lvl w:ilvl="5" w:tplc="95B0FCA2">
      <w:start w:val="1"/>
      <w:numFmt w:val="bullet"/>
      <w:lvlText w:val=""/>
      <w:lvlJc w:val="left"/>
      <w:pPr>
        <w:ind w:left="4320" w:hanging="360"/>
      </w:pPr>
      <w:rPr>
        <w:rFonts w:ascii="Wingdings" w:hAnsi="Wingdings" w:hint="default"/>
      </w:rPr>
    </w:lvl>
    <w:lvl w:ilvl="6" w:tplc="74F668B4">
      <w:start w:val="1"/>
      <w:numFmt w:val="bullet"/>
      <w:lvlText w:val=""/>
      <w:lvlJc w:val="left"/>
      <w:pPr>
        <w:ind w:left="5040" w:hanging="360"/>
      </w:pPr>
      <w:rPr>
        <w:rFonts w:ascii="Symbol" w:hAnsi="Symbol" w:hint="default"/>
      </w:rPr>
    </w:lvl>
    <w:lvl w:ilvl="7" w:tplc="609CD8A2">
      <w:start w:val="1"/>
      <w:numFmt w:val="bullet"/>
      <w:lvlText w:val="o"/>
      <w:lvlJc w:val="left"/>
      <w:pPr>
        <w:ind w:left="5760" w:hanging="360"/>
      </w:pPr>
      <w:rPr>
        <w:rFonts w:ascii="Courier New" w:hAnsi="Courier New" w:hint="default"/>
      </w:rPr>
    </w:lvl>
    <w:lvl w:ilvl="8" w:tplc="4328DB20">
      <w:start w:val="1"/>
      <w:numFmt w:val="bullet"/>
      <w:lvlText w:val=""/>
      <w:lvlJc w:val="left"/>
      <w:pPr>
        <w:ind w:left="6480" w:hanging="360"/>
      </w:pPr>
      <w:rPr>
        <w:rFonts w:ascii="Wingdings" w:hAnsi="Wingdings" w:hint="default"/>
      </w:rPr>
    </w:lvl>
  </w:abstractNum>
  <w:abstractNum w:abstractNumId="2" w15:restartNumberingAfterBreak="0">
    <w:nsid w:val="69204654"/>
    <w:multiLevelType w:val="hybridMultilevel"/>
    <w:tmpl w:val="1340D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61723">
    <w:abstractNumId w:val="1"/>
  </w:num>
  <w:num w:numId="2" w16cid:durableId="728770725">
    <w:abstractNumId w:val="0"/>
  </w:num>
  <w:num w:numId="3" w16cid:durableId="206263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7"/>
    <w:rsid w:val="00050FA2"/>
    <w:rsid w:val="00082EC2"/>
    <w:rsid w:val="001531C7"/>
    <w:rsid w:val="003172B2"/>
    <w:rsid w:val="00333E3A"/>
    <w:rsid w:val="00357EB7"/>
    <w:rsid w:val="003A0CC1"/>
    <w:rsid w:val="003A4A7B"/>
    <w:rsid w:val="00473FC1"/>
    <w:rsid w:val="004D61C5"/>
    <w:rsid w:val="004F0328"/>
    <w:rsid w:val="00522987"/>
    <w:rsid w:val="00604148"/>
    <w:rsid w:val="008216F7"/>
    <w:rsid w:val="009508A9"/>
    <w:rsid w:val="00A323EC"/>
    <w:rsid w:val="00AF05BE"/>
    <w:rsid w:val="00BA04EC"/>
    <w:rsid w:val="00BA27A1"/>
    <w:rsid w:val="00C90528"/>
    <w:rsid w:val="00CC1827"/>
    <w:rsid w:val="00D0311C"/>
    <w:rsid w:val="00DB3D73"/>
    <w:rsid w:val="00EA7DD2"/>
    <w:rsid w:val="00F56D28"/>
    <w:rsid w:val="01713A49"/>
    <w:rsid w:val="01B2F09F"/>
    <w:rsid w:val="01C34610"/>
    <w:rsid w:val="022D0959"/>
    <w:rsid w:val="02704AE3"/>
    <w:rsid w:val="02C4CDD7"/>
    <w:rsid w:val="04368077"/>
    <w:rsid w:val="04AD237A"/>
    <w:rsid w:val="05189941"/>
    <w:rsid w:val="0577227E"/>
    <w:rsid w:val="05CC3BF0"/>
    <w:rsid w:val="06675982"/>
    <w:rsid w:val="06FD82BA"/>
    <w:rsid w:val="072FCFD7"/>
    <w:rsid w:val="074D8472"/>
    <w:rsid w:val="07DF26E8"/>
    <w:rsid w:val="0848293F"/>
    <w:rsid w:val="0A61A4AB"/>
    <w:rsid w:val="0A77B1F5"/>
    <w:rsid w:val="0A894E82"/>
    <w:rsid w:val="0CDAA772"/>
    <w:rsid w:val="0CDC06F6"/>
    <w:rsid w:val="0D092512"/>
    <w:rsid w:val="0D9A020F"/>
    <w:rsid w:val="0EDEA0E0"/>
    <w:rsid w:val="0F0B855C"/>
    <w:rsid w:val="1230B5CF"/>
    <w:rsid w:val="12A3A78E"/>
    <w:rsid w:val="12EE63E6"/>
    <w:rsid w:val="13A58112"/>
    <w:rsid w:val="13E14921"/>
    <w:rsid w:val="141093E7"/>
    <w:rsid w:val="145BE694"/>
    <w:rsid w:val="146269F7"/>
    <w:rsid w:val="1634EB3E"/>
    <w:rsid w:val="186A89CA"/>
    <w:rsid w:val="1955ED79"/>
    <w:rsid w:val="1A4E43D9"/>
    <w:rsid w:val="1B456EED"/>
    <w:rsid w:val="1CDCD8CE"/>
    <w:rsid w:val="1D501775"/>
    <w:rsid w:val="1E701BE6"/>
    <w:rsid w:val="1F1F1479"/>
    <w:rsid w:val="1F1F7920"/>
    <w:rsid w:val="1F429370"/>
    <w:rsid w:val="1F9CB076"/>
    <w:rsid w:val="206D2A5A"/>
    <w:rsid w:val="21FA4C63"/>
    <w:rsid w:val="223D0C05"/>
    <w:rsid w:val="227C88D7"/>
    <w:rsid w:val="22EC2041"/>
    <w:rsid w:val="23021915"/>
    <w:rsid w:val="240A106D"/>
    <w:rsid w:val="2518D997"/>
    <w:rsid w:val="260B0C14"/>
    <w:rsid w:val="261ECE97"/>
    <w:rsid w:val="2640EDB4"/>
    <w:rsid w:val="26DE571E"/>
    <w:rsid w:val="27402B92"/>
    <w:rsid w:val="27D186DE"/>
    <w:rsid w:val="27FCEBEE"/>
    <w:rsid w:val="280BB272"/>
    <w:rsid w:val="2854CD32"/>
    <w:rsid w:val="288CAF95"/>
    <w:rsid w:val="28AB09E5"/>
    <w:rsid w:val="296B7306"/>
    <w:rsid w:val="29C746F7"/>
    <w:rsid w:val="29E61C05"/>
    <w:rsid w:val="2C46BBCF"/>
    <w:rsid w:val="2C788258"/>
    <w:rsid w:val="2CF9036F"/>
    <w:rsid w:val="2E07C9CD"/>
    <w:rsid w:val="2E305066"/>
    <w:rsid w:val="2F294E7A"/>
    <w:rsid w:val="30AE4F8E"/>
    <w:rsid w:val="324BFDB2"/>
    <w:rsid w:val="325DDC26"/>
    <w:rsid w:val="32619633"/>
    <w:rsid w:val="328F1A58"/>
    <w:rsid w:val="32906150"/>
    <w:rsid w:val="33EC7124"/>
    <w:rsid w:val="3428191C"/>
    <w:rsid w:val="351D2F23"/>
    <w:rsid w:val="3566AB86"/>
    <w:rsid w:val="3640A9FD"/>
    <w:rsid w:val="365EEC50"/>
    <w:rsid w:val="37D54836"/>
    <w:rsid w:val="38C9513A"/>
    <w:rsid w:val="3A649B92"/>
    <w:rsid w:val="3B5EF90E"/>
    <w:rsid w:val="3C6D838A"/>
    <w:rsid w:val="3D8720D0"/>
    <w:rsid w:val="3EDB2F04"/>
    <w:rsid w:val="3EEA7775"/>
    <w:rsid w:val="3FE314BA"/>
    <w:rsid w:val="403CA67C"/>
    <w:rsid w:val="41E4C432"/>
    <w:rsid w:val="4248484B"/>
    <w:rsid w:val="42CDA6C3"/>
    <w:rsid w:val="42D28FB6"/>
    <w:rsid w:val="44D46AE1"/>
    <w:rsid w:val="451803AF"/>
    <w:rsid w:val="4544B77D"/>
    <w:rsid w:val="458A8701"/>
    <w:rsid w:val="45C462C3"/>
    <w:rsid w:val="461B7E8B"/>
    <w:rsid w:val="48307F49"/>
    <w:rsid w:val="48559A58"/>
    <w:rsid w:val="487FC902"/>
    <w:rsid w:val="48F6122D"/>
    <w:rsid w:val="49D99706"/>
    <w:rsid w:val="4A424FBD"/>
    <w:rsid w:val="4AFC30E5"/>
    <w:rsid w:val="4D458E34"/>
    <w:rsid w:val="4D484C3E"/>
    <w:rsid w:val="4D5C0CE4"/>
    <w:rsid w:val="4EA0C885"/>
    <w:rsid w:val="4F1421BB"/>
    <w:rsid w:val="4FFF173C"/>
    <w:rsid w:val="5000E602"/>
    <w:rsid w:val="50A50F84"/>
    <w:rsid w:val="50D3957C"/>
    <w:rsid w:val="5154D969"/>
    <w:rsid w:val="5308DC16"/>
    <w:rsid w:val="533E06D3"/>
    <w:rsid w:val="544ED1CA"/>
    <w:rsid w:val="54CCEC9E"/>
    <w:rsid w:val="54FBE058"/>
    <w:rsid w:val="55B0E02F"/>
    <w:rsid w:val="56788DD2"/>
    <w:rsid w:val="5726AFC2"/>
    <w:rsid w:val="57490077"/>
    <w:rsid w:val="585C0AD9"/>
    <w:rsid w:val="58E40438"/>
    <w:rsid w:val="5AE8B294"/>
    <w:rsid w:val="5C001D31"/>
    <w:rsid w:val="5E0ED987"/>
    <w:rsid w:val="5E4730B0"/>
    <w:rsid w:val="6020E8EF"/>
    <w:rsid w:val="60B00D34"/>
    <w:rsid w:val="61615CDD"/>
    <w:rsid w:val="61C3ACED"/>
    <w:rsid w:val="627D1396"/>
    <w:rsid w:val="631798BA"/>
    <w:rsid w:val="635B1150"/>
    <w:rsid w:val="63AD9FF5"/>
    <w:rsid w:val="63E56D41"/>
    <w:rsid w:val="63E658CB"/>
    <w:rsid w:val="64EF070D"/>
    <w:rsid w:val="6562723C"/>
    <w:rsid w:val="65B92A64"/>
    <w:rsid w:val="661D3DA8"/>
    <w:rsid w:val="662DFD0D"/>
    <w:rsid w:val="6644CD82"/>
    <w:rsid w:val="66C52B90"/>
    <w:rsid w:val="6741E8EC"/>
    <w:rsid w:val="6751F6EA"/>
    <w:rsid w:val="67A055E7"/>
    <w:rsid w:val="67B8145F"/>
    <w:rsid w:val="68489EB0"/>
    <w:rsid w:val="68B55FAE"/>
    <w:rsid w:val="68F7B5AA"/>
    <w:rsid w:val="6A17617A"/>
    <w:rsid w:val="6B4AF15A"/>
    <w:rsid w:val="6B9882C9"/>
    <w:rsid w:val="6BA39944"/>
    <w:rsid w:val="6C05C2E0"/>
    <w:rsid w:val="6C674D13"/>
    <w:rsid w:val="6E7DE201"/>
    <w:rsid w:val="6EB38EB9"/>
    <w:rsid w:val="6EB76006"/>
    <w:rsid w:val="6ED96D2D"/>
    <w:rsid w:val="6F7129AB"/>
    <w:rsid w:val="6FDE884F"/>
    <w:rsid w:val="71BB747A"/>
    <w:rsid w:val="742D5417"/>
    <w:rsid w:val="75B93D4B"/>
    <w:rsid w:val="7703BE0C"/>
    <w:rsid w:val="7899256B"/>
    <w:rsid w:val="789E2C41"/>
    <w:rsid w:val="78C53E3F"/>
    <w:rsid w:val="7A54BFFF"/>
    <w:rsid w:val="7A99F51E"/>
    <w:rsid w:val="7B35F95F"/>
    <w:rsid w:val="7CD1D312"/>
    <w:rsid w:val="7E869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CFCC"/>
  <w15:chartTrackingRefBased/>
  <w15:docId w15:val="{50F16AE0-CB25-43A7-9E33-C3F06E0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1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182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182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182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18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18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18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18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182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82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182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182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182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18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18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18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1827"/>
    <w:rPr>
      <w:rFonts w:eastAsiaTheme="majorEastAsia" w:cstheme="majorBidi"/>
      <w:color w:val="272727" w:themeColor="text1" w:themeTint="D8"/>
    </w:rPr>
  </w:style>
  <w:style w:type="paragraph" w:styleId="Titre">
    <w:name w:val="Title"/>
    <w:basedOn w:val="Normal"/>
    <w:next w:val="Normal"/>
    <w:link w:val="TitreCar"/>
    <w:uiPriority w:val="10"/>
    <w:qFormat/>
    <w:rsid w:val="00CC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18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18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18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1827"/>
    <w:pPr>
      <w:spacing w:before="160"/>
      <w:jc w:val="center"/>
    </w:pPr>
    <w:rPr>
      <w:i/>
      <w:iCs/>
      <w:color w:val="404040" w:themeColor="text1" w:themeTint="BF"/>
    </w:rPr>
  </w:style>
  <w:style w:type="character" w:customStyle="1" w:styleId="CitationCar">
    <w:name w:val="Citation Car"/>
    <w:basedOn w:val="Policepardfaut"/>
    <w:link w:val="Citation"/>
    <w:uiPriority w:val="29"/>
    <w:rsid w:val="00CC1827"/>
    <w:rPr>
      <w:i/>
      <w:iCs/>
      <w:color w:val="404040" w:themeColor="text1" w:themeTint="BF"/>
    </w:rPr>
  </w:style>
  <w:style w:type="paragraph" w:styleId="Paragraphedeliste">
    <w:name w:val="List Paragraph"/>
    <w:basedOn w:val="Normal"/>
    <w:uiPriority w:val="34"/>
    <w:qFormat/>
    <w:rsid w:val="00CC1827"/>
    <w:pPr>
      <w:ind w:left="720"/>
      <w:contextualSpacing/>
    </w:pPr>
  </w:style>
  <w:style w:type="character" w:styleId="Accentuationintense">
    <w:name w:val="Intense Emphasis"/>
    <w:basedOn w:val="Policepardfaut"/>
    <w:uiPriority w:val="21"/>
    <w:qFormat/>
    <w:rsid w:val="00CC1827"/>
    <w:rPr>
      <w:i/>
      <w:iCs/>
      <w:color w:val="0F4761" w:themeColor="accent1" w:themeShade="BF"/>
    </w:rPr>
  </w:style>
  <w:style w:type="paragraph" w:styleId="Citationintense">
    <w:name w:val="Intense Quote"/>
    <w:basedOn w:val="Normal"/>
    <w:next w:val="Normal"/>
    <w:link w:val="CitationintenseCar"/>
    <w:uiPriority w:val="30"/>
    <w:qFormat/>
    <w:rsid w:val="00CC1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1827"/>
    <w:rPr>
      <w:i/>
      <w:iCs/>
      <w:color w:val="0F4761" w:themeColor="accent1" w:themeShade="BF"/>
    </w:rPr>
  </w:style>
  <w:style w:type="character" w:styleId="Rfrenceintense">
    <w:name w:val="Intense Reference"/>
    <w:basedOn w:val="Policepardfaut"/>
    <w:uiPriority w:val="32"/>
    <w:qFormat/>
    <w:rsid w:val="00CC1827"/>
    <w:rPr>
      <w:b/>
      <w:bCs/>
      <w:smallCaps/>
      <w:color w:val="0F4761" w:themeColor="accent1" w:themeShade="BF"/>
      <w:spacing w:val="5"/>
    </w:rPr>
  </w:style>
  <w:style w:type="character" w:styleId="Lienhypertexte">
    <w:name w:val="Hyperlink"/>
    <w:basedOn w:val="Policepardfaut"/>
    <w:uiPriority w:val="99"/>
    <w:unhideWhenUsed/>
    <w:rsid w:val="6F7129AB"/>
    <w:rPr>
      <w:color w:val="467886"/>
      <w:u w:val="single"/>
    </w:rPr>
  </w:style>
  <w:style w:type="character" w:customStyle="1" w:styleId="normaltextrun">
    <w:name w:val="normaltextrun"/>
    <w:basedOn w:val="Policepardfaut"/>
    <w:rsid w:val="00F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artementzorg.be/nl/digitale-zorg-en-ondersteu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iziv.fgov.be/nl/publicaties/adviezen-van-het-observatorium-voor-chronische-ziekten" TargetMode="External"/><Relationship Id="rId4" Type="http://schemas.openxmlformats.org/officeDocument/2006/relationships/numbering" Target="numbering.xml"/><Relationship Id="rId9" Type="http://schemas.openxmlformats.org/officeDocument/2006/relationships/hyperlink" Target="https://www.onlinehulp-app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Crée un document." ma:contentTypeScope="" ma:versionID="f96f7575f5d52c653a5414c3f47b9329">
  <xsd:schema xmlns:xsd="http://www.w3.org/2001/XMLSchema" xmlns:xs="http://www.w3.org/2001/XMLSchema" xmlns:p="http://schemas.microsoft.com/office/2006/metadata/properties" xmlns:ns2="8efef712-aac5-4d62-a761-ff1ea6f80f25" targetNamespace="http://schemas.microsoft.com/office/2006/metadata/properties" ma:root="true" ma:fieldsID="e1b9a9a608b8ccbe51b1170ec9b61d7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8642D-BA28-434A-AB6B-8042F9528BB6}">
  <ds:schemaRefs>
    <ds:schemaRef ds:uri="http://schemas.microsoft.com/sharepoint/v3/contenttype/forms"/>
  </ds:schemaRefs>
</ds:datastoreItem>
</file>

<file path=customXml/itemProps2.xml><?xml version="1.0" encoding="utf-8"?>
<ds:datastoreItem xmlns:ds="http://schemas.openxmlformats.org/officeDocument/2006/customXml" ds:itemID="{D8B822E8-62B6-4EFF-A6D0-00B86F86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574A0-5024-48AF-A7B9-F1310A9700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8062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2025-10-30T11:07:00Z</dcterms:created>
  <dcterms:modified xsi:type="dcterms:W3CDTF">2025-10-30T11:07:00Z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fr</vt:lpwstr>
  </property>
</Properties>
</file>