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EBBD8" w14:textId="77777777" w:rsidR="00337248" w:rsidRDefault="00337248" w:rsidP="00337248">
      <w:pPr>
        <w:rPr>
          <w:rFonts w:asciiTheme="minorHAnsi" w:hAnsiTheme="minorHAnsi" w:cstheme="minorBidi"/>
          <w:sz w:val="22"/>
          <w:szCs w:val="22"/>
        </w:rPr>
      </w:pPr>
    </w:p>
    <w:p w14:paraId="4E090BCF" w14:textId="43BB9FF8" w:rsidR="00337248" w:rsidRPr="00337248" w:rsidRDefault="00337248" w:rsidP="00337248">
      <w:pPr>
        <w:rPr>
          <w:rFonts w:ascii="Calibri" w:eastAsia="Times New Roman" w:hAnsi="Calibri" w:cs="Calibri"/>
          <w:sz w:val="22"/>
          <w:szCs w:val="22"/>
          <w:lang w:val="nl-BE"/>
          <w14:ligatures w14:val="none"/>
        </w:rPr>
      </w:pPr>
      <w:r w:rsidRPr="00337248">
        <w:rPr>
          <w:rFonts w:ascii="Calibri" w:eastAsia="Times New Roman" w:hAnsi="Calibri" w:cs="Calibri"/>
          <w:b/>
          <w:bCs/>
          <w:sz w:val="22"/>
          <w:szCs w:val="22"/>
          <w14:ligatures w14:val="none"/>
        </w:rPr>
        <w:t>From:</w:t>
      </w:r>
      <w:r w:rsidRPr="00337248">
        <w:rPr>
          <w:rFonts w:ascii="Calibri" w:eastAsia="Times New Roman" w:hAnsi="Calibri" w:cs="Calibri"/>
          <w:sz w:val="22"/>
          <w:szCs w:val="22"/>
          <w14:ligatures w14:val="none"/>
        </w:rPr>
        <w:t xml:space="preserve"> Duchenne Véronique &lt;Veronique.Duchenne@minsoc.fed.be&gt; </w:t>
      </w:r>
      <w:r w:rsidRPr="00337248">
        <w:rPr>
          <w:rFonts w:ascii="Calibri" w:eastAsia="Times New Roman" w:hAnsi="Calibri" w:cs="Calibri"/>
          <w:sz w:val="22"/>
          <w:szCs w:val="22"/>
          <w14:ligatures w14:val="none"/>
        </w:rPr>
        <w:br/>
      </w:r>
      <w:r w:rsidRPr="00337248">
        <w:rPr>
          <w:rFonts w:ascii="Calibri" w:eastAsia="Times New Roman" w:hAnsi="Calibri" w:cs="Calibri"/>
          <w:b/>
          <w:bCs/>
          <w:sz w:val="22"/>
          <w:szCs w:val="22"/>
          <w14:ligatures w14:val="none"/>
        </w:rPr>
        <w:t>Sent:</w:t>
      </w:r>
      <w:r w:rsidRPr="00337248">
        <w:rPr>
          <w:rFonts w:ascii="Calibri" w:eastAsia="Times New Roman" w:hAnsi="Calibri" w:cs="Calibri"/>
          <w:sz w:val="22"/>
          <w:szCs w:val="22"/>
          <w14:ligatures w14:val="none"/>
        </w:rPr>
        <w:t xml:space="preserve"> Friday, June 6, 2025 8:23 AM</w:t>
      </w:r>
      <w:r w:rsidRPr="00337248">
        <w:rPr>
          <w:rFonts w:ascii="Calibri" w:eastAsia="Times New Roman" w:hAnsi="Calibri" w:cs="Calibri"/>
          <w:sz w:val="22"/>
          <w:szCs w:val="22"/>
          <w14:ligatures w14:val="none"/>
        </w:rPr>
        <w:br/>
      </w:r>
      <w:r w:rsidRPr="00337248">
        <w:rPr>
          <w:rFonts w:ascii="Calibri" w:eastAsia="Times New Roman" w:hAnsi="Calibri" w:cs="Calibri"/>
          <w:sz w:val="22"/>
          <w:szCs w:val="22"/>
          <w14:ligatures w14:val="none"/>
        </w:rPr>
        <w:br/>
      </w:r>
      <w:r w:rsidRPr="00337248">
        <w:rPr>
          <w:rFonts w:ascii="Calibri" w:eastAsia="Times New Roman" w:hAnsi="Calibri" w:cs="Calibri"/>
          <w:b/>
          <w:bCs/>
          <w:sz w:val="22"/>
          <w:szCs w:val="22"/>
          <w14:ligatures w14:val="none"/>
        </w:rPr>
        <w:t>Subject:</w:t>
      </w:r>
      <w:r w:rsidRPr="00337248">
        <w:rPr>
          <w:rFonts w:ascii="Calibri" w:eastAsia="Times New Roman" w:hAnsi="Calibri" w:cs="Calibri"/>
          <w:sz w:val="22"/>
          <w:szCs w:val="22"/>
          <w14:ligatures w14:val="none"/>
        </w:rPr>
        <w:t xml:space="preserve"> travail du CSNPH - </w:t>
      </w:r>
      <w:proofErr w:type="spellStart"/>
      <w:r w:rsidRPr="00337248">
        <w:rPr>
          <w:rFonts w:ascii="Calibri" w:eastAsia="Times New Roman" w:hAnsi="Calibri" w:cs="Calibri"/>
          <w:sz w:val="22"/>
          <w:szCs w:val="22"/>
          <w14:ligatures w14:val="none"/>
        </w:rPr>
        <w:t>nouvelles</w:t>
      </w:r>
      <w:proofErr w:type="spellEnd"/>
      <w:r w:rsidRPr="00337248">
        <w:rPr>
          <w:rFonts w:ascii="Calibri" w:eastAsia="Times New Roman" w:hAnsi="Calibri" w:cs="Calibri"/>
          <w:sz w:val="22"/>
          <w:szCs w:val="22"/>
          <w14:ligatures w14:val="none"/>
        </w:rPr>
        <w:t xml:space="preserve"> </w:t>
      </w:r>
      <w:proofErr w:type="spellStart"/>
      <w:r w:rsidRPr="00337248">
        <w:rPr>
          <w:rFonts w:ascii="Calibri" w:eastAsia="Times New Roman" w:hAnsi="Calibri" w:cs="Calibri"/>
          <w:sz w:val="22"/>
          <w:szCs w:val="22"/>
          <w14:ligatures w14:val="none"/>
        </w:rPr>
        <w:t>règles</w:t>
      </w:r>
      <w:proofErr w:type="spellEnd"/>
      <w:r w:rsidRPr="00337248">
        <w:rPr>
          <w:rFonts w:ascii="Calibri" w:eastAsia="Times New Roman" w:hAnsi="Calibri" w:cs="Calibri"/>
          <w:sz w:val="22"/>
          <w:szCs w:val="22"/>
          <w14:ligatures w14:val="none"/>
        </w:rPr>
        <w:t xml:space="preserve"> de travail /// Werk op de NHRPH - </w:t>
      </w:r>
      <w:proofErr w:type="spellStart"/>
      <w:r w:rsidRPr="00337248">
        <w:rPr>
          <w:rFonts w:ascii="Calibri" w:eastAsia="Times New Roman" w:hAnsi="Calibri" w:cs="Calibri"/>
          <w:sz w:val="22"/>
          <w:szCs w:val="22"/>
          <w14:ligatures w14:val="none"/>
        </w:rPr>
        <w:t>nieuwe</w:t>
      </w:r>
      <w:proofErr w:type="spellEnd"/>
      <w:r w:rsidRPr="00337248">
        <w:rPr>
          <w:rFonts w:ascii="Calibri" w:eastAsia="Times New Roman" w:hAnsi="Calibri" w:cs="Calibri"/>
          <w:sz w:val="22"/>
          <w:szCs w:val="22"/>
          <w14:ligatures w14:val="none"/>
        </w:rPr>
        <w:t xml:space="preserve"> </w:t>
      </w:r>
      <w:proofErr w:type="spellStart"/>
      <w:r w:rsidRPr="00337248">
        <w:rPr>
          <w:rFonts w:ascii="Calibri" w:eastAsia="Times New Roman" w:hAnsi="Calibri" w:cs="Calibri"/>
          <w:sz w:val="22"/>
          <w:szCs w:val="22"/>
          <w14:ligatures w14:val="none"/>
        </w:rPr>
        <w:t>werkmethodes</w:t>
      </w:r>
      <w:proofErr w:type="spellEnd"/>
      <w:r w:rsidRPr="00337248">
        <w:rPr>
          <w:rFonts w:ascii="Calibri" w:eastAsia="Times New Roman" w:hAnsi="Calibri" w:cs="Calibri"/>
          <w:sz w:val="22"/>
          <w:szCs w:val="22"/>
          <w14:ligatures w14:val="none"/>
        </w:rPr>
        <w:t>.</w:t>
      </w:r>
      <w:r w:rsidRPr="00337248">
        <w:rPr>
          <w:rFonts w:ascii="Calibri" w:eastAsia="Times New Roman" w:hAnsi="Calibri" w:cs="Calibri"/>
          <w:sz w:val="22"/>
          <w:szCs w:val="22"/>
          <w14:ligatures w14:val="none"/>
        </w:rPr>
        <w:br/>
      </w:r>
      <w:proofErr w:type="spellStart"/>
      <w:r w:rsidRPr="00337248">
        <w:rPr>
          <w:rFonts w:ascii="Calibri" w:eastAsia="Times New Roman" w:hAnsi="Calibri" w:cs="Calibri"/>
          <w:b/>
          <w:bCs/>
          <w:sz w:val="22"/>
          <w:szCs w:val="22"/>
          <w:lang w:val="nl-BE"/>
          <w14:ligatures w14:val="none"/>
        </w:rPr>
        <w:t>Importance</w:t>
      </w:r>
      <w:proofErr w:type="spellEnd"/>
      <w:r w:rsidRPr="00337248">
        <w:rPr>
          <w:rFonts w:ascii="Calibri" w:eastAsia="Times New Roman" w:hAnsi="Calibri" w:cs="Calibri"/>
          <w:b/>
          <w:bCs/>
          <w:sz w:val="22"/>
          <w:szCs w:val="22"/>
          <w:lang w:val="nl-BE"/>
          <w14:ligatures w14:val="none"/>
        </w:rPr>
        <w:t>:</w:t>
      </w:r>
      <w:r w:rsidRPr="00337248">
        <w:rPr>
          <w:rFonts w:ascii="Calibri" w:eastAsia="Times New Roman" w:hAnsi="Calibri" w:cs="Calibri"/>
          <w:sz w:val="22"/>
          <w:szCs w:val="22"/>
          <w:lang w:val="nl-BE"/>
          <w14:ligatures w14:val="none"/>
        </w:rPr>
        <w:t xml:space="preserve"> High</w:t>
      </w:r>
    </w:p>
    <w:p w14:paraId="4C16E2D5" w14:textId="77777777" w:rsidR="00337248" w:rsidRPr="00337248" w:rsidRDefault="00337248" w:rsidP="00337248">
      <w:pPr>
        <w:rPr>
          <w:lang w:val="nl-BE"/>
        </w:rPr>
      </w:pPr>
    </w:p>
    <w:p w14:paraId="2508EF08" w14:textId="77777777" w:rsidR="00337248" w:rsidRDefault="00337248" w:rsidP="00337248">
      <w:pPr>
        <w:spacing w:before="100" w:beforeAutospacing="1" w:after="100" w:afterAutospacing="1"/>
        <w:rPr>
          <w:lang w:val="nl-BE"/>
          <w14:ligatures w14:val="none"/>
        </w:rPr>
      </w:pPr>
      <w:r>
        <w:rPr>
          <w:lang w:val="nl-BE"/>
          <w14:ligatures w14:val="none"/>
        </w:rPr>
        <w:t>Hallo</w:t>
      </w:r>
    </w:p>
    <w:p w14:paraId="62C6BDBA" w14:textId="77777777" w:rsidR="00337248" w:rsidRDefault="00337248" w:rsidP="00337248">
      <w:pPr>
        <w:spacing w:before="100" w:beforeAutospacing="1" w:after="100" w:afterAutospacing="1"/>
        <w:rPr>
          <w:lang w:val="nl-BE"/>
          <w14:ligatures w14:val="none"/>
        </w:rPr>
      </w:pPr>
      <w:r>
        <w:rPr>
          <w:lang w:val="nl-BE"/>
          <w14:ligatures w14:val="none"/>
        </w:rPr>
        <w:t xml:space="preserve">Het Bureau is maandag bijeengekomen m.b.t. de stand van zaken bij het secretariaat van de NHRPH en het BDF. </w:t>
      </w:r>
    </w:p>
    <w:p w14:paraId="7D696EC5" w14:textId="77777777" w:rsidR="00337248" w:rsidRDefault="00337248" w:rsidP="00337248">
      <w:pPr>
        <w:spacing w:before="100" w:beforeAutospacing="1" w:after="100" w:afterAutospacing="1"/>
        <w:rPr>
          <w:lang w:val="nl-BE"/>
          <w14:ligatures w14:val="none"/>
        </w:rPr>
      </w:pPr>
      <w:r>
        <w:rPr>
          <w:lang w:val="nl-BE"/>
          <w14:ligatures w14:val="none"/>
        </w:rPr>
        <w:t>Zolang het secretariaat onderbezet blijft, moet het werk worden gereorganiseerd, de taken vereenvoudigd en de prioriteiten herbekeken. Concreet is het volgende overeengekomen met het secretariaat, wat ook een zekere impact zal hebben op de vergaderingen en de publicaties van de NHRPH:</w:t>
      </w:r>
    </w:p>
    <w:p w14:paraId="50CB727A" w14:textId="77777777" w:rsidR="00337248" w:rsidRDefault="00337248" w:rsidP="00337248">
      <w:pPr>
        <w:numPr>
          <w:ilvl w:val="0"/>
          <w:numId w:val="1"/>
        </w:numPr>
        <w:spacing w:before="100" w:beforeAutospacing="1" w:after="100" w:afterAutospacing="1"/>
        <w:rPr>
          <w:rFonts w:eastAsia="Times New Roman"/>
          <w:lang w:val="nl-BE"/>
          <w14:ligatures w14:val="none"/>
        </w:rPr>
      </w:pPr>
      <w:r>
        <w:rPr>
          <w:rFonts w:eastAsia="Times New Roman"/>
          <w:lang w:val="nl-BE"/>
          <w14:ligatures w14:val="none"/>
        </w:rPr>
        <w:t>Zeer kritisch zijn ten aanzien van verzoeken;</w:t>
      </w:r>
    </w:p>
    <w:p w14:paraId="27F3965A" w14:textId="77777777" w:rsidR="00337248" w:rsidRDefault="00337248" w:rsidP="00337248">
      <w:pPr>
        <w:numPr>
          <w:ilvl w:val="1"/>
          <w:numId w:val="1"/>
        </w:numPr>
        <w:spacing w:before="100" w:beforeAutospacing="1" w:after="100" w:afterAutospacing="1"/>
        <w:rPr>
          <w:rFonts w:eastAsia="Times New Roman"/>
          <w:lang w:val="nl-BE"/>
          <w14:ligatures w14:val="none"/>
        </w:rPr>
      </w:pPr>
      <w:r>
        <w:rPr>
          <w:rFonts w:eastAsia="Times New Roman"/>
          <w:lang w:val="nl-BE"/>
          <w14:ligatures w14:val="none"/>
        </w:rPr>
        <w:t>Prioriteit gaat uit naar de basistaken van de NHRPH en het BDF - verzoeken worden per geval beoordeeld</w:t>
      </w:r>
    </w:p>
    <w:p w14:paraId="46DBC0FA" w14:textId="77777777" w:rsidR="00337248" w:rsidRDefault="00337248" w:rsidP="00337248">
      <w:pPr>
        <w:numPr>
          <w:ilvl w:val="1"/>
          <w:numId w:val="1"/>
        </w:numPr>
        <w:spacing w:before="100" w:beforeAutospacing="1" w:after="100" w:afterAutospacing="1"/>
        <w:rPr>
          <w:rFonts w:eastAsia="Times New Roman"/>
          <w:lang w:val="nl-BE"/>
          <w14:ligatures w14:val="none"/>
        </w:rPr>
      </w:pPr>
      <w:r>
        <w:rPr>
          <w:rFonts w:eastAsia="Times New Roman"/>
          <w:lang w:val="nl-BE"/>
          <w14:ligatures w14:val="none"/>
        </w:rPr>
        <w:t>Verzoeken en aandachtspunten van leden worden altijd met voorrang behandeld</w:t>
      </w:r>
    </w:p>
    <w:p w14:paraId="77871F31" w14:textId="77777777" w:rsidR="00337248" w:rsidRDefault="00337248" w:rsidP="00337248">
      <w:pPr>
        <w:numPr>
          <w:ilvl w:val="1"/>
          <w:numId w:val="1"/>
        </w:numPr>
        <w:spacing w:before="100" w:beforeAutospacing="1" w:after="100" w:afterAutospacing="1"/>
        <w:rPr>
          <w:rFonts w:eastAsia="Times New Roman"/>
          <w:lang w:val="nl-BE"/>
          <w14:ligatures w14:val="none"/>
        </w:rPr>
      </w:pPr>
      <w:r>
        <w:rPr>
          <w:rFonts w:eastAsia="Times New Roman"/>
          <w:lang w:val="nl-BE"/>
          <w14:ligatures w14:val="none"/>
        </w:rPr>
        <w:t>Voor andere verzoeken: prioriteiten worden bepaald door het Bureau en het secretariaat</w:t>
      </w:r>
    </w:p>
    <w:p w14:paraId="15C49BFB" w14:textId="77777777" w:rsidR="00337248" w:rsidRDefault="00337248" w:rsidP="00337248">
      <w:pPr>
        <w:numPr>
          <w:ilvl w:val="0"/>
          <w:numId w:val="1"/>
        </w:numPr>
        <w:spacing w:before="100" w:beforeAutospacing="1" w:after="100" w:afterAutospacing="1"/>
        <w:rPr>
          <w:rFonts w:eastAsia="Times New Roman"/>
          <w:lang w:val="nl-BE"/>
          <w14:ligatures w14:val="none"/>
        </w:rPr>
      </w:pPr>
      <w:r>
        <w:rPr>
          <w:rFonts w:eastAsia="Times New Roman"/>
          <w:lang w:val="nl-BE"/>
          <w14:ligatures w14:val="none"/>
        </w:rPr>
        <w:t>Verzending voor plenaire vergaderingen en interne/externe werkgroepen: vanaf september, één verzending op de donderdagavond voorafgaand aan de vergadering – een vaste dag zodat de leden hun agenda kunnen organiseren</w:t>
      </w:r>
    </w:p>
    <w:p w14:paraId="32A0A55B" w14:textId="77777777" w:rsidR="00337248" w:rsidRDefault="00337248" w:rsidP="00337248">
      <w:pPr>
        <w:numPr>
          <w:ilvl w:val="0"/>
          <w:numId w:val="1"/>
        </w:numPr>
        <w:spacing w:before="100" w:beforeAutospacing="1" w:after="100" w:afterAutospacing="1"/>
        <w:rPr>
          <w:rFonts w:eastAsia="Times New Roman"/>
          <w:lang w:val="nl-BE"/>
          <w14:ligatures w14:val="none"/>
        </w:rPr>
      </w:pPr>
      <w:r>
        <w:rPr>
          <w:rFonts w:eastAsia="Times New Roman"/>
          <w:b/>
          <w:bCs/>
          <w:lang w:val="nl-BE"/>
          <w14:ligatures w14:val="none"/>
        </w:rPr>
        <w:t>Vergaderingen</w:t>
      </w:r>
      <w:r>
        <w:rPr>
          <w:rFonts w:eastAsia="Times New Roman"/>
          <w:lang w:val="nl-BE"/>
          <w14:ligatures w14:val="none"/>
        </w:rPr>
        <w:t>: de logistieke organisatie van fysieke vergaderingen is ingewikkeld en vereist meerdere acties en controles; tijdens de laatste vergaderingen zijn ook problemen aan het licht gekomen die niet door het secretariaat kunnen worden opgelost.</w:t>
      </w:r>
    </w:p>
    <w:p w14:paraId="57F45E3D" w14:textId="77777777" w:rsidR="00337248" w:rsidRDefault="00337248" w:rsidP="00337248">
      <w:pPr>
        <w:numPr>
          <w:ilvl w:val="1"/>
          <w:numId w:val="1"/>
        </w:numPr>
        <w:spacing w:before="100" w:beforeAutospacing="1" w:after="100" w:afterAutospacing="1"/>
        <w:rPr>
          <w:rFonts w:eastAsia="Times New Roman"/>
          <w:lang w:val="nl-BE"/>
          <w14:ligatures w14:val="none"/>
        </w:rPr>
      </w:pPr>
      <w:r>
        <w:rPr>
          <w:rFonts w:eastAsia="Times New Roman"/>
          <w:lang w:val="nl-BE"/>
          <w14:ligatures w14:val="none"/>
        </w:rPr>
        <w:t xml:space="preserve">Om deze redenen, en totdat er weer betere werkvooruitzichten zijn voor het secretariaat, zullen alle vergaderingen </w:t>
      </w:r>
      <w:r>
        <w:rPr>
          <w:rFonts w:eastAsia="Times New Roman"/>
          <w:b/>
          <w:bCs/>
          <w:lang w:val="nl-BE"/>
          <w14:ligatures w14:val="none"/>
        </w:rPr>
        <w:t>vanaf september virtueel</w:t>
      </w:r>
      <w:r>
        <w:rPr>
          <w:rFonts w:eastAsia="Times New Roman"/>
          <w:lang w:val="nl-BE"/>
          <w14:ligatures w14:val="none"/>
        </w:rPr>
        <w:t xml:space="preserve"> plaatsvinden (de uitnodigingen in outlook worden aangepast) .</w:t>
      </w:r>
    </w:p>
    <w:p w14:paraId="54D01D41" w14:textId="77777777" w:rsidR="00337248" w:rsidRDefault="00337248" w:rsidP="00337248">
      <w:pPr>
        <w:numPr>
          <w:ilvl w:val="1"/>
          <w:numId w:val="1"/>
        </w:numPr>
        <w:spacing w:before="100" w:beforeAutospacing="1" w:after="100" w:afterAutospacing="1"/>
        <w:rPr>
          <w:rFonts w:eastAsia="Times New Roman"/>
          <w:lang w:val="nl-BE"/>
          <w14:ligatures w14:val="none"/>
        </w:rPr>
      </w:pPr>
      <w:r>
        <w:rPr>
          <w:rFonts w:eastAsia="Times New Roman"/>
          <w:lang w:val="nl-BE"/>
          <w14:ligatures w14:val="none"/>
        </w:rPr>
        <w:t>Om onze plenaire discussies zo efficiënt mogelijk te laten verlopen, zal altijd voorrang worden gegeven aan adviezen en positienota’s.</w:t>
      </w:r>
    </w:p>
    <w:p w14:paraId="4EFF3150" w14:textId="77777777" w:rsidR="00337248" w:rsidRDefault="00337248" w:rsidP="00337248">
      <w:pPr>
        <w:numPr>
          <w:ilvl w:val="1"/>
          <w:numId w:val="1"/>
        </w:numPr>
        <w:spacing w:before="100" w:beforeAutospacing="1" w:after="100" w:afterAutospacing="1"/>
        <w:rPr>
          <w:rFonts w:eastAsia="Times New Roman"/>
          <w:lang w:val="nl-BE"/>
          <w14:ligatures w14:val="none"/>
        </w:rPr>
      </w:pPr>
      <w:r>
        <w:rPr>
          <w:rFonts w:eastAsia="Times New Roman"/>
          <w:lang w:val="nl-BE"/>
          <w14:ligatures w14:val="none"/>
        </w:rPr>
        <w:t>De communicatie via e-mail zal wellicht tijdelijk intensiever zijn. Gelieve te reageren op verzoeken die u per e-mail ontvangt.</w:t>
      </w:r>
    </w:p>
    <w:p w14:paraId="2F1396B7" w14:textId="77777777" w:rsidR="00337248" w:rsidRDefault="00337248" w:rsidP="00337248">
      <w:pPr>
        <w:numPr>
          <w:ilvl w:val="0"/>
          <w:numId w:val="1"/>
        </w:numPr>
        <w:spacing w:before="100" w:beforeAutospacing="1" w:after="100" w:afterAutospacing="1"/>
        <w:rPr>
          <w:rFonts w:eastAsia="Times New Roman"/>
          <w14:ligatures w14:val="none"/>
        </w:rPr>
      </w:pPr>
      <w:proofErr w:type="spellStart"/>
      <w:r>
        <w:rPr>
          <w:rFonts w:eastAsia="Times New Roman"/>
          <w14:ligatures w14:val="none"/>
        </w:rPr>
        <w:t>Adviezen</w:t>
      </w:r>
      <w:proofErr w:type="spellEnd"/>
      <w:r>
        <w:rPr>
          <w:rFonts w:eastAsia="Times New Roman"/>
          <w14:ligatures w14:val="none"/>
        </w:rPr>
        <w:t xml:space="preserve"> </w:t>
      </w:r>
      <w:proofErr w:type="spellStart"/>
      <w:r>
        <w:rPr>
          <w:rFonts w:eastAsia="Times New Roman"/>
          <w14:ligatures w14:val="none"/>
        </w:rPr>
        <w:t>en</w:t>
      </w:r>
      <w:proofErr w:type="spellEnd"/>
      <w:r>
        <w:rPr>
          <w:rFonts w:eastAsia="Times New Roman"/>
          <w14:ligatures w14:val="none"/>
        </w:rPr>
        <w:t xml:space="preserve"> </w:t>
      </w:r>
      <w:proofErr w:type="spellStart"/>
      <w:r>
        <w:rPr>
          <w:rFonts w:eastAsia="Times New Roman"/>
          <w14:ligatures w14:val="none"/>
        </w:rPr>
        <w:t>positienota’s</w:t>
      </w:r>
      <w:proofErr w:type="spellEnd"/>
      <w:r>
        <w:rPr>
          <w:rFonts w:eastAsia="Times New Roman"/>
          <w14:ligatures w14:val="none"/>
        </w:rPr>
        <w:t>:</w:t>
      </w:r>
    </w:p>
    <w:p w14:paraId="1D89BD5B" w14:textId="77777777" w:rsidR="00337248" w:rsidRDefault="00337248" w:rsidP="00337248">
      <w:pPr>
        <w:numPr>
          <w:ilvl w:val="1"/>
          <w:numId w:val="1"/>
        </w:numPr>
        <w:spacing w:before="100" w:beforeAutospacing="1" w:after="100" w:afterAutospacing="1"/>
        <w:rPr>
          <w:rFonts w:eastAsia="Times New Roman"/>
          <w:lang w:val="nl-BE"/>
          <w14:ligatures w14:val="none"/>
        </w:rPr>
      </w:pPr>
      <w:r>
        <w:rPr>
          <w:rFonts w:eastAsia="Times New Roman"/>
          <w:lang w:val="nl-BE"/>
          <w14:ligatures w14:val="none"/>
        </w:rPr>
        <w:t>De gevraagde termijnen zullen per geval worden bekeken en zoveel mogelijk worden gerespecteerd.</w:t>
      </w:r>
    </w:p>
    <w:p w14:paraId="4831FB7D" w14:textId="77777777" w:rsidR="00337248" w:rsidRDefault="00337248" w:rsidP="00337248">
      <w:pPr>
        <w:numPr>
          <w:ilvl w:val="1"/>
          <w:numId w:val="1"/>
        </w:numPr>
        <w:spacing w:before="100" w:beforeAutospacing="1" w:after="100" w:afterAutospacing="1"/>
        <w:rPr>
          <w:rFonts w:eastAsia="Times New Roman"/>
          <w:lang w:val="nl-BE"/>
          <w14:ligatures w14:val="none"/>
        </w:rPr>
      </w:pPr>
      <w:r>
        <w:rPr>
          <w:rFonts w:eastAsia="Times New Roman"/>
          <w:lang w:val="nl-BE"/>
          <w14:ligatures w14:val="none"/>
        </w:rPr>
        <w:t>Ontwerpen die klaar zijn worden met de enige verzending op donderdag verstuurd</w:t>
      </w:r>
    </w:p>
    <w:p w14:paraId="4089C36D" w14:textId="77777777" w:rsidR="00337248" w:rsidRDefault="00337248" w:rsidP="00337248">
      <w:pPr>
        <w:numPr>
          <w:ilvl w:val="1"/>
          <w:numId w:val="1"/>
        </w:numPr>
        <w:spacing w:before="100" w:beforeAutospacing="1" w:after="100" w:afterAutospacing="1"/>
        <w:rPr>
          <w:rFonts w:eastAsia="Times New Roman"/>
          <w:lang w:val="nl-BE"/>
          <w14:ligatures w14:val="none"/>
        </w:rPr>
      </w:pPr>
      <w:r>
        <w:rPr>
          <w:rFonts w:eastAsia="Times New Roman"/>
          <w:lang w:val="nl-BE"/>
          <w14:ligatures w14:val="none"/>
        </w:rPr>
        <w:t>Adviezen waarvan het ontwerp nog niet klaar is, worden in de plenaire vergadering verder besproken en voor zover de agenda dat toelaat</w:t>
      </w:r>
    </w:p>
    <w:p w14:paraId="001AFE59" w14:textId="77777777" w:rsidR="00337248" w:rsidRDefault="00337248" w:rsidP="00337248">
      <w:pPr>
        <w:numPr>
          <w:ilvl w:val="2"/>
          <w:numId w:val="1"/>
        </w:numPr>
        <w:spacing w:before="100" w:beforeAutospacing="1" w:after="100" w:afterAutospacing="1"/>
        <w:rPr>
          <w:rFonts w:eastAsia="Times New Roman"/>
          <w:lang w:val="nl-BE"/>
          <w14:ligatures w14:val="none"/>
        </w:rPr>
      </w:pPr>
      <w:r>
        <w:rPr>
          <w:rFonts w:eastAsia="Times New Roman"/>
          <w:lang w:val="nl-BE"/>
          <w14:ligatures w14:val="none"/>
        </w:rPr>
        <w:lastRenderedPageBreak/>
        <w:t>het opstellen van het advies gebeurt tegen de volgende plenaire vergadering of eerder indien mogelijk</w:t>
      </w:r>
    </w:p>
    <w:p w14:paraId="269C5654" w14:textId="77777777" w:rsidR="00337248" w:rsidRDefault="00337248" w:rsidP="00337248">
      <w:pPr>
        <w:numPr>
          <w:ilvl w:val="2"/>
          <w:numId w:val="1"/>
        </w:numPr>
        <w:spacing w:before="100" w:beforeAutospacing="1" w:after="100" w:afterAutospacing="1"/>
        <w:rPr>
          <w:rFonts w:eastAsia="Times New Roman"/>
          <w:lang w:val="nl-BE"/>
          <w14:ligatures w14:val="none"/>
        </w:rPr>
      </w:pPr>
      <w:r>
        <w:rPr>
          <w:rFonts w:eastAsia="Times New Roman"/>
          <w:lang w:val="nl-BE"/>
          <w14:ligatures w14:val="none"/>
        </w:rPr>
        <w:t xml:space="preserve">een raadpleging per e-mail is mogelijk, maar bespreking in groep geniet de voorkeur, en dat kan alleen tijdens de plenaire vergadering </w:t>
      </w:r>
    </w:p>
    <w:p w14:paraId="56A89E9F" w14:textId="77777777" w:rsidR="00337248" w:rsidRDefault="00337248" w:rsidP="00337248">
      <w:pPr>
        <w:numPr>
          <w:ilvl w:val="0"/>
          <w:numId w:val="1"/>
        </w:numPr>
        <w:spacing w:before="100" w:beforeAutospacing="1" w:after="100" w:afterAutospacing="1"/>
        <w:rPr>
          <w:rFonts w:eastAsia="Times New Roman"/>
          <w:lang w:val="nl-BE"/>
          <w14:ligatures w14:val="none"/>
        </w:rPr>
      </w:pPr>
      <w:r>
        <w:rPr>
          <w:rFonts w:eastAsia="Times New Roman"/>
          <w:lang w:val="nl-BE"/>
          <w14:ligatures w14:val="none"/>
        </w:rPr>
        <w:t>Verslaggeving van de plenaire vergaderingen en interne werkgroepen: ongewijzigde PV-procedure, beperkte nieuwsberichten</w:t>
      </w:r>
    </w:p>
    <w:p w14:paraId="1DDA1447" w14:textId="77777777" w:rsidR="00337248" w:rsidRDefault="00337248" w:rsidP="00337248">
      <w:pPr>
        <w:numPr>
          <w:ilvl w:val="0"/>
          <w:numId w:val="1"/>
        </w:numPr>
        <w:spacing w:before="100" w:beforeAutospacing="1" w:after="100" w:afterAutospacing="1"/>
        <w:rPr>
          <w:rFonts w:eastAsia="Times New Roman"/>
          <w:lang w:val="nl-BE"/>
          <w14:ligatures w14:val="none"/>
        </w:rPr>
      </w:pPr>
      <w:r>
        <w:rPr>
          <w:rFonts w:eastAsia="Times New Roman"/>
          <w:lang w:val="nl-BE"/>
          <w14:ligatures w14:val="none"/>
        </w:rPr>
        <w:t>Communicatie via de website van de NHRPH: de bedoeling is om de leden en het publiek op de hoogte te blijven houden. De documenten zullen slechts met een minimale toelichting op de website worden geplaatst</w:t>
      </w:r>
    </w:p>
    <w:p w14:paraId="5248AB74" w14:textId="77777777" w:rsidR="00337248" w:rsidRDefault="00337248" w:rsidP="00337248">
      <w:pPr>
        <w:numPr>
          <w:ilvl w:val="0"/>
          <w:numId w:val="1"/>
        </w:numPr>
        <w:spacing w:before="100" w:beforeAutospacing="1" w:after="100" w:afterAutospacing="1"/>
        <w:rPr>
          <w:rFonts w:eastAsia="Times New Roman"/>
          <w:lang w:val="nl-BE"/>
          <w14:ligatures w14:val="none"/>
        </w:rPr>
      </w:pPr>
      <w:r>
        <w:rPr>
          <w:rFonts w:eastAsia="Times New Roman"/>
          <w:lang w:val="nl-BE"/>
          <w14:ligatures w14:val="none"/>
        </w:rPr>
        <w:t xml:space="preserve">Activiteitenverslagen 2024 en volgende: veel beknopter </w:t>
      </w:r>
    </w:p>
    <w:p w14:paraId="48E65BCE" w14:textId="77777777" w:rsidR="00337248" w:rsidRDefault="00337248" w:rsidP="00337248">
      <w:pPr>
        <w:numPr>
          <w:ilvl w:val="0"/>
          <w:numId w:val="1"/>
        </w:numPr>
        <w:spacing w:before="100" w:beforeAutospacing="1" w:after="100" w:afterAutospacing="1"/>
        <w:rPr>
          <w:rFonts w:eastAsia="Times New Roman"/>
          <w:lang w:val="nl-BE"/>
          <w14:ligatures w14:val="none"/>
        </w:rPr>
      </w:pPr>
      <w:r>
        <w:rPr>
          <w:rFonts w:eastAsia="Times New Roman"/>
          <w:lang w:val="nl-BE"/>
          <w14:ligatures w14:val="none"/>
        </w:rPr>
        <w:t>Bijdragen aan rapportages (UNCRPD en andere verdragen)</w:t>
      </w:r>
    </w:p>
    <w:p w14:paraId="485CBF6F" w14:textId="77777777" w:rsidR="00337248" w:rsidRDefault="00337248" w:rsidP="00337248">
      <w:pPr>
        <w:numPr>
          <w:ilvl w:val="1"/>
          <w:numId w:val="1"/>
        </w:numPr>
        <w:spacing w:before="100" w:beforeAutospacing="1" w:after="100" w:afterAutospacing="1"/>
        <w:rPr>
          <w:rFonts w:eastAsia="Times New Roman"/>
          <w14:ligatures w14:val="none"/>
        </w:rPr>
      </w:pPr>
      <w:proofErr w:type="spellStart"/>
      <w:r>
        <w:rPr>
          <w:rFonts w:eastAsia="Times New Roman"/>
          <w14:ligatures w14:val="none"/>
        </w:rPr>
        <w:t>prioriteit</w:t>
      </w:r>
      <w:proofErr w:type="spellEnd"/>
      <w:r>
        <w:rPr>
          <w:rFonts w:eastAsia="Times New Roman"/>
          <w14:ligatures w14:val="none"/>
        </w:rPr>
        <w:t xml:space="preserve"> </w:t>
      </w:r>
      <w:proofErr w:type="spellStart"/>
      <w:r>
        <w:rPr>
          <w:rFonts w:eastAsia="Times New Roman"/>
          <w14:ligatures w14:val="none"/>
        </w:rPr>
        <w:t>geven</w:t>
      </w:r>
      <w:proofErr w:type="spellEnd"/>
      <w:r>
        <w:rPr>
          <w:rFonts w:eastAsia="Times New Roman"/>
          <w14:ligatures w14:val="none"/>
        </w:rPr>
        <w:t xml:space="preserve"> </w:t>
      </w:r>
      <w:proofErr w:type="spellStart"/>
      <w:r>
        <w:rPr>
          <w:rFonts w:eastAsia="Times New Roman"/>
          <w14:ligatures w14:val="none"/>
        </w:rPr>
        <w:t>aan</w:t>
      </w:r>
      <w:proofErr w:type="spellEnd"/>
      <w:r>
        <w:rPr>
          <w:rFonts w:eastAsia="Times New Roman"/>
          <w14:ligatures w14:val="none"/>
        </w:rPr>
        <w:t xml:space="preserve"> UNCRPD.</w:t>
      </w:r>
    </w:p>
    <w:p w14:paraId="2928D7BF" w14:textId="77777777" w:rsidR="00337248" w:rsidRDefault="00337248" w:rsidP="00337248">
      <w:pPr>
        <w:numPr>
          <w:ilvl w:val="1"/>
          <w:numId w:val="1"/>
        </w:numPr>
        <w:spacing w:before="100" w:beforeAutospacing="1" w:after="100" w:afterAutospacing="1"/>
        <w:rPr>
          <w:rFonts w:eastAsia="Times New Roman"/>
          <w:lang w:val="nl-BE"/>
          <w14:ligatures w14:val="none"/>
        </w:rPr>
      </w:pPr>
      <w:r>
        <w:rPr>
          <w:rFonts w:eastAsia="Times New Roman"/>
          <w:lang w:val="nl-BE"/>
          <w14:ligatures w14:val="none"/>
        </w:rPr>
        <w:t>voor de andere verdragen, te beoordelen per geval</w:t>
      </w:r>
    </w:p>
    <w:p w14:paraId="1EE98CBC" w14:textId="77777777" w:rsidR="00337248" w:rsidRDefault="00337248" w:rsidP="00337248">
      <w:pPr>
        <w:spacing w:before="100" w:beforeAutospacing="1" w:after="100" w:afterAutospacing="1"/>
        <w:rPr>
          <w:lang w:val="nl-BE"/>
          <w14:ligatures w14:val="none"/>
        </w:rPr>
      </w:pPr>
      <w:r>
        <w:rPr>
          <w:lang w:val="nl-BE"/>
          <w14:ligatures w14:val="none"/>
        </w:rPr>
        <w:t>We zullen samen met de secretariaten van de andere adviesraden bekijken of een werkgroep kan worden opgericht in het kader van de gemeenschappelijke dossiers. Momenteel is de voorbereiding van een gemeenschappelijk dossier volledig voor rekening van het secretariaat van de NHRPH en het BDF.</w:t>
      </w:r>
    </w:p>
    <w:p w14:paraId="00C8D3AE" w14:textId="77777777" w:rsidR="00337248" w:rsidRDefault="00337248" w:rsidP="00337248">
      <w:pPr>
        <w:spacing w:before="100" w:beforeAutospacing="1" w:after="100" w:afterAutospacing="1"/>
        <w:rPr>
          <w:lang w:val="nl-BE"/>
          <w14:ligatures w14:val="none"/>
        </w:rPr>
      </w:pPr>
      <w:r>
        <w:rPr>
          <w:lang w:val="nl-BE"/>
          <w14:ligatures w14:val="none"/>
        </w:rPr>
        <w:t xml:space="preserve">Wij staan open voor alle suggesties die de efficiëntie van het secretariaat kunnen verbeteren. </w:t>
      </w:r>
    </w:p>
    <w:p w14:paraId="336D6359" w14:textId="77777777" w:rsidR="00337248" w:rsidRDefault="00337248" w:rsidP="00337248">
      <w:pPr>
        <w:spacing w:before="100" w:beforeAutospacing="1" w:after="100" w:afterAutospacing="1"/>
        <w:rPr>
          <w:lang w:val="nl-BE"/>
          <w14:ligatures w14:val="none"/>
        </w:rPr>
      </w:pPr>
      <w:r>
        <w:rPr>
          <w:lang w:val="nl-BE"/>
          <w14:ligatures w14:val="none"/>
        </w:rPr>
        <w:t>Hartelijk dank voor uw aandacht en begrip.</w:t>
      </w:r>
    </w:p>
    <w:p w14:paraId="06891C76" w14:textId="77777777" w:rsidR="00337248" w:rsidRDefault="00337248" w:rsidP="00337248">
      <w:pPr>
        <w:spacing w:before="100" w:beforeAutospacing="1" w:after="100" w:afterAutospacing="1"/>
        <w:rPr>
          <w:lang w:val="nl-BE"/>
          <w14:ligatures w14:val="none"/>
        </w:rPr>
      </w:pPr>
    </w:p>
    <w:p w14:paraId="551592A6" w14:textId="77777777" w:rsidR="00337248" w:rsidRDefault="00337248" w:rsidP="00337248">
      <w:pPr>
        <w:spacing w:before="100" w:beforeAutospacing="1" w:after="100" w:afterAutospacing="1"/>
        <w:rPr>
          <w:lang w:val="nl-BE"/>
          <w14:ligatures w14:val="none"/>
        </w:rPr>
      </w:pPr>
      <w:r>
        <w:rPr>
          <w:lang w:val="nl-BE"/>
          <w14:ligatures w14:val="none"/>
        </w:rPr>
        <w:t>Het Bureau van de NHRPH</w:t>
      </w:r>
    </w:p>
    <w:p w14:paraId="37A7E035" w14:textId="77777777" w:rsidR="00337248" w:rsidRDefault="00337248" w:rsidP="00337248">
      <w:pPr>
        <w:rPr>
          <w:lang w:val="nl-BE"/>
        </w:rPr>
      </w:pPr>
    </w:p>
    <w:p w14:paraId="3E5110A5" w14:textId="77777777" w:rsidR="00337248" w:rsidRDefault="00337248" w:rsidP="00337248">
      <w:pPr>
        <w:rPr>
          <w:lang w:val="nl-BE"/>
        </w:rPr>
      </w:pPr>
    </w:p>
    <w:p w14:paraId="46F8570B" w14:textId="77777777" w:rsidR="00337248" w:rsidRDefault="00337248" w:rsidP="00337248">
      <w:pPr>
        <w:rPr>
          <w:lang w:val="nl-BE"/>
        </w:rPr>
      </w:pPr>
    </w:p>
    <w:p w14:paraId="40301750" w14:textId="77777777" w:rsidR="00337248" w:rsidRDefault="00337248" w:rsidP="00337248">
      <w:pPr>
        <w:rPr>
          <w:lang w:val="nl-BE"/>
        </w:rPr>
      </w:pPr>
    </w:p>
    <w:p w14:paraId="0FFB3B7F" w14:textId="77777777" w:rsidR="00337248" w:rsidRDefault="00337248" w:rsidP="00337248">
      <w:pPr>
        <w:rPr>
          <w:lang w:val="nl-BE"/>
        </w:rPr>
      </w:pPr>
    </w:p>
    <w:p w14:paraId="34262C0A" w14:textId="77777777" w:rsidR="00337248" w:rsidRDefault="00337248" w:rsidP="00337248">
      <w:pPr>
        <w:rPr>
          <w:lang w:val="nl-BE"/>
        </w:rPr>
      </w:pPr>
      <w:r>
        <w:rPr>
          <w:lang w:val="nl-BE"/>
        </w:rPr>
        <w:t xml:space="preserve">Bonjour, </w:t>
      </w:r>
    </w:p>
    <w:p w14:paraId="37743840" w14:textId="77777777" w:rsidR="00337248" w:rsidRDefault="00337248" w:rsidP="00337248">
      <w:pPr>
        <w:rPr>
          <w:lang w:val="nl-BE"/>
        </w:rPr>
      </w:pPr>
    </w:p>
    <w:p w14:paraId="009EC712" w14:textId="77777777" w:rsidR="00337248" w:rsidRDefault="00337248" w:rsidP="00337248">
      <w:pPr>
        <w:rPr>
          <w:lang w:val="fr-BE"/>
        </w:rPr>
      </w:pPr>
      <w:r>
        <w:rPr>
          <w:lang w:val="fr-BE"/>
        </w:rPr>
        <w:t xml:space="preserve">Le Bureau s’est réuni lundi  avec le point de la situation du secrétariat du CSNPH/BDF à l’ordre du jour. </w:t>
      </w:r>
    </w:p>
    <w:p w14:paraId="6647AC84" w14:textId="77777777" w:rsidR="00337248" w:rsidRDefault="00337248" w:rsidP="00337248">
      <w:pPr>
        <w:rPr>
          <w:lang w:val="fr-BE"/>
        </w:rPr>
      </w:pPr>
      <w:r>
        <w:rPr>
          <w:lang w:val="fr-BE"/>
        </w:rPr>
        <w:t>Aussi longtemps que le secrétariat sera en sous-effectif, le travail devra être réorganisé, les taches simplifiées et les priorités refixées. Plus concrètement, voici ce qui a été accordé avec le secrétariat et qui a un impact plus ou moins important sur les réunions et productions du CSNPH</w:t>
      </w:r>
    </w:p>
    <w:p w14:paraId="66B23FE2" w14:textId="77777777" w:rsidR="00337248" w:rsidRDefault="00337248" w:rsidP="00337248">
      <w:pPr>
        <w:rPr>
          <w:lang w:val="fr-BE"/>
        </w:rPr>
      </w:pPr>
    </w:p>
    <w:p w14:paraId="5F49B709" w14:textId="77777777" w:rsidR="00337248" w:rsidRDefault="00337248" w:rsidP="00337248">
      <w:pPr>
        <w:numPr>
          <w:ilvl w:val="0"/>
          <w:numId w:val="2"/>
        </w:numPr>
        <w:rPr>
          <w:rFonts w:eastAsia="Times New Roman"/>
          <w:lang w:val="fr-BE"/>
          <w14:ligatures w14:val="none"/>
        </w:rPr>
      </w:pPr>
      <w:r>
        <w:rPr>
          <w:rFonts w:eastAsia="Times New Roman"/>
          <w:lang w:val="fr-BE"/>
          <w14:ligatures w14:val="none"/>
        </w:rPr>
        <w:t>Être très critique par rapport aux sollicitations ;</w:t>
      </w:r>
    </w:p>
    <w:p w14:paraId="29FFD0BA" w14:textId="77777777" w:rsidR="00337248" w:rsidRDefault="00337248" w:rsidP="00337248">
      <w:pPr>
        <w:numPr>
          <w:ilvl w:val="1"/>
          <w:numId w:val="2"/>
        </w:numPr>
        <w:rPr>
          <w:rFonts w:eastAsia="Times New Roman"/>
          <w:lang w:val="fr-BE"/>
          <w14:ligatures w14:val="none"/>
        </w:rPr>
      </w:pPr>
      <w:r>
        <w:rPr>
          <w:rFonts w:eastAsia="Times New Roman"/>
          <w:lang w:val="fr-BE"/>
          <w14:ligatures w14:val="none"/>
        </w:rPr>
        <w:t xml:space="preserve">La priorité va aux missions de base du CSNPH /BDF  - une évaluation des demandes se fera  au cas par cas </w:t>
      </w:r>
    </w:p>
    <w:p w14:paraId="55F73E18" w14:textId="77777777" w:rsidR="00337248" w:rsidRDefault="00337248" w:rsidP="00337248">
      <w:pPr>
        <w:numPr>
          <w:ilvl w:val="1"/>
          <w:numId w:val="2"/>
        </w:numPr>
        <w:rPr>
          <w:rFonts w:eastAsia="Times New Roman"/>
          <w:lang w:val="fr-BE"/>
        </w:rPr>
      </w:pPr>
      <w:r>
        <w:rPr>
          <w:rFonts w:eastAsia="Times New Roman"/>
          <w:lang w:val="fr-BE"/>
        </w:rPr>
        <w:lastRenderedPageBreak/>
        <w:t xml:space="preserve">Les demandes et points d’attentions amenés par les membres seront toujours traités en priorité </w:t>
      </w:r>
    </w:p>
    <w:p w14:paraId="09160659" w14:textId="77777777" w:rsidR="00337248" w:rsidRDefault="00337248" w:rsidP="00337248">
      <w:pPr>
        <w:numPr>
          <w:ilvl w:val="1"/>
          <w:numId w:val="2"/>
        </w:numPr>
        <w:rPr>
          <w:rFonts w:eastAsia="Times New Roman"/>
          <w:lang w:val="fr-BE"/>
        </w:rPr>
      </w:pPr>
      <w:r>
        <w:rPr>
          <w:rFonts w:eastAsia="Times New Roman"/>
          <w:lang w:val="fr-BE"/>
        </w:rPr>
        <w:t>Pour les autres demandes : priorisation fixée par le  Bureau / secrétariat</w:t>
      </w:r>
    </w:p>
    <w:p w14:paraId="2CFE3FD4" w14:textId="77777777" w:rsidR="00337248" w:rsidRDefault="00337248" w:rsidP="00337248">
      <w:pPr>
        <w:numPr>
          <w:ilvl w:val="0"/>
          <w:numId w:val="2"/>
        </w:numPr>
        <w:rPr>
          <w:rFonts w:eastAsia="Times New Roman"/>
          <w:lang w:val="fr-BE"/>
        </w:rPr>
      </w:pPr>
      <w:r>
        <w:rPr>
          <w:rFonts w:eastAsia="Times New Roman"/>
          <w:lang w:val="fr-BE"/>
        </w:rPr>
        <w:t xml:space="preserve">Envoi pour les réunions plénières et groupes de travail internes/ externes  :  à partir de septembre, un seul envoi le jeudi soir qui précède la réunion – jour fixe permettant aux membres l’organisation de leur agenda </w:t>
      </w:r>
    </w:p>
    <w:p w14:paraId="30E36409" w14:textId="77777777" w:rsidR="00337248" w:rsidRDefault="00337248" w:rsidP="00337248">
      <w:pPr>
        <w:numPr>
          <w:ilvl w:val="0"/>
          <w:numId w:val="2"/>
        </w:numPr>
        <w:rPr>
          <w:rFonts w:eastAsia="Times New Roman"/>
          <w:lang w:val="fr-BE"/>
        </w:rPr>
      </w:pPr>
      <w:r>
        <w:rPr>
          <w:rFonts w:eastAsia="Times New Roman"/>
          <w:lang w:val="fr-BE"/>
        </w:rPr>
        <w:t xml:space="preserve">Tenue des </w:t>
      </w:r>
      <w:r>
        <w:rPr>
          <w:rFonts w:eastAsia="Times New Roman"/>
          <w:b/>
          <w:bCs/>
          <w:lang w:val="fr-BE"/>
        </w:rPr>
        <w:t>réunions</w:t>
      </w:r>
      <w:r>
        <w:rPr>
          <w:rFonts w:eastAsia="Times New Roman"/>
          <w:lang w:val="fr-BE"/>
        </w:rPr>
        <w:t xml:space="preserve"> : l’organisation logistique des réunions en présentiel est compliquée et de nombreuses actions et vérifications sont nécessaires ; les dernières réunions ont aussi mis en lumière des problèmes dont la solution ne relève pas de la compétence du secrétariat . </w:t>
      </w:r>
    </w:p>
    <w:p w14:paraId="1E8173B4" w14:textId="77777777" w:rsidR="00337248" w:rsidRDefault="00337248" w:rsidP="00337248">
      <w:pPr>
        <w:numPr>
          <w:ilvl w:val="1"/>
          <w:numId w:val="2"/>
        </w:numPr>
        <w:rPr>
          <w:rFonts w:eastAsia="Times New Roman"/>
          <w:b/>
          <w:bCs/>
          <w:lang w:val="fr-BE"/>
        </w:rPr>
      </w:pPr>
      <w:r>
        <w:rPr>
          <w:rFonts w:eastAsia="Times New Roman"/>
          <w:lang w:val="fr-BE"/>
        </w:rPr>
        <w:t xml:space="preserve">pour ces motifs, et jusqu’au retour à de meilleures perspectives de travail pour le secrétariat, les réunions prévues </w:t>
      </w:r>
      <w:r>
        <w:rPr>
          <w:rFonts w:eastAsia="Times New Roman"/>
          <w:b/>
          <w:bCs/>
          <w:lang w:val="fr-BE"/>
        </w:rPr>
        <w:t>à partir de septembre</w:t>
      </w:r>
      <w:r>
        <w:rPr>
          <w:rFonts w:eastAsia="Times New Roman"/>
          <w:lang w:val="fr-BE"/>
        </w:rPr>
        <w:t xml:space="preserve"> se tiendront </w:t>
      </w:r>
      <w:r>
        <w:rPr>
          <w:rFonts w:eastAsia="Times New Roman"/>
          <w:b/>
          <w:bCs/>
          <w:lang w:val="fr-BE"/>
        </w:rPr>
        <w:t>en virtuel  </w:t>
      </w:r>
      <w:r>
        <w:rPr>
          <w:rFonts w:eastAsia="Times New Roman"/>
          <w:lang w:val="fr-BE"/>
        </w:rPr>
        <w:t xml:space="preserve">( les invitations dans </w:t>
      </w:r>
      <w:proofErr w:type="spellStart"/>
      <w:r>
        <w:rPr>
          <w:rFonts w:eastAsia="Times New Roman"/>
          <w:lang w:val="fr-BE"/>
        </w:rPr>
        <w:t>outlook</w:t>
      </w:r>
      <w:proofErr w:type="spellEnd"/>
      <w:r>
        <w:rPr>
          <w:rFonts w:eastAsia="Times New Roman"/>
          <w:lang w:val="fr-BE"/>
        </w:rPr>
        <w:t xml:space="preserve"> seront adaptées)</w:t>
      </w:r>
      <w:r>
        <w:rPr>
          <w:rFonts w:eastAsia="Times New Roman"/>
          <w:b/>
          <w:bCs/>
          <w:lang w:val="fr-BE"/>
        </w:rPr>
        <w:t>.</w:t>
      </w:r>
    </w:p>
    <w:p w14:paraId="67409056" w14:textId="77777777" w:rsidR="00337248" w:rsidRDefault="00337248" w:rsidP="00337248">
      <w:pPr>
        <w:numPr>
          <w:ilvl w:val="1"/>
          <w:numId w:val="2"/>
        </w:numPr>
        <w:rPr>
          <w:rFonts w:eastAsia="Times New Roman"/>
          <w:lang w:val="fr-BE"/>
        </w:rPr>
      </w:pPr>
      <w:r>
        <w:rPr>
          <w:rFonts w:eastAsia="Times New Roman"/>
          <w:lang w:val="fr-BE"/>
        </w:rPr>
        <w:t>pour assurer une efficacité la meilleure possible de nos échanges en plénière, la priorité sera toujours donnée aux avis et notes de position</w:t>
      </w:r>
    </w:p>
    <w:p w14:paraId="32EE2C2D" w14:textId="77777777" w:rsidR="00337248" w:rsidRDefault="00337248" w:rsidP="00337248">
      <w:pPr>
        <w:numPr>
          <w:ilvl w:val="1"/>
          <w:numId w:val="2"/>
        </w:numPr>
        <w:rPr>
          <w:rFonts w:eastAsia="Times New Roman"/>
          <w:lang w:val="fr-BE"/>
        </w:rPr>
      </w:pPr>
      <w:r>
        <w:rPr>
          <w:rFonts w:eastAsia="Times New Roman"/>
          <w:lang w:val="fr-BE"/>
        </w:rPr>
        <w:t>la communication par la voie de l’e-mail sera peut-être aussi par moment plus active ; merci déjà de donner suite aux demandes qui vous parviendraient par mail</w:t>
      </w:r>
    </w:p>
    <w:p w14:paraId="76219AA1" w14:textId="77777777" w:rsidR="00337248" w:rsidRDefault="00337248" w:rsidP="00337248">
      <w:pPr>
        <w:numPr>
          <w:ilvl w:val="0"/>
          <w:numId w:val="2"/>
        </w:numPr>
        <w:rPr>
          <w:rFonts w:eastAsia="Times New Roman"/>
          <w:lang w:val="fr-BE"/>
        </w:rPr>
      </w:pPr>
      <w:r>
        <w:rPr>
          <w:rFonts w:eastAsia="Times New Roman"/>
          <w:lang w:val="fr-BE"/>
        </w:rPr>
        <w:t xml:space="preserve">Avis et notes de position : </w:t>
      </w:r>
    </w:p>
    <w:p w14:paraId="0235FBFE" w14:textId="77777777" w:rsidR="00337248" w:rsidRDefault="00337248" w:rsidP="00337248">
      <w:pPr>
        <w:numPr>
          <w:ilvl w:val="1"/>
          <w:numId w:val="2"/>
        </w:numPr>
        <w:rPr>
          <w:rFonts w:eastAsia="Times New Roman"/>
          <w:lang w:val="fr-BE"/>
        </w:rPr>
      </w:pPr>
      <w:r>
        <w:rPr>
          <w:rFonts w:eastAsia="Times New Roman"/>
          <w:lang w:val="fr-BE"/>
        </w:rPr>
        <w:t xml:space="preserve">les délais invoqués seront examinés au cas par cas et respectés dans la mesure du possible ; </w:t>
      </w:r>
    </w:p>
    <w:p w14:paraId="6C10E928" w14:textId="77777777" w:rsidR="00337248" w:rsidRDefault="00337248" w:rsidP="00337248">
      <w:pPr>
        <w:numPr>
          <w:ilvl w:val="1"/>
          <w:numId w:val="2"/>
        </w:numPr>
        <w:rPr>
          <w:rFonts w:eastAsia="Times New Roman"/>
          <w:lang w:val="fr-BE"/>
        </w:rPr>
      </w:pPr>
      <w:r>
        <w:rPr>
          <w:rFonts w:eastAsia="Times New Roman"/>
          <w:lang w:val="fr-BE"/>
        </w:rPr>
        <w:t xml:space="preserve">les projets prêts figureront dans l’envoi unique du jeudi </w:t>
      </w:r>
    </w:p>
    <w:p w14:paraId="5FCD91FA" w14:textId="77777777" w:rsidR="00337248" w:rsidRDefault="00337248" w:rsidP="00337248">
      <w:pPr>
        <w:numPr>
          <w:ilvl w:val="1"/>
          <w:numId w:val="2"/>
        </w:numPr>
        <w:rPr>
          <w:rFonts w:eastAsia="Times New Roman"/>
          <w:lang w:val="fr-BE"/>
        </w:rPr>
      </w:pPr>
      <w:r>
        <w:rPr>
          <w:rFonts w:eastAsia="Times New Roman"/>
          <w:lang w:val="fr-BE"/>
        </w:rPr>
        <w:t>les projets qui ne sont pas prêts seront discutés  en l’état en plénière  et selon ce que permettra l’ordre du jour  ;</w:t>
      </w:r>
    </w:p>
    <w:p w14:paraId="6C660AB2" w14:textId="77777777" w:rsidR="00337248" w:rsidRDefault="00337248" w:rsidP="00337248">
      <w:pPr>
        <w:numPr>
          <w:ilvl w:val="2"/>
          <w:numId w:val="2"/>
        </w:numPr>
        <w:rPr>
          <w:rFonts w:eastAsia="Times New Roman"/>
          <w:lang w:val="fr-BE"/>
        </w:rPr>
      </w:pPr>
      <w:r>
        <w:rPr>
          <w:rFonts w:eastAsia="Times New Roman"/>
          <w:lang w:val="fr-BE"/>
        </w:rPr>
        <w:t xml:space="preserve">le travail de rédaction se fera pour la plénière suivante ou plus tôt si c’est possible ; </w:t>
      </w:r>
    </w:p>
    <w:p w14:paraId="21B53791" w14:textId="77777777" w:rsidR="00337248" w:rsidRDefault="00337248" w:rsidP="00337248">
      <w:pPr>
        <w:numPr>
          <w:ilvl w:val="2"/>
          <w:numId w:val="2"/>
        </w:numPr>
        <w:rPr>
          <w:rFonts w:eastAsia="Times New Roman"/>
          <w:lang w:val="fr-BE"/>
        </w:rPr>
      </w:pPr>
      <w:r>
        <w:rPr>
          <w:rFonts w:eastAsia="Times New Roman"/>
          <w:lang w:val="fr-BE"/>
        </w:rPr>
        <w:t xml:space="preserve">une consultation électronique sera envisagée mais la priorité sera toujours donnée aux échanges que seule la réunion plénière rend possibles </w:t>
      </w:r>
    </w:p>
    <w:p w14:paraId="4021748A" w14:textId="77777777" w:rsidR="00337248" w:rsidRDefault="00337248" w:rsidP="00337248">
      <w:pPr>
        <w:numPr>
          <w:ilvl w:val="0"/>
          <w:numId w:val="2"/>
        </w:numPr>
        <w:rPr>
          <w:rFonts w:eastAsia="Times New Roman"/>
          <w:lang w:val="fr-BE"/>
        </w:rPr>
      </w:pPr>
      <w:r>
        <w:rPr>
          <w:rFonts w:eastAsia="Times New Roman"/>
          <w:lang w:val="fr-BE"/>
        </w:rPr>
        <w:t xml:space="preserve">Rapportage des réunions plénières et groupes de travail internes rédaction des PV inchangée, news réduites </w:t>
      </w:r>
    </w:p>
    <w:p w14:paraId="5E80BB2E" w14:textId="77777777" w:rsidR="00337248" w:rsidRDefault="00337248" w:rsidP="00337248">
      <w:pPr>
        <w:numPr>
          <w:ilvl w:val="0"/>
          <w:numId w:val="2"/>
        </w:numPr>
        <w:rPr>
          <w:rFonts w:eastAsia="Times New Roman"/>
          <w:lang w:val="fr-BE"/>
        </w:rPr>
      </w:pPr>
      <w:r>
        <w:rPr>
          <w:rFonts w:eastAsia="Times New Roman"/>
          <w:lang w:val="fr-BE"/>
        </w:rPr>
        <w:t xml:space="preserve">Communication via le site CSNPH : la volonté est  de poursuivre l’information des membres et du public. Cela étant, les documents seront mis sur le site avec une explication minimale </w:t>
      </w:r>
    </w:p>
    <w:p w14:paraId="0B99C6E1" w14:textId="77777777" w:rsidR="00337248" w:rsidRDefault="00337248" w:rsidP="00337248">
      <w:pPr>
        <w:numPr>
          <w:ilvl w:val="0"/>
          <w:numId w:val="2"/>
        </w:numPr>
        <w:rPr>
          <w:rFonts w:eastAsia="Times New Roman"/>
          <w:lang w:val="fr-BE"/>
        </w:rPr>
      </w:pPr>
      <w:r>
        <w:rPr>
          <w:rFonts w:eastAsia="Times New Roman"/>
          <w:lang w:val="fr-BE"/>
        </w:rPr>
        <w:t xml:space="preserve">Rapports d’activités 2024 et suivants : formule beaucoup plus ramassée (pas une obligation réglementaire) </w:t>
      </w:r>
    </w:p>
    <w:p w14:paraId="256F602F" w14:textId="77777777" w:rsidR="00337248" w:rsidRDefault="00337248" w:rsidP="00337248">
      <w:pPr>
        <w:numPr>
          <w:ilvl w:val="0"/>
          <w:numId w:val="2"/>
        </w:numPr>
        <w:rPr>
          <w:rFonts w:eastAsia="Times New Roman"/>
          <w:lang w:val="fr-BE"/>
        </w:rPr>
      </w:pPr>
      <w:r>
        <w:rPr>
          <w:rFonts w:eastAsia="Times New Roman"/>
          <w:lang w:val="fr-BE"/>
        </w:rPr>
        <w:t>Contributions aux exercices de rapportage ( UNCRPD et autres Conventions) </w:t>
      </w:r>
    </w:p>
    <w:p w14:paraId="3CC9B8A0" w14:textId="77777777" w:rsidR="00337248" w:rsidRDefault="00337248" w:rsidP="00337248">
      <w:pPr>
        <w:numPr>
          <w:ilvl w:val="1"/>
          <w:numId w:val="2"/>
        </w:numPr>
        <w:rPr>
          <w:rFonts w:eastAsia="Times New Roman"/>
          <w:lang w:val="fr-BE"/>
        </w:rPr>
      </w:pPr>
      <w:r>
        <w:rPr>
          <w:rFonts w:eastAsia="Times New Roman"/>
          <w:lang w:val="fr-BE"/>
        </w:rPr>
        <w:t xml:space="preserve">priorité à l’UNCRPD ; </w:t>
      </w:r>
    </w:p>
    <w:p w14:paraId="21BCABE4" w14:textId="77777777" w:rsidR="00337248" w:rsidRDefault="00337248" w:rsidP="00337248">
      <w:pPr>
        <w:numPr>
          <w:ilvl w:val="1"/>
          <w:numId w:val="2"/>
        </w:numPr>
        <w:rPr>
          <w:rFonts w:eastAsia="Times New Roman"/>
          <w:lang w:val="fr-BE"/>
        </w:rPr>
      </w:pPr>
      <w:r>
        <w:rPr>
          <w:rFonts w:eastAsia="Times New Roman"/>
          <w:lang w:val="fr-BE"/>
        </w:rPr>
        <w:t xml:space="preserve">pour les autres conventions, à apprécier au cas par cas </w:t>
      </w:r>
    </w:p>
    <w:p w14:paraId="5E1B1488" w14:textId="77777777" w:rsidR="00337248" w:rsidRDefault="00337248" w:rsidP="00337248">
      <w:pPr>
        <w:rPr>
          <w:lang w:val="fr-BE"/>
        </w:rPr>
      </w:pPr>
    </w:p>
    <w:p w14:paraId="4FEF82EB" w14:textId="77777777" w:rsidR="00337248" w:rsidRDefault="00337248" w:rsidP="00337248">
      <w:pPr>
        <w:rPr>
          <w:lang w:val="fr-BE"/>
        </w:rPr>
      </w:pPr>
      <w:r>
        <w:rPr>
          <w:lang w:val="fr-BE"/>
        </w:rPr>
        <w:t>Nous examinerons avec les secrétariats des autres conseils d’avis si une force de travail peut être envisagée dans le cadre des dossiers communs ; actuellement , la préparation d’un dossier commun relève totalement du secrétariat du CSNPH/BDF.</w:t>
      </w:r>
    </w:p>
    <w:p w14:paraId="327E3F39" w14:textId="77777777" w:rsidR="00337248" w:rsidRDefault="00337248" w:rsidP="00337248">
      <w:pPr>
        <w:rPr>
          <w:lang w:val="fr-BE"/>
        </w:rPr>
      </w:pPr>
    </w:p>
    <w:p w14:paraId="304C3CFC" w14:textId="77777777" w:rsidR="00337248" w:rsidRDefault="00337248" w:rsidP="00337248">
      <w:pPr>
        <w:rPr>
          <w:lang w:val="fr-BE"/>
        </w:rPr>
      </w:pPr>
    </w:p>
    <w:p w14:paraId="77CC49C3" w14:textId="77777777" w:rsidR="00337248" w:rsidRDefault="00337248" w:rsidP="00337248">
      <w:pPr>
        <w:rPr>
          <w:lang w:val="fr-BE"/>
        </w:rPr>
      </w:pPr>
      <w:r>
        <w:rPr>
          <w:lang w:val="fr-BE"/>
        </w:rPr>
        <w:t>En vous remerciant pour votre attention et compréhension</w:t>
      </w:r>
    </w:p>
    <w:p w14:paraId="7336C336" w14:textId="77777777" w:rsidR="00337248" w:rsidRDefault="00337248" w:rsidP="00337248">
      <w:pPr>
        <w:rPr>
          <w:lang w:val="fr-BE"/>
        </w:rPr>
      </w:pPr>
      <w:r>
        <w:rPr>
          <w:lang w:val="fr-BE"/>
        </w:rPr>
        <w:lastRenderedPageBreak/>
        <w:t>A votre écoute aussi pour toute suggestion susceptible d’améliorer l’efficience du secrétariat  </w:t>
      </w:r>
    </w:p>
    <w:p w14:paraId="16EBD4BF" w14:textId="77777777" w:rsidR="00337248" w:rsidRDefault="00337248" w:rsidP="00337248">
      <w:pPr>
        <w:rPr>
          <w:lang w:val="fr-BE"/>
        </w:rPr>
      </w:pPr>
    </w:p>
    <w:p w14:paraId="704D6D0A" w14:textId="77777777" w:rsidR="00337248" w:rsidRDefault="00337248" w:rsidP="00337248">
      <w:pPr>
        <w:rPr>
          <w:lang w:val="nl-BE"/>
        </w:rPr>
      </w:pPr>
      <w:r>
        <w:rPr>
          <w:lang w:val="nl-BE"/>
        </w:rPr>
        <w:t>Le Bureau du CSNPH</w:t>
      </w:r>
    </w:p>
    <w:p w14:paraId="655D07AD" w14:textId="77777777" w:rsidR="00337248" w:rsidRDefault="00337248" w:rsidP="00337248">
      <w:pPr>
        <w:rPr>
          <w:lang w:val="nl-BE"/>
        </w:rPr>
      </w:pPr>
    </w:p>
    <w:p w14:paraId="3CFC592E" w14:textId="77777777" w:rsidR="00337248" w:rsidRDefault="00337248" w:rsidP="00337248">
      <w:pPr>
        <w:rPr>
          <w:lang w:val="nl-BE"/>
        </w:rPr>
      </w:pPr>
    </w:p>
    <w:p w14:paraId="37F611AD" w14:textId="77777777" w:rsidR="00337248" w:rsidRDefault="00337248" w:rsidP="00337248">
      <w:pPr>
        <w:rPr>
          <w:lang w:val="nl-BE"/>
        </w:rPr>
      </w:pPr>
    </w:p>
    <w:p w14:paraId="7610FD20" w14:textId="77777777" w:rsidR="00337248" w:rsidRDefault="00337248" w:rsidP="00337248">
      <w:pPr>
        <w:rPr>
          <w:rFonts w:ascii="Calibri" w:hAnsi="Calibri" w:cs="Calibri"/>
          <w:sz w:val="22"/>
          <w:szCs w:val="22"/>
          <w:lang w:val="nl-BE"/>
          <w14:ligatures w14:val="none"/>
        </w:rPr>
      </w:pPr>
      <w:r>
        <w:rPr>
          <w:rFonts w:ascii="Calibri" w:hAnsi="Calibri" w:cs="Calibri"/>
          <w:lang w:val="nl-BE"/>
        </w:rPr>
        <w:t xml:space="preserve">Met vriendelijke groet, </w:t>
      </w:r>
    </w:p>
    <w:p w14:paraId="04CBA851" w14:textId="77777777" w:rsidR="00337248" w:rsidRDefault="00337248" w:rsidP="00337248">
      <w:pPr>
        <w:rPr>
          <w:rFonts w:ascii="Calibri" w:hAnsi="Calibri" w:cs="Calibri"/>
          <w:lang w:val="nl-BE"/>
        </w:rPr>
      </w:pPr>
      <w:proofErr w:type="spellStart"/>
      <w:r>
        <w:rPr>
          <w:rFonts w:ascii="Calibri" w:hAnsi="Calibri" w:cs="Calibri"/>
          <w:lang w:val="nl-BE"/>
        </w:rPr>
        <w:t>Cordialement</w:t>
      </w:r>
      <w:proofErr w:type="spellEnd"/>
      <w:r>
        <w:rPr>
          <w:rFonts w:ascii="Calibri" w:hAnsi="Calibri" w:cs="Calibri"/>
          <w:lang w:val="nl-BE"/>
        </w:rPr>
        <w:t xml:space="preserve">, </w:t>
      </w:r>
    </w:p>
    <w:p w14:paraId="1404F04A" w14:textId="77777777" w:rsidR="00337248" w:rsidRDefault="00337248" w:rsidP="00337248">
      <w:pPr>
        <w:spacing w:after="240"/>
        <w:rPr>
          <w:rFonts w:ascii="Calibri" w:hAnsi="Calibri" w:cs="Calibri"/>
          <w:lang w:val="nl-BE"/>
        </w:rPr>
      </w:pPr>
      <w:r>
        <w:rPr>
          <w:rFonts w:ascii="Calibri" w:hAnsi="Calibri" w:cs="Calibri"/>
          <w:lang w:val="nl-BE"/>
        </w:rPr>
        <w:t xml:space="preserve">Véronique Duchenne </w:t>
      </w:r>
    </w:p>
    <w:tbl>
      <w:tblPr>
        <w:tblW w:w="11335" w:type="dxa"/>
        <w:tblInd w:w="142" w:type="dxa"/>
        <w:tblCellMar>
          <w:left w:w="0" w:type="dxa"/>
          <w:right w:w="0" w:type="dxa"/>
        </w:tblCellMar>
        <w:tblLook w:val="04A0" w:firstRow="1" w:lastRow="0" w:firstColumn="1" w:lastColumn="0" w:noHBand="0" w:noVBand="1"/>
      </w:tblPr>
      <w:tblGrid>
        <w:gridCol w:w="4026"/>
        <w:gridCol w:w="7309"/>
      </w:tblGrid>
      <w:tr w:rsidR="00337248" w:rsidRPr="00337248" w14:paraId="365B1E4E" w14:textId="77777777" w:rsidTr="00337248">
        <w:tc>
          <w:tcPr>
            <w:tcW w:w="2977" w:type="dxa"/>
            <w:tcMar>
              <w:top w:w="0" w:type="dxa"/>
              <w:left w:w="108" w:type="dxa"/>
              <w:bottom w:w="0" w:type="dxa"/>
              <w:right w:w="108" w:type="dxa"/>
            </w:tcMar>
            <w:hideMark/>
          </w:tcPr>
          <w:p w14:paraId="1C82F797" w14:textId="18FA0E39" w:rsidR="00337248" w:rsidRDefault="00337248">
            <w:pPr>
              <w:rPr>
                <w:rFonts w:ascii="Calibri" w:hAnsi="Calibri" w:cs="Calibri"/>
                <w14:ligatures w14:val="none"/>
              </w:rPr>
            </w:pPr>
            <w:r>
              <w:rPr>
                <w:rFonts w:ascii="Calibri" w:hAnsi="Calibri" w:cs="Calibri"/>
                <w:noProof/>
                <w14:ligatures w14:val="none"/>
              </w:rPr>
              <w:drawing>
                <wp:inline distT="0" distB="0" distL="0" distR="0" wp14:anchorId="4044571D" wp14:editId="4C0054A2">
                  <wp:extent cx="2409825" cy="1504950"/>
                  <wp:effectExtent l="0" t="0" r="9525" b="0"/>
                  <wp:docPr id="1445208157" name="Image 1" descr="Une image contenant Graphique, Police, text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08157" name="Image 1" descr="Une image contenant Graphique, Police, texte, graphisme&#10;&#10;Le contenu généré par l’IA peut êtr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1504950"/>
                          </a:xfrm>
                          <a:prstGeom prst="rect">
                            <a:avLst/>
                          </a:prstGeom>
                          <a:noFill/>
                          <a:ln>
                            <a:noFill/>
                          </a:ln>
                        </pic:spPr>
                      </pic:pic>
                    </a:graphicData>
                  </a:graphic>
                </wp:inline>
              </w:drawing>
            </w:r>
          </w:p>
        </w:tc>
        <w:tc>
          <w:tcPr>
            <w:tcW w:w="8358" w:type="dxa"/>
            <w:shd w:val="clear" w:color="auto" w:fill="FFFFFF"/>
            <w:tcMar>
              <w:top w:w="0" w:type="dxa"/>
              <w:left w:w="108" w:type="dxa"/>
              <w:bottom w:w="0" w:type="dxa"/>
              <w:right w:w="108" w:type="dxa"/>
            </w:tcMar>
          </w:tcPr>
          <w:p w14:paraId="676111E0" w14:textId="77777777" w:rsidR="00337248" w:rsidRDefault="00337248">
            <w:pPr>
              <w:autoSpaceDE w:val="0"/>
              <w:autoSpaceDN w:val="0"/>
              <w:rPr>
                <w:rFonts w:ascii="Calibri" w:hAnsi="Calibri" w:cs="Calibri"/>
                <w:color w:val="000000"/>
                <w:lang w:val="fr-FR"/>
              </w:rPr>
            </w:pPr>
            <w:r>
              <w:rPr>
                <w:rFonts w:ascii="Calibri" w:hAnsi="Calibri" w:cs="Calibri"/>
                <w:b/>
                <w:bCs/>
                <w:color w:val="000000"/>
                <w:lang w:val="fr-FR"/>
              </w:rPr>
              <w:t>Conseil Supérieur National des Personnes Handicapées</w:t>
            </w:r>
          </w:p>
          <w:p w14:paraId="11F7BD28" w14:textId="77777777" w:rsidR="00337248" w:rsidRDefault="00337248">
            <w:pPr>
              <w:autoSpaceDE w:val="0"/>
              <w:autoSpaceDN w:val="0"/>
              <w:rPr>
                <w:rFonts w:ascii="Calibri" w:hAnsi="Calibri" w:cs="Calibri"/>
                <w:color w:val="000000"/>
                <w:sz w:val="18"/>
                <w:szCs w:val="18"/>
                <w:lang w:val="fr-FR"/>
              </w:rPr>
            </w:pPr>
            <w:r>
              <w:rPr>
                <w:rFonts w:ascii="Calibri" w:hAnsi="Calibri" w:cs="Calibri"/>
                <w:color w:val="000000"/>
                <w:sz w:val="18"/>
                <w:szCs w:val="18"/>
                <w:lang w:val="fr-FR"/>
              </w:rPr>
              <w:t>Finance Tower - Boulevard du Jardin Botanique 50, boîte 150, 1000 Bruxelles</w:t>
            </w:r>
          </w:p>
          <w:p w14:paraId="682067E4" w14:textId="77777777" w:rsidR="00337248" w:rsidRDefault="00337248">
            <w:pPr>
              <w:autoSpaceDE w:val="0"/>
              <w:autoSpaceDN w:val="0"/>
              <w:rPr>
                <w:rFonts w:ascii="Calibri" w:hAnsi="Calibri" w:cs="Calibri"/>
                <w:color w:val="000000"/>
                <w:sz w:val="22"/>
                <w:szCs w:val="22"/>
                <w:lang w:val="nl-BE"/>
              </w:rPr>
            </w:pPr>
            <w:r w:rsidRPr="00337248">
              <w:rPr>
                <w:rFonts w:ascii="Calibri" w:hAnsi="Calibri" w:cs="Calibri"/>
                <w:color w:val="000000"/>
                <w:sz w:val="18"/>
                <w:szCs w:val="18"/>
                <w:lang w:val="nl-BE"/>
              </w:rPr>
              <w:br/>
            </w:r>
            <w:r>
              <w:rPr>
                <w:rFonts w:ascii="Calibri" w:hAnsi="Calibri" w:cs="Calibri"/>
                <w:b/>
                <w:bCs/>
                <w:color w:val="000000"/>
                <w:lang w:val="nl-BE"/>
              </w:rPr>
              <w:t>Nationale Hoge Raad voor Personen met een Handicap</w:t>
            </w:r>
          </w:p>
          <w:p w14:paraId="3E3E9728" w14:textId="77777777" w:rsidR="00337248" w:rsidRDefault="00337248">
            <w:pPr>
              <w:autoSpaceDE w:val="0"/>
              <w:autoSpaceDN w:val="0"/>
              <w:rPr>
                <w:rFonts w:ascii="Calibri" w:hAnsi="Calibri" w:cs="Calibri"/>
                <w:color w:val="000000"/>
                <w:sz w:val="18"/>
                <w:szCs w:val="18"/>
                <w:lang w:val="nl-BE"/>
              </w:rPr>
            </w:pPr>
            <w:r>
              <w:rPr>
                <w:rFonts w:ascii="Calibri" w:hAnsi="Calibri" w:cs="Calibri"/>
                <w:color w:val="000000"/>
                <w:sz w:val="18"/>
                <w:szCs w:val="18"/>
                <w:lang w:val="nl-BE"/>
              </w:rPr>
              <w:t xml:space="preserve">Finance </w:t>
            </w:r>
            <w:proofErr w:type="spellStart"/>
            <w:r>
              <w:rPr>
                <w:rFonts w:ascii="Calibri" w:hAnsi="Calibri" w:cs="Calibri"/>
                <w:color w:val="000000"/>
                <w:sz w:val="18"/>
                <w:szCs w:val="18"/>
                <w:lang w:val="nl-BE"/>
              </w:rPr>
              <w:t>Tower</w:t>
            </w:r>
            <w:proofErr w:type="spellEnd"/>
            <w:r>
              <w:rPr>
                <w:rFonts w:ascii="Calibri" w:hAnsi="Calibri" w:cs="Calibri"/>
                <w:color w:val="000000"/>
                <w:sz w:val="18"/>
                <w:szCs w:val="18"/>
                <w:lang w:val="nl-BE"/>
              </w:rPr>
              <w:t xml:space="preserve"> - Kruidtuinlaan 50, bus 150, 1000 Brussel</w:t>
            </w:r>
          </w:p>
          <w:p w14:paraId="0239A0A4" w14:textId="77777777" w:rsidR="00337248" w:rsidRDefault="00337248">
            <w:pPr>
              <w:autoSpaceDE w:val="0"/>
              <w:autoSpaceDN w:val="0"/>
              <w:rPr>
                <w:rFonts w:ascii="Calibri" w:hAnsi="Calibri" w:cs="Calibri"/>
                <w:color w:val="000000"/>
                <w:sz w:val="18"/>
                <w:szCs w:val="18"/>
                <w:lang w:val="nl-BE"/>
              </w:rPr>
            </w:pPr>
          </w:p>
          <w:p w14:paraId="77D47583" w14:textId="77777777" w:rsidR="00337248" w:rsidRDefault="00337248">
            <w:pPr>
              <w:autoSpaceDE w:val="0"/>
              <w:autoSpaceDN w:val="0"/>
              <w:rPr>
                <w:rFonts w:ascii="Calibri" w:hAnsi="Calibri" w:cs="Calibri"/>
                <w:color w:val="000000"/>
                <w:sz w:val="18"/>
                <w:szCs w:val="18"/>
                <w:lang w:val="nl-BE"/>
              </w:rPr>
            </w:pPr>
            <w:r>
              <w:rPr>
                <w:rFonts w:ascii="Calibri" w:hAnsi="Calibri" w:cs="Calibri"/>
                <w:color w:val="000000"/>
                <w:sz w:val="18"/>
                <w:szCs w:val="18"/>
                <w:lang w:val="nl-BE"/>
              </w:rPr>
              <w:t>+32 (0)2 509 84 21</w:t>
            </w:r>
          </w:p>
          <w:p w14:paraId="2CAD1CCD" w14:textId="77777777" w:rsidR="00337248" w:rsidRDefault="00337248">
            <w:pPr>
              <w:autoSpaceDE w:val="0"/>
              <w:autoSpaceDN w:val="0"/>
              <w:rPr>
                <w:rFonts w:ascii="Calibri" w:hAnsi="Calibri" w:cs="Calibri"/>
                <w:color w:val="000000"/>
                <w:sz w:val="18"/>
                <w:szCs w:val="18"/>
                <w:lang w:val="nl-BE"/>
              </w:rPr>
            </w:pPr>
            <w:hyperlink r:id="rId6" w:history="1">
              <w:r>
                <w:rPr>
                  <w:rStyle w:val="Lienhypertexte"/>
                  <w:rFonts w:ascii="Helvetica" w:hAnsi="Helvetica" w:cs="Helvetica"/>
                  <w:color w:val="0000FF"/>
                  <w:sz w:val="18"/>
                  <w:szCs w:val="18"/>
                  <w:shd w:val="clear" w:color="auto" w:fill="FFFFFF"/>
                  <w:lang w:val="nl-BE"/>
                </w:rPr>
                <w:t>info@ph.belgium.be</w:t>
              </w:r>
            </w:hyperlink>
            <w:r>
              <w:rPr>
                <w:rFonts w:ascii="Helvetica" w:hAnsi="Helvetica" w:cs="Helvetica"/>
                <w:color w:val="333333"/>
                <w:sz w:val="18"/>
                <w:szCs w:val="18"/>
                <w:shd w:val="clear" w:color="auto" w:fill="FFFFFF"/>
                <w:lang w:val="nl-BE"/>
              </w:rPr>
              <w:t> </w:t>
            </w:r>
          </w:p>
          <w:p w14:paraId="0836B8C5" w14:textId="77777777" w:rsidR="00337248" w:rsidRDefault="00337248">
            <w:pPr>
              <w:autoSpaceDE w:val="0"/>
              <w:autoSpaceDN w:val="0"/>
              <w:rPr>
                <w:rFonts w:ascii="Calibri" w:hAnsi="Calibri" w:cs="Calibri"/>
                <w:i/>
                <w:iCs/>
                <w:color w:val="C10B22"/>
                <w:sz w:val="18"/>
                <w:szCs w:val="18"/>
                <w:lang w:val="nl-BE"/>
              </w:rPr>
            </w:pPr>
            <w:hyperlink r:id="rId7" w:history="1">
              <w:r>
                <w:rPr>
                  <w:rStyle w:val="Lienhypertexte"/>
                  <w:rFonts w:ascii="Calibri" w:hAnsi="Calibri" w:cs="Calibri"/>
                  <w:color w:val="0000FF"/>
                  <w:sz w:val="18"/>
                  <w:szCs w:val="18"/>
                  <w:lang w:val="nl-BE"/>
                </w:rPr>
                <w:t>https://ph.belgium.be</w:t>
              </w:r>
            </w:hyperlink>
            <w:r>
              <w:rPr>
                <w:rFonts w:ascii="Calibri" w:hAnsi="Calibri" w:cs="Calibri"/>
                <w:color w:val="000000"/>
                <w:sz w:val="18"/>
                <w:szCs w:val="18"/>
                <w:lang w:val="nl-BE"/>
              </w:rPr>
              <w:br/>
            </w:r>
            <w:r>
              <w:rPr>
                <w:rFonts w:ascii="Calibri" w:hAnsi="Calibri" w:cs="Calibri"/>
                <w:color w:val="000000"/>
                <w:sz w:val="18"/>
                <w:szCs w:val="18"/>
                <w:lang w:val="nl-BE"/>
              </w:rPr>
              <w:br/>
            </w:r>
            <w:r>
              <w:rPr>
                <w:rFonts w:ascii="Calibri" w:hAnsi="Calibri" w:cs="Calibri"/>
                <w:i/>
                <w:iCs/>
                <w:color w:val="C10B22"/>
                <w:lang w:val="nl-BE"/>
              </w:rPr>
              <w:t xml:space="preserve">Rien </w:t>
            </w:r>
            <w:proofErr w:type="spellStart"/>
            <w:r>
              <w:rPr>
                <w:rFonts w:ascii="Calibri" w:hAnsi="Calibri" w:cs="Calibri"/>
                <w:i/>
                <w:iCs/>
                <w:color w:val="C10B22"/>
                <w:lang w:val="nl-BE"/>
              </w:rPr>
              <w:t>sur</w:t>
            </w:r>
            <w:proofErr w:type="spellEnd"/>
            <w:r>
              <w:rPr>
                <w:rFonts w:ascii="Calibri" w:hAnsi="Calibri" w:cs="Calibri"/>
                <w:i/>
                <w:iCs/>
                <w:color w:val="C10B22"/>
                <w:lang w:val="nl-BE"/>
              </w:rPr>
              <w:t xml:space="preserve"> </w:t>
            </w:r>
            <w:proofErr w:type="spellStart"/>
            <w:r>
              <w:rPr>
                <w:rFonts w:ascii="Calibri" w:hAnsi="Calibri" w:cs="Calibri"/>
                <w:i/>
                <w:iCs/>
                <w:color w:val="C10B22"/>
                <w:lang w:val="nl-BE"/>
              </w:rPr>
              <w:t>nous</w:t>
            </w:r>
            <w:proofErr w:type="spellEnd"/>
            <w:r>
              <w:rPr>
                <w:rFonts w:ascii="Calibri" w:hAnsi="Calibri" w:cs="Calibri"/>
                <w:i/>
                <w:iCs/>
                <w:color w:val="C10B22"/>
                <w:lang w:val="nl-BE"/>
              </w:rPr>
              <w:t xml:space="preserve"> sans </w:t>
            </w:r>
            <w:proofErr w:type="spellStart"/>
            <w:r>
              <w:rPr>
                <w:rFonts w:ascii="Calibri" w:hAnsi="Calibri" w:cs="Calibri"/>
                <w:i/>
                <w:iCs/>
                <w:color w:val="C10B22"/>
                <w:lang w:val="nl-BE"/>
              </w:rPr>
              <w:t>nous</w:t>
            </w:r>
            <w:proofErr w:type="spellEnd"/>
            <w:r>
              <w:rPr>
                <w:rFonts w:ascii="Calibri" w:hAnsi="Calibri" w:cs="Calibri"/>
                <w:i/>
                <w:iCs/>
                <w:color w:val="C10B22"/>
                <w:lang w:val="nl-BE"/>
              </w:rPr>
              <w:t xml:space="preserve"> - Niets over ons zonder ons</w:t>
            </w:r>
          </w:p>
        </w:tc>
      </w:tr>
    </w:tbl>
    <w:p w14:paraId="7B4315E0" w14:textId="77777777" w:rsidR="00402521" w:rsidRPr="00337248" w:rsidRDefault="00402521">
      <w:pPr>
        <w:rPr>
          <w:lang w:val="nl-BE"/>
        </w:rPr>
      </w:pPr>
    </w:p>
    <w:sectPr w:rsidR="00402521" w:rsidRPr="00337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A75B4"/>
    <w:multiLevelType w:val="hybridMultilevel"/>
    <w:tmpl w:val="E5906C2C"/>
    <w:lvl w:ilvl="0" w:tplc="B234F558">
      <w:start w:val="27"/>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D1151DC"/>
    <w:multiLevelType w:val="multilevel"/>
    <w:tmpl w:val="46C8E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80667834">
    <w:abstractNumId w:val="1"/>
    <w:lvlOverride w:ilvl="0"/>
    <w:lvlOverride w:ilvl="1"/>
    <w:lvlOverride w:ilvl="2"/>
    <w:lvlOverride w:ilvl="3"/>
    <w:lvlOverride w:ilvl="4"/>
    <w:lvlOverride w:ilvl="5"/>
    <w:lvlOverride w:ilvl="6"/>
    <w:lvlOverride w:ilvl="7"/>
    <w:lvlOverride w:ilvl="8"/>
  </w:num>
  <w:num w:numId="2" w16cid:durableId="38784768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48"/>
    <w:rsid w:val="00337248"/>
    <w:rsid w:val="00402521"/>
    <w:rsid w:val="00926CA6"/>
    <w:rsid w:val="00F83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7992"/>
  <w15:chartTrackingRefBased/>
  <w15:docId w15:val="{008B04DF-FC0E-468C-9723-7A688936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248"/>
    <w:pPr>
      <w:spacing w:after="0" w:line="240" w:lineRule="auto"/>
    </w:pPr>
    <w:rPr>
      <w:rFonts w:ascii="Aptos" w:hAnsi="Aptos" w:cs="Aptos"/>
      <w:kern w:val="0"/>
    </w:rPr>
  </w:style>
  <w:style w:type="paragraph" w:styleId="Titre1">
    <w:name w:val="heading 1"/>
    <w:basedOn w:val="Normal"/>
    <w:next w:val="Normal"/>
    <w:link w:val="Titre1Car"/>
    <w:uiPriority w:val="9"/>
    <w:qFormat/>
    <w:rsid w:val="003372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372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3724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3724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3724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3724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3724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3724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3724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M2">
    <w:name w:val="Style M2"/>
    <w:basedOn w:val="Normal"/>
    <w:link w:val="StyleM2Car"/>
    <w:autoRedefine/>
    <w:qFormat/>
    <w:rsid w:val="00402521"/>
    <w:pPr>
      <w:spacing w:before="160"/>
      <w:jc w:val="center"/>
    </w:pPr>
    <w:rPr>
      <w:b/>
      <w:bCs/>
      <w:sz w:val="28"/>
      <w:szCs w:val="28"/>
      <w:lang w:val="fr-BE"/>
    </w:rPr>
  </w:style>
  <w:style w:type="character" w:customStyle="1" w:styleId="StyleM2Car">
    <w:name w:val="Style M2 Car"/>
    <w:basedOn w:val="Policepardfaut"/>
    <w:link w:val="StyleM2"/>
    <w:rsid w:val="00402521"/>
    <w:rPr>
      <w:b/>
      <w:bCs/>
      <w:sz w:val="28"/>
      <w:szCs w:val="28"/>
      <w:lang w:val="fr-BE"/>
    </w:rPr>
  </w:style>
  <w:style w:type="paragraph" w:customStyle="1" w:styleId="StyleM3">
    <w:name w:val="Style M3"/>
    <w:basedOn w:val="Normal"/>
    <w:link w:val="StyleM3Car"/>
    <w:autoRedefine/>
    <w:qFormat/>
    <w:rsid w:val="00402521"/>
    <w:pPr>
      <w:spacing w:before="360" w:after="120"/>
    </w:pPr>
    <w:rPr>
      <w:i/>
      <w:iCs/>
      <w:lang w:val="fr-BE"/>
    </w:rPr>
  </w:style>
  <w:style w:type="character" w:customStyle="1" w:styleId="StyleM3Car">
    <w:name w:val="Style M3 Car"/>
    <w:basedOn w:val="Policepardfaut"/>
    <w:link w:val="StyleM3"/>
    <w:rsid w:val="00402521"/>
    <w:rPr>
      <w:i/>
      <w:iCs/>
      <w:lang w:val="fr-BE"/>
    </w:rPr>
  </w:style>
  <w:style w:type="character" w:customStyle="1" w:styleId="Titre1Car">
    <w:name w:val="Titre 1 Car"/>
    <w:basedOn w:val="Policepardfaut"/>
    <w:link w:val="Titre1"/>
    <w:uiPriority w:val="9"/>
    <w:rsid w:val="0033724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3724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3724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3724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3724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3724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3724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3724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37248"/>
    <w:rPr>
      <w:rFonts w:eastAsiaTheme="majorEastAsia" w:cstheme="majorBidi"/>
      <w:color w:val="272727" w:themeColor="text1" w:themeTint="D8"/>
    </w:rPr>
  </w:style>
  <w:style w:type="paragraph" w:styleId="Titre">
    <w:name w:val="Title"/>
    <w:basedOn w:val="Normal"/>
    <w:next w:val="Normal"/>
    <w:link w:val="TitreCar"/>
    <w:uiPriority w:val="10"/>
    <w:qFormat/>
    <w:rsid w:val="0033724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3724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3724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3724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3724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37248"/>
    <w:rPr>
      <w:i/>
      <w:iCs/>
      <w:color w:val="404040" w:themeColor="text1" w:themeTint="BF"/>
    </w:rPr>
  </w:style>
  <w:style w:type="paragraph" w:styleId="Paragraphedeliste">
    <w:name w:val="List Paragraph"/>
    <w:basedOn w:val="Normal"/>
    <w:uiPriority w:val="34"/>
    <w:qFormat/>
    <w:rsid w:val="00337248"/>
    <w:pPr>
      <w:ind w:left="720"/>
      <w:contextualSpacing/>
    </w:pPr>
  </w:style>
  <w:style w:type="character" w:styleId="Accentuationintense">
    <w:name w:val="Intense Emphasis"/>
    <w:basedOn w:val="Policepardfaut"/>
    <w:uiPriority w:val="21"/>
    <w:qFormat/>
    <w:rsid w:val="00337248"/>
    <w:rPr>
      <w:i/>
      <w:iCs/>
      <w:color w:val="0F4761" w:themeColor="accent1" w:themeShade="BF"/>
    </w:rPr>
  </w:style>
  <w:style w:type="paragraph" w:styleId="Citationintense">
    <w:name w:val="Intense Quote"/>
    <w:basedOn w:val="Normal"/>
    <w:next w:val="Normal"/>
    <w:link w:val="CitationintenseCar"/>
    <w:uiPriority w:val="30"/>
    <w:qFormat/>
    <w:rsid w:val="00337248"/>
    <w:pPr>
      <w:pBdr>
        <w:top w:val="single" w:sz="4" w:space="10" w:color="0F4761" w:themeColor="accent1" w:themeShade="BF"/>
        <w:bottom w:val="single" w:sz="4" w:space="10" w:color="0F4761" w:themeColor="accent1" w:themeShade="BF"/>
      </w:pBdr>
      <w:spacing w:before="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37248"/>
    <w:rPr>
      <w:i/>
      <w:iCs/>
      <w:color w:val="0F4761" w:themeColor="accent1" w:themeShade="BF"/>
    </w:rPr>
  </w:style>
  <w:style w:type="character" w:styleId="Rfrenceintense">
    <w:name w:val="Intense Reference"/>
    <w:basedOn w:val="Policepardfaut"/>
    <w:uiPriority w:val="32"/>
    <w:qFormat/>
    <w:rsid w:val="00337248"/>
    <w:rPr>
      <w:b/>
      <w:bCs/>
      <w:smallCaps/>
      <w:color w:val="0F4761" w:themeColor="accent1" w:themeShade="BF"/>
      <w:spacing w:val="5"/>
    </w:rPr>
  </w:style>
  <w:style w:type="character" w:styleId="Lienhypertexte">
    <w:name w:val="Hyperlink"/>
    <w:basedOn w:val="Policepardfaut"/>
    <w:uiPriority w:val="99"/>
    <w:semiHidden/>
    <w:unhideWhenUsed/>
    <w:rsid w:val="0033724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69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belgium.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h.belgium.b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6103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Dossin Muriel</dc:creator>
  <cp:keywords/>
  <dc:description/>
  <cp:lastModifiedBy>Dossin Muriel</cp:lastModifiedBy>
  <cp:revision>1</cp:revision>
  <dcterms:created xsi:type="dcterms:W3CDTF">2025-06-06T08:10:00Z</dcterms:created>
  <dcterms:modified xsi:type="dcterms:W3CDTF">2025-06-06T08:13:00Z</dcterms:modified>
</cp:coreProperties>
</file>