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08E0" w14:textId="77777777" w:rsidR="003B013C" w:rsidRDefault="003B013C" w:rsidP="003B013C">
      <w:pPr>
        <w:rPr>
          <w:rFonts w:ascii="Calibri" w:eastAsia="Times New Roman" w:hAnsi="Calibri" w:cs="Calibri"/>
          <w:sz w:val="22"/>
          <w:szCs w:val="22"/>
          <w:lang w:val="fr-FR"/>
        </w:rPr>
      </w:pPr>
      <w:proofErr w:type="spellStart"/>
      <w:r>
        <w:rPr>
          <w:rFonts w:ascii="Calibri" w:eastAsia="Times New Roman" w:hAnsi="Calibri" w:cs="Calibri"/>
          <w:b/>
          <w:bCs/>
          <w:sz w:val="22"/>
          <w:szCs w:val="22"/>
          <w:lang w:val="fr-FR"/>
        </w:rPr>
        <w:t>From</w:t>
      </w:r>
      <w:proofErr w:type="spellEnd"/>
      <w:r>
        <w:rPr>
          <w:rFonts w:ascii="Calibri" w:eastAsia="Times New Roman" w:hAnsi="Calibri" w:cs="Calibri"/>
          <w:b/>
          <w:bCs/>
          <w:sz w:val="22"/>
          <w:szCs w:val="22"/>
          <w:lang w:val="fr-FR"/>
        </w:rPr>
        <w:t>:</w:t>
      </w:r>
      <w:r>
        <w:rPr>
          <w:rFonts w:ascii="Calibri" w:eastAsia="Times New Roman" w:hAnsi="Calibri" w:cs="Calibri"/>
          <w:sz w:val="22"/>
          <w:szCs w:val="22"/>
          <w:lang w:val="fr-FR"/>
        </w:rPr>
        <w:t xml:space="preserve"> Duchenne Véronique </w:t>
      </w:r>
      <w:r>
        <w:rPr>
          <w:rFonts w:ascii="Calibri" w:eastAsia="Times New Roman" w:hAnsi="Calibri" w:cs="Calibri"/>
          <w:sz w:val="22"/>
          <w:szCs w:val="22"/>
          <w:lang w:val="fr-FR"/>
        </w:rPr>
        <w:br/>
      </w:r>
      <w:r>
        <w:rPr>
          <w:rFonts w:ascii="Calibri" w:eastAsia="Times New Roman" w:hAnsi="Calibri" w:cs="Calibri"/>
          <w:b/>
          <w:bCs/>
          <w:sz w:val="22"/>
          <w:szCs w:val="22"/>
          <w:lang w:val="fr-FR"/>
        </w:rPr>
        <w:t>Sent:</w:t>
      </w:r>
      <w:r>
        <w:rPr>
          <w:rFonts w:ascii="Calibri" w:eastAsia="Times New Roman" w:hAnsi="Calibri" w:cs="Calibri"/>
          <w:sz w:val="22"/>
          <w:szCs w:val="22"/>
          <w:lang w:val="fr-FR"/>
        </w:rPr>
        <w:t xml:space="preserve"> </w:t>
      </w:r>
      <w:proofErr w:type="spellStart"/>
      <w:r>
        <w:rPr>
          <w:rFonts w:ascii="Calibri" w:eastAsia="Times New Roman" w:hAnsi="Calibri" w:cs="Calibri"/>
          <w:sz w:val="22"/>
          <w:szCs w:val="22"/>
          <w:lang w:val="fr-FR"/>
        </w:rPr>
        <w:t>Monday</w:t>
      </w:r>
      <w:proofErr w:type="spellEnd"/>
      <w:r>
        <w:rPr>
          <w:rFonts w:ascii="Calibri" w:eastAsia="Times New Roman" w:hAnsi="Calibri" w:cs="Calibri"/>
          <w:sz w:val="22"/>
          <w:szCs w:val="22"/>
          <w:lang w:val="fr-FR"/>
        </w:rPr>
        <w:t xml:space="preserve">, </w:t>
      </w:r>
      <w:proofErr w:type="spellStart"/>
      <w:r>
        <w:rPr>
          <w:rFonts w:ascii="Calibri" w:eastAsia="Times New Roman" w:hAnsi="Calibri" w:cs="Calibri"/>
          <w:sz w:val="22"/>
          <w:szCs w:val="22"/>
          <w:lang w:val="fr-FR"/>
        </w:rPr>
        <w:t>October</w:t>
      </w:r>
      <w:proofErr w:type="spellEnd"/>
      <w:r>
        <w:rPr>
          <w:rFonts w:ascii="Calibri" w:eastAsia="Times New Roman" w:hAnsi="Calibri" w:cs="Calibri"/>
          <w:sz w:val="22"/>
          <w:szCs w:val="22"/>
          <w:lang w:val="fr-FR"/>
        </w:rPr>
        <w:t xml:space="preserve"> 27, 2025 5:09 PM</w:t>
      </w:r>
      <w:r>
        <w:rPr>
          <w:rFonts w:ascii="Calibri" w:eastAsia="Times New Roman" w:hAnsi="Calibri" w:cs="Calibri"/>
          <w:sz w:val="22"/>
          <w:szCs w:val="22"/>
          <w:lang w:val="fr-FR"/>
        </w:rPr>
        <w:br/>
      </w:r>
      <w:r>
        <w:rPr>
          <w:rFonts w:ascii="Calibri" w:eastAsia="Times New Roman" w:hAnsi="Calibri" w:cs="Calibri"/>
          <w:b/>
          <w:bCs/>
          <w:sz w:val="22"/>
          <w:szCs w:val="22"/>
          <w:lang w:val="fr-FR"/>
        </w:rPr>
        <w:t>To:</w:t>
      </w:r>
      <w:r>
        <w:rPr>
          <w:rFonts w:ascii="Calibri" w:eastAsia="Times New Roman" w:hAnsi="Calibri" w:cs="Calibri"/>
          <w:sz w:val="22"/>
          <w:szCs w:val="22"/>
          <w:lang w:val="fr-FR"/>
        </w:rPr>
        <w:t xml:space="preserve"> Noyez Jana &lt;Jana.Noyez@minsoc.fed.be&gt;; Clement Julie &lt;Julie.Clement@minsoc.fed.be&gt;; Lejoly Sophie &lt;Sophie.Lejoly@minsoc.fed.be&gt;; Parent Eva &lt;Eva.Parent@minsoc.fed.be&gt;; Vanroose Annabel &lt;Annabel.Vanroose@beenders.fed.be&gt;; Brüls Jonathan &lt;Jonathan.Bruls@beenders.fed.be&gt;; </w:t>
      </w:r>
      <w:proofErr w:type="spellStart"/>
      <w:r>
        <w:rPr>
          <w:rFonts w:ascii="Calibri" w:eastAsia="Times New Roman" w:hAnsi="Calibri" w:cs="Calibri"/>
          <w:sz w:val="22"/>
          <w:szCs w:val="22"/>
          <w:lang w:val="fr-FR"/>
        </w:rPr>
        <w:t>emilie.desmet</w:t>
      </w:r>
      <w:proofErr w:type="spellEnd"/>
      <w:r>
        <w:rPr>
          <w:rFonts w:ascii="Calibri" w:eastAsia="Times New Roman" w:hAnsi="Calibri" w:cs="Calibri"/>
          <w:sz w:val="22"/>
          <w:szCs w:val="22"/>
          <w:lang w:val="fr-FR"/>
        </w:rPr>
        <w:t xml:space="preserve"> &lt;Emilie.Desmet@mc.be&gt;; </w:t>
      </w:r>
      <w:proofErr w:type="spellStart"/>
      <w:r>
        <w:rPr>
          <w:rFonts w:ascii="Calibri" w:eastAsia="Times New Roman" w:hAnsi="Calibri" w:cs="Calibri"/>
          <w:sz w:val="22"/>
          <w:szCs w:val="22"/>
          <w:lang w:val="fr-FR"/>
        </w:rPr>
        <w:t>gisele.marliere</w:t>
      </w:r>
      <w:proofErr w:type="spellEnd"/>
      <w:r>
        <w:rPr>
          <w:rFonts w:ascii="Calibri" w:eastAsia="Times New Roman" w:hAnsi="Calibri" w:cs="Calibri"/>
          <w:sz w:val="22"/>
          <w:szCs w:val="22"/>
          <w:lang w:val="fr-FR"/>
        </w:rPr>
        <w:t xml:space="preserve"> &lt;gisele.marliere@solidaris.be&gt;; </w:t>
      </w:r>
      <w:proofErr w:type="spellStart"/>
      <w:r>
        <w:rPr>
          <w:rFonts w:ascii="Calibri" w:eastAsia="Times New Roman" w:hAnsi="Calibri" w:cs="Calibri"/>
          <w:sz w:val="22"/>
          <w:szCs w:val="22"/>
          <w:lang w:val="fr-FR"/>
        </w:rPr>
        <w:t>maarten.ruymen</w:t>
      </w:r>
      <w:proofErr w:type="spellEnd"/>
      <w:r>
        <w:rPr>
          <w:rFonts w:ascii="Calibri" w:eastAsia="Times New Roman" w:hAnsi="Calibri" w:cs="Calibri"/>
          <w:sz w:val="22"/>
          <w:szCs w:val="22"/>
          <w:lang w:val="fr-FR"/>
        </w:rPr>
        <w:t xml:space="preserve"> &lt;maarten.ruymen@ditovzw.be&gt;; </w:t>
      </w:r>
      <w:proofErr w:type="spellStart"/>
      <w:r>
        <w:rPr>
          <w:rFonts w:ascii="Calibri" w:eastAsia="Times New Roman" w:hAnsi="Calibri" w:cs="Calibri"/>
          <w:sz w:val="22"/>
          <w:szCs w:val="22"/>
          <w:lang w:val="fr-FR"/>
        </w:rPr>
        <w:t>sophie.willekens</w:t>
      </w:r>
      <w:proofErr w:type="spellEnd"/>
      <w:r>
        <w:rPr>
          <w:rFonts w:ascii="Calibri" w:eastAsia="Times New Roman" w:hAnsi="Calibri" w:cs="Calibri"/>
          <w:sz w:val="22"/>
          <w:szCs w:val="22"/>
          <w:lang w:val="fr-FR"/>
        </w:rPr>
        <w:t xml:space="preserve"> &lt;sophie.willekens@kvg.be&gt;</w:t>
      </w:r>
      <w:r>
        <w:rPr>
          <w:rFonts w:ascii="Calibri" w:eastAsia="Times New Roman" w:hAnsi="Calibri" w:cs="Calibri"/>
          <w:sz w:val="22"/>
          <w:szCs w:val="22"/>
          <w:lang w:val="fr-FR"/>
        </w:rPr>
        <w:br/>
      </w:r>
      <w:proofErr w:type="spellStart"/>
      <w:r>
        <w:rPr>
          <w:rFonts w:ascii="Calibri" w:eastAsia="Times New Roman" w:hAnsi="Calibri" w:cs="Calibri"/>
          <w:b/>
          <w:bCs/>
          <w:sz w:val="22"/>
          <w:szCs w:val="22"/>
          <w:lang w:val="fr-FR"/>
        </w:rPr>
        <w:t>Subject</w:t>
      </w:r>
      <w:proofErr w:type="spellEnd"/>
      <w:r>
        <w:rPr>
          <w:rFonts w:ascii="Calibri" w:eastAsia="Times New Roman" w:hAnsi="Calibri" w:cs="Calibri"/>
          <w:b/>
          <w:bCs/>
          <w:sz w:val="22"/>
          <w:szCs w:val="22"/>
          <w:lang w:val="fr-FR"/>
        </w:rPr>
        <w:t>:</w:t>
      </w:r>
      <w:r>
        <w:rPr>
          <w:rFonts w:ascii="Calibri" w:eastAsia="Times New Roman" w:hAnsi="Calibri" w:cs="Calibri"/>
          <w:sz w:val="22"/>
          <w:szCs w:val="22"/>
          <w:lang w:val="fr-FR"/>
        </w:rPr>
        <w:t xml:space="preserve"> RE: Online </w:t>
      </w:r>
      <w:proofErr w:type="spellStart"/>
      <w:r>
        <w:rPr>
          <w:rFonts w:ascii="Calibri" w:eastAsia="Times New Roman" w:hAnsi="Calibri" w:cs="Calibri"/>
          <w:sz w:val="22"/>
          <w:szCs w:val="22"/>
          <w:lang w:val="fr-FR"/>
        </w:rPr>
        <w:t>bevraging</w:t>
      </w:r>
      <w:proofErr w:type="spellEnd"/>
      <w:r>
        <w:rPr>
          <w:rFonts w:ascii="Calibri" w:eastAsia="Times New Roman" w:hAnsi="Calibri" w:cs="Calibri"/>
          <w:sz w:val="22"/>
          <w:szCs w:val="22"/>
          <w:lang w:val="fr-FR"/>
        </w:rPr>
        <w:t xml:space="preserve"> </w:t>
      </w:r>
      <w:proofErr w:type="spellStart"/>
      <w:r>
        <w:rPr>
          <w:rFonts w:ascii="Calibri" w:eastAsia="Times New Roman" w:hAnsi="Calibri" w:cs="Calibri"/>
          <w:sz w:val="22"/>
          <w:szCs w:val="22"/>
          <w:lang w:val="fr-FR"/>
        </w:rPr>
        <w:t>wet</w:t>
      </w:r>
      <w:proofErr w:type="spellEnd"/>
      <w:r>
        <w:rPr>
          <w:rFonts w:ascii="Calibri" w:eastAsia="Times New Roman" w:hAnsi="Calibri" w:cs="Calibri"/>
          <w:sz w:val="22"/>
          <w:szCs w:val="22"/>
          <w:lang w:val="fr-FR"/>
        </w:rPr>
        <w:t xml:space="preserve"> 87</w:t>
      </w:r>
    </w:p>
    <w:p w14:paraId="63493504" w14:textId="77777777" w:rsidR="003B013C" w:rsidRDefault="003B013C" w:rsidP="003B013C"/>
    <w:p w14:paraId="0A83CAC6" w14:textId="77777777" w:rsidR="003B013C" w:rsidRDefault="003B013C" w:rsidP="003B013C">
      <w:pPr>
        <w:rPr>
          <w:lang w:val="fr-BE"/>
        </w:rPr>
      </w:pPr>
      <w:r>
        <w:rPr>
          <w:lang w:val="fr-BE"/>
        </w:rPr>
        <w:t xml:space="preserve">Dag </w:t>
      </w:r>
      <w:proofErr w:type="spellStart"/>
      <w:r>
        <w:rPr>
          <w:lang w:val="fr-BE"/>
        </w:rPr>
        <w:t>iedereen</w:t>
      </w:r>
      <w:proofErr w:type="spellEnd"/>
      <w:r>
        <w:rPr>
          <w:lang w:val="fr-BE"/>
        </w:rPr>
        <w:t xml:space="preserve">, </w:t>
      </w:r>
    </w:p>
    <w:p w14:paraId="7D06CC1E" w14:textId="77777777" w:rsidR="003B013C" w:rsidRDefault="003B013C" w:rsidP="003B013C">
      <w:pPr>
        <w:rPr>
          <w:lang w:val="fr-BE"/>
        </w:rPr>
      </w:pPr>
    </w:p>
    <w:p w14:paraId="08D191F7" w14:textId="77777777" w:rsidR="003B013C" w:rsidRDefault="003B013C" w:rsidP="003B013C">
      <w:pPr>
        <w:rPr>
          <w:lang w:val="fr-BE"/>
        </w:rPr>
      </w:pPr>
      <w:r>
        <w:rPr>
          <w:lang w:val="fr-BE"/>
        </w:rPr>
        <w:t>Après consultation des membres du CSNPH, il apparait que la plupart est  en vacance durant cette semaine qui précède la Toussaint.</w:t>
      </w:r>
    </w:p>
    <w:p w14:paraId="6AD955F8" w14:textId="77777777" w:rsidR="003B013C" w:rsidRDefault="003B013C" w:rsidP="003B013C">
      <w:pPr>
        <w:rPr>
          <w:lang w:val="fr-BE"/>
        </w:rPr>
      </w:pPr>
      <w:r>
        <w:rPr>
          <w:lang w:val="fr-BE"/>
        </w:rPr>
        <w:t>Quant à ceux qui sont au travail, ils  sont déjà pris dans d’autres engagements professionnels d’ici la fin de semaine.</w:t>
      </w:r>
    </w:p>
    <w:p w14:paraId="2EC3EF80" w14:textId="77777777" w:rsidR="003B013C" w:rsidRDefault="003B013C" w:rsidP="003B013C">
      <w:pPr>
        <w:rPr>
          <w:lang w:val="fr-BE"/>
        </w:rPr>
      </w:pPr>
    </w:p>
    <w:p w14:paraId="2DC7C443" w14:textId="77777777" w:rsidR="003B013C" w:rsidRDefault="003B013C" w:rsidP="003B013C">
      <w:pPr>
        <w:rPr>
          <w:lang w:val="fr-BE"/>
        </w:rPr>
      </w:pPr>
      <w:r>
        <w:rPr>
          <w:lang w:val="fr-BE"/>
        </w:rPr>
        <w:t xml:space="preserve">Il y a de quoi être déçu quant à la manière dont le CSNPH est perçu et impliqué dans ce processus de réforme qui, à peine lancé, questionne et interpelle déjà à plusieurs égards : </w:t>
      </w:r>
    </w:p>
    <w:p w14:paraId="63C1121C" w14:textId="77777777" w:rsidR="003B013C" w:rsidRDefault="003B013C" w:rsidP="003B013C">
      <w:pPr>
        <w:rPr>
          <w:lang w:val="fr-BE"/>
        </w:rPr>
      </w:pPr>
      <w:r>
        <w:rPr>
          <w:lang w:val="fr-BE"/>
        </w:rPr>
        <w:t> </w:t>
      </w:r>
    </w:p>
    <w:p w14:paraId="00E098DD"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t>Pas plus tard que la semaine dernière, le CSNPH était en réunion avec les représentants de la DGHAN (le 22 octobre) et avec le Cabinet Beenders (le 23 octobre). Pourquoi ne pas avoir attiré l’attention à ce moment du calendrier aussi proche qui se profilait ? Nous aurions pu demander une participation avec des chances augmentées de réponse.</w:t>
      </w:r>
    </w:p>
    <w:p w14:paraId="4354FDD9"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t>Le CSNPH rappelle depuis des années qu’une réflexion mal  ou incomplètement lancée n’est jamais souhaitable car elle crée de nombreuses de frustrations pour tous en fin de parcours : « ah, si on avait su… si on avait fait ainsi… ».</w:t>
      </w:r>
    </w:p>
    <w:p w14:paraId="2E9B4414"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t xml:space="preserve">Pourquoi ne pas avoir soumis le questionnaire en ligne plus tôt au CSNPH ? Ne </w:t>
      </w:r>
      <w:proofErr w:type="spellStart"/>
      <w:r>
        <w:rPr>
          <w:rFonts w:eastAsia="Times New Roman"/>
          <w:lang w:val="fr-BE"/>
        </w:rPr>
        <w:t>pouviez-vous</w:t>
      </w:r>
      <w:proofErr w:type="spellEnd"/>
      <w:r>
        <w:rPr>
          <w:rFonts w:eastAsia="Times New Roman"/>
          <w:lang w:val="fr-BE"/>
        </w:rPr>
        <w:t xml:space="preserve"> raisonnablement anticiper que , en pleine semaine de vacances , il était compliqué de  mobiliser une participation  en un délai de  2-3 jours ! </w:t>
      </w:r>
    </w:p>
    <w:p w14:paraId="158F74D5"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t xml:space="preserve">A moins de considérer que la réunion projetée avec le CSNPH  de jeudi ou vendredi était « pour info » ? , présentant l’ enquête en ligne qui allait débuter en toute hypothèse le lundi suivant .  Dans ces conditions, une rencontre avec le CSNPH ne représentait aucun intérêt et même de la perte de temps pour toutes les parties. </w:t>
      </w:r>
    </w:p>
    <w:p w14:paraId="3B81C062"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t xml:space="preserve">Au-delà du cadre  de la consultation et de sa portée, il y a la manière de poser les questions (FALC) , la possibilité des questions ouvertes/fermées , la traduction des questions dans les 3 langues , la participation pour les personnes sourdes ou présentant des déficiences intellectuelles , la possibilité de toucher les publics non reliés à internet …. Tout ce là – et bien d’autres aspects – a-t-il été pris en compte ; à tout le moins, cela aurait dû être discuté et au besoin, la consultation retravaillée et adaptée ; </w:t>
      </w:r>
    </w:p>
    <w:p w14:paraId="7BBE417F"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t xml:space="preserve">Une collaboration directement entre </w:t>
      </w:r>
      <w:proofErr w:type="spellStart"/>
      <w:r>
        <w:rPr>
          <w:rFonts w:eastAsia="Times New Roman"/>
          <w:lang w:val="fr-BE"/>
        </w:rPr>
        <w:t>Mobius</w:t>
      </w:r>
      <w:proofErr w:type="spellEnd"/>
      <w:r>
        <w:rPr>
          <w:rFonts w:eastAsia="Times New Roman"/>
          <w:lang w:val="fr-BE"/>
        </w:rPr>
        <w:t xml:space="preserve"> et le CSNPH aurait pu être envisagée durant les semaines/jours  ( ?) de préparation chez </w:t>
      </w:r>
      <w:proofErr w:type="spellStart"/>
      <w:r>
        <w:rPr>
          <w:rFonts w:eastAsia="Times New Roman"/>
          <w:lang w:val="fr-BE"/>
        </w:rPr>
        <w:t>Mobius</w:t>
      </w:r>
      <w:proofErr w:type="spellEnd"/>
      <w:r>
        <w:rPr>
          <w:rFonts w:eastAsia="Times New Roman"/>
          <w:lang w:val="fr-BE"/>
        </w:rPr>
        <w:t xml:space="preserve"> : le CSNPH est souple et créatif et peut s’adapter à des cadres de travail , il n’en a rien été.   </w:t>
      </w:r>
    </w:p>
    <w:p w14:paraId="4CE3936E" w14:textId="77777777" w:rsidR="003B013C" w:rsidRDefault="003B013C" w:rsidP="003B013C">
      <w:pPr>
        <w:pStyle w:val="Paragraphedeliste"/>
        <w:numPr>
          <w:ilvl w:val="0"/>
          <w:numId w:val="1"/>
        </w:numPr>
        <w:contextualSpacing w:val="0"/>
        <w:rPr>
          <w:rFonts w:eastAsia="Times New Roman"/>
          <w:lang w:val="fr-BE"/>
        </w:rPr>
      </w:pPr>
      <w:r>
        <w:rPr>
          <w:rFonts w:eastAsia="Times New Roman"/>
          <w:lang w:val="fr-BE"/>
        </w:rPr>
        <w:lastRenderedPageBreak/>
        <w:t>Demander au CSNPH de travailler toujours dans l’urgence et la précipitation est inacceptable et d’autant plus quand il s’agit  de lancer et de réfléchir un projet de réforme qui concernera au final des centaines de milliers de milliers de citoyens !  </w:t>
      </w:r>
    </w:p>
    <w:p w14:paraId="519BCB2F" w14:textId="77777777" w:rsidR="003B013C" w:rsidRDefault="003B013C" w:rsidP="003B013C">
      <w:pPr>
        <w:pStyle w:val="Paragraphedeliste"/>
        <w:rPr>
          <w:lang w:val="fr-BE"/>
        </w:rPr>
      </w:pPr>
    </w:p>
    <w:p w14:paraId="60CEBD50" w14:textId="77777777" w:rsidR="003B013C" w:rsidRDefault="003B013C" w:rsidP="003B013C">
      <w:pPr>
        <w:rPr>
          <w:rFonts w:ascii="Calibri" w:hAnsi="Calibri" w:cs="Calibri"/>
          <w:sz w:val="22"/>
          <w:szCs w:val="22"/>
          <w:lang w:val="nl-BE"/>
        </w:rPr>
      </w:pPr>
      <w:r>
        <w:rPr>
          <w:rFonts w:ascii="Calibri" w:hAnsi="Calibri" w:cs="Calibri"/>
          <w:lang w:val="nl-BE"/>
          <w14:ligatures w14:val="standardContextual"/>
        </w:rPr>
        <w:t xml:space="preserve">Met vriendelijke groet, </w:t>
      </w:r>
    </w:p>
    <w:p w14:paraId="76418DD6" w14:textId="77777777" w:rsidR="003B013C" w:rsidRDefault="003B013C" w:rsidP="003B013C">
      <w:pPr>
        <w:rPr>
          <w:rFonts w:ascii="Calibri" w:hAnsi="Calibri" w:cs="Calibri"/>
          <w:lang w:val="nl-BE"/>
          <w14:ligatures w14:val="standardContextual"/>
        </w:rPr>
      </w:pPr>
      <w:proofErr w:type="spellStart"/>
      <w:r>
        <w:rPr>
          <w:rFonts w:ascii="Calibri" w:hAnsi="Calibri" w:cs="Calibri"/>
          <w:lang w:val="nl-BE"/>
          <w14:ligatures w14:val="standardContextual"/>
        </w:rPr>
        <w:t>Cordialement</w:t>
      </w:r>
      <w:proofErr w:type="spellEnd"/>
      <w:r>
        <w:rPr>
          <w:rFonts w:ascii="Calibri" w:hAnsi="Calibri" w:cs="Calibri"/>
          <w:lang w:val="nl-BE"/>
          <w14:ligatures w14:val="standardContextual"/>
        </w:rPr>
        <w:t xml:space="preserve">, </w:t>
      </w:r>
    </w:p>
    <w:p w14:paraId="4BEB3A89" w14:textId="77777777" w:rsidR="003B013C" w:rsidRDefault="003B013C" w:rsidP="003B013C">
      <w:pPr>
        <w:spacing w:after="240"/>
        <w:rPr>
          <w:rFonts w:ascii="Calibri" w:hAnsi="Calibri" w:cs="Calibri"/>
          <w:lang w:val="nl-BE"/>
          <w14:ligatures w14:val="standardContextual"/>
        </w:rPr>
      </w:pPr>
      <w:r>
        <w:rPr>
          <w:rFonts w:ascii="Calibri" w:hAnsi="Calibri" w:cs="Calibri"/>
          <w:lang w:val="nl-BE"/>
          <w14:ligatures w14:val="standardContextual"/>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08"/>
        <w:gridCol w:w="7327"/>
      </w:tblGrid>
      <w:tr w:rsidR="003B013C" w:rsidRPr="003B013C" w14:paraId="10869CD0" w14:textId="77777777" w:rsidTr="003B013C">
        <w:tc>
          <w:tcPr>
            <w:tcW w:w="2977" w:type="dxa"/>
            <w:tcMar>
              <w:top w:w="0" w:type="dxa"/>
              <w:left w:w="108" w:type="dxa"/>
              <w:bottom w:w="0" w:type="dxa"/>
              <w:right w:w="108" w:type="dxa"/>
            </w:tcMar>
            <w:hideMark/>
          </w:tcPr>
          <w:p w14:paraId="1A3173E9" w14:textId="6C874CBD" w:rsidR="003B013C" w:rsidRDefault="003B013C">
            <w:pPr>
              <w:rPr>
                <w:rFonts w:ascii="Calibri" w:hAnsi="Calibri" w:cs="Calibri"/>
              </w:rPr>
            </w:pPr>
            <w:r>
              <w:rPr>
                <w:rFonts w:ascii="Calibri" w:hAnsi="Calibri" w:cs="Calibri"/>
                <w:noProof/>
              </w:rPr>
              <w:drawing>
                <wp:inline distT="0" distB="0" distL="0" distR="0" wp14:anchorId="621A3075" wp14:editId="60F996DA">
                  <wp:extent cx="2407920" cy="1501140"/>
                  <wp:effectExtent l="0" t="0" r="0" b="3810"/>
                  <wp:docPr id="1118960408" name="Image 8" descr="Une image contenant Graphique, Polic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60408" name="Image 8" descr="Une image contenant Graphique, Police, texte, graphis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150114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tcPr>
          <w:p w14:paraId="763878D3" w14:textId="77777777" w:rsidR="003B013C" w:rsidRDefault="003B013C">
            <w:pPr>
              <w:autoSpaceDE w:val="0"/>
              <w:autoSpaceDN w:val="0"/>
              <w:rPr>
                <w:rFonts w:ascii="Calibri" w:hAnsi="Calibri" w:cs="Calibri"/>
                <w:color w:val="000000"/>
                <w:lang w:val="fr-FR"/>
                <w14:ligatures w14:val="standardContextual"/>
              </w:rPr>
            </w:pPr>
            <w:r>
              <w:rPr>
                <w:rFonts w:ascii="Calibri" w:hAnsi="Calibri" w:cs="Calibri"/>
                <w:b/>
                <w:bCs/>
                <w:color w:val="000000"/>
                <w:lang w:val="fr-FR"/>
                <w14:ligatures w14:val="standardContextual"/>
              </w:rPr>
              <w:t>Conseil Supérieur National des Personnes Handicapées</w:t>
            </w:r>
          </w:p>
          <w:p w14:paraId="6F8025EB" w14:textId="77777777" w:rsidR="003B013C" w:rsidRDefault="003B013C">
            <w:pPr>
              <w:autoSpaceDE w:val="0"/>
              <w:autoSpaceDN w:val="0"/>
              <w:rPr>
                <w:rFonts w:ascii="Calibri" w:hAnsi="Calibri" w:cs="Calibri"/>
                <w:color w:val="000000"/>
                <w:sz w:val="18"/>
                <w:szCs w:val="18"/>
                <w:lang w:val="fr-FR"/>
                <w14:ligatures w14:val="standardContextual"/>
              </w:rPr>
            </w:pPr>
            <w:r>
              <w:rPr>
                <w:rFonts w:ascii="Calibri" w:hAnsi="Calibri" w:cs="Calibri"/>
                <w:color w:val="000000"/>
                <w:sz w:val="18"/>
                <w:szCs w:val="18"/>
                <w:lang w:val="fr-FR"/>
                <w14:ligatures w14:val="standardContextual"/>
              </w:rPr>
              <w:t>Finance Tower - Boulevard du Jardin Botanique 50, boîte 150, 1000 Bruxelles</w:t>
            </w:r>
          </w:p>
          <w:p w14:paraId="223B9E89" w14:textId="77777777" w:rsidR="003B013C" w:rsidRDefault="003B013C">
            <w:pPr>
              <w:autoSpaceDE w:val="0"/>
              <w:autoSpaceDN w:val="0"/>
              <w:rPr>
                <w:rFonts w:ascii="Calibri" w:hAnsi="Calibri" w:cs="Calibri"/>
                <w:color w:val="000000"/>
                <w:sz w:val="22"/>
                <w:szCs w:val="22"/>
                <w:lang w:val="nl-BE"/>
                <w14:ligatures w14:val="standardContextual"/>
              </w:rPr>
            </w:pPr>
            <w:r w:rsidRPr="003B013C">
              <w:rPr>
                <w:rFonts w:ascii="Calibri" w:hAnsi="Calibri" w:cs="Calibri"/>
                <w:color w:val="000000"/>
                <w:sz w:val="18"/>
                <w:szCs w:val="18"/>
                <w:lang w:val="nl-BE"/>
                <w14:ligatures w14:val="standardContextual"/>
              </w:rPr>
              <w:br/>
            </w:r>
            <w:r>
              <w:rPr>
                <w:rFonts w:ascii="Calibri" w:hAnsi="Calibri" w:cs="Calibri"/>
                <w:b/>
                <w:bCs/>
                <w:color w:val="000000"/>
                <w:lang w:val="nl-BE"/>
                <w14:ligatures w14:val="standardContextual"/>
              </w:rPr>
              <w:t>Nationale Hoge Raad voor Personen met een Handicap</w:t>
            </w:r>
          </w:p>
          <w:p w14:paraId="643DB27A" w14:textId="77777777" w:rsidR="003B013C" w:rsidRDefault="003B013C">
            <w:pPr>
              <w:autoSpaceDE w:val="0"/>
              <w:autoSpaceDN w:val="0"/>
              <w:rPr>
                <w:rFonts w:ascii="Calibri" w:hAnsi="Calibri" w:cs="Calibri"/>
                <w:color w:val="000000"/>
                <w:sz w:val="18"/>
                <w:szCs w:val="18"/>
                <w:lang w:val="nl-BE"/>
                <w14:ligatures w14:val="standardContextual"/>
              </w:rPr>
            </w:pPr>
            <w:r>
              <w:rPr>
                <w:rFonts w:ascii="Calibri" w:hAnsi="Calibri" w:cs="Calibri"/>
                <w:color w:val="000000"/>
                <w:sz w:val="18"/>
                <w:szCs w:val="18"/>
                <w:lang w:val="nl-BE"/>
                <w14:ligatures w14:val="standardContextual"/>
              </w:rPr>
              <w:t xml:space="preserve">Finance </w:t>
            </w:r>
            <w:proofErr w:type="spellStart"/>
            <w:r>
              <w:rPr>
                <w:rFonts w:ascii="Calibri" w:hAnsi="Calibri" w:cs="Calibri"/>
                <w:color w:val="000000"/>
                <w:sz w:val="18"/>
                <w:szCs w:val="18"/>
                <w:lang w:val="nl-BE"/>
                <w14:ligatures w14:val="standardContextual"/>
              </w:rPr>
              <w:t>Tower</w:t>
            </w:r>
            <w:proofErr w:type="spellEnd"/>
            <w:r>
              <w:rPr>
                <w:rFonts w:ascii="Calibri" w:hAnsi="Calibri" w:cs="Calibri"/>
                <w:color w:val="000000"/>
                <w:sz w:val="18"/>
                <w:szCs w:val="18"/>
                <w:lang w:val="nl-BE"/>
                <w14:ligatures w14:val="standardContextual"/>
              </w:rPr>
              <w:t xml:space="preserve"> - Kruidtuinlaan 50, bus 150, 1000 Brussel</w:t>
            </w:r>
          </w:p>
          <w:p w14:paraId="2DF4E1D1" w14:textId="77777777" w:rsidR="003B013C" w:rsidRDefault="003B013C">
            <w:pPr>
              <w:autoSpaceDE w:val="0"/>
              <w:autoSpaceDN w:val="0"/>
              <w:rPr>
                <w:rFonts w:ascii="Calibri" w:hAnsi="Calibri" w:cs="Calibri"/>
                <w:color w:val="000000"/>
                <w:sz w:val="18"/>
                <w:szCs w:val="18"/>
                <w:lang w:val="nl-BE"/>
                <w14:ligatures w14:val="standardContextual"/>
              </w:rPr>
            </w:pPr>
          </w:p>
          <w:p w14:paraId="2687CD31" w14:textId="77777777" w:rsidR="003B013C" w:rsidRDefault="003B013C">
            <w:pPr>
              <w:autoSpaceDE w:val="0"/>
              <w:autoSpaceDN w:val="0"/>
              <w:rPr>
                <w:rFonts w:ascii="Calibri" w:hAnsi="Calibri" w:cs="Calibri"/>
                <w:color w:val="000000"/>
                <w:sz w:val="18"/>
                <w:szCs w:val="18"/>
                <w:lang w:val="nl-BE"/>
                <w14:ligatures w14:val="standardContextual"/>
              </w:rPr>
            </w:pPr>
            <w:r>
              <w:rPr>
                <w:rFonts w:ascii="Calibri" w:hAnsi="Calibri" w:cs="Calibri"/>
                <w:color w:val="000000"/>
                <w:sz w:val="18"/>
                <w:szCs w:val="18"/>
                <w:lang w:val="nl-BE"/>
                <w14:ligatures w14:val="standardContextual"/>
              </w:rPr>
              <w:t>+32 (0)2 509 84 21</w:t>
            </w:r>
          </w:p>
          <w:p w14:paraId="42D7A878" w14:textId="77777777" w:rsidR="003B013C" w:rsidRDefault="003B013C">
            <w:pPr>
              <w:autoSpaceDE w:val="0"/>
              <w:autoSpaceDN w:val="0"/>
              <w:rPr>
                <w:rFonts w:ascii="Calibri" w:hAnsi="Calibri" w:cs="Calibri"/>
                <w:color w:val="000000"/>
                <w:sz w:val="18"/>
                <w:szCs w:val="18"/>
                <w:lang w:val="nl-BE"/>
                <w14:ligatures w14:val="standardContextual"/>
              </w:rPr>
            </w:pPr>
            <w:hyperlink r:id="rId6" w:history="1">
              <w:r>
                <w:rPr>
                  <w:rStyle w:val="Lienhypertexte"/>
                  <w:rFonts w:ascii="Helvetica" w:hAnsi="Helvetica" w:cs="Helvetica"/>
                  <w:sz w:val="18"/>
                  <w:szCs w:val="18"/>
                  <w:shd w:val="clear" w:color="auto" w:fill="FFFFFF"/>
                  <w:lang w:val="nl-BE"/>
                  <w14:ligatures w14:val="standardContextual"/>
                </w:rPr>
                <w:t>info@ph.belgium.be</w:t>
              </w:r>
            </w:hyperlink>
            <w:r>
              <w:rPr>
                <w:rFonts w:ascii="Helvetica" w:hAnsi="Helvetica" w:cs="Helvetica"/>
                <w:color w:val="333333"/>
                <w:sz w:val="18"/>
                <w:szCs w:val="18"/>
                <w:shd w:val="clear" w:color="auto" w:fill="FFFFFF"/>
                <w:lang w:val="nl-BE"/>
                <w14:ligatures w14:val="standardContextual"/>
              </w:rPr>
              <w:t> </w:t>
            </w:r>
          </w:p>
          <w:p w14:paraId="6666CB00" w14:textId="77777777" w:rsidR="003B013C" w:rsidRDefault="003B013C">
            <w:pPr>
              <w:autoSpaceDE w:val="0"/>
              <w:autoSpaceDN w:val="0"/>
              <w:rPr>
                <w:rFonts w:ascii="Calibri" w:hAnsi="Calibri" w:cs="Calibri"/>
                <w:i/>
                <w:iCs/>
                <w:color w:val="C10B22"/>
                <w:sz w:val="18"/>
                <w:szCs w:val="18"/>
                <w:lang w:val="nl-BE"/>
                <w14:ligatures w14:val="standardContextual"/>
              </w:rPr>
            </w:pPr>
            <w:hyperlink r:id="rId7" w:history="1">
              <w:r>
                <w:rPr>
                  <w:rStyle w:val="Lienhypertexte"/>
                  <w:rFonts w:ascii="Calibri" w:hAnsi="Calibri" w:cs="Calibri"/>
                  <w:sz w:val="18"/>
                  <w:szCs w:val="18"/>
                  <w:lang w:val="nl-BE"/>
                  <w14:ligatures w14:val="standardContextual"/>
                </w:rPr>
                <w:t>https://ph.belgium.be</w:t>
              </w:r>
            </w:hyperlink>
            <w:r>
              <w:rPr>
                <w:rFonts w:ascii="Calibri" w:hAnsi="Calibri" w:cs="Calibri"/>
                <w:color w:val="000000"/>
                <w:sz w:val="18"/>
                <w:szCs w:val="18"/>
                <w:lang w:val="nl-BE"/>
                <w14:ligatures w14:val="standardContextual"/>
              </w:rPr>
              <w:br/>
            </w:r>
            <w:r>
              <w:rPr>
                <w:rFonts w:ascii="Calibri" w:hAnsi="Calibri" w:cs="Calibri"/>
                <w:color w:val="000000"/>
                <w:sz w:val="18"/>
                <w:szCs w:val="18"/>
                <w:lang w:val="nl-BE"/>
                <w14:ligatures w14:val="standardContextual"/>
              </w:rPr>
              <w:br/>
            </w:r>
            <w:r>
              <w:rPr>
                <w:rFonts w:ascii="Calibri" w:hAnsi="Calibri" w:cs="Calibri"/>
                <w:i/>
                <w:iCs/>
                <w:color w:val="C10B22"/>
                <w:lang w:val="nl-BE"/>
                <w14:ligatures w14:val="standardContextual"/>
              </w:rPr>
              <w:t xml:space="preserve">Rien </w:t>
            </w:r>
            <w:proofErr w:type="spellStart"/>
            <w:r>
              <w:rPr>
                <w:rFonts w:ascii="Calibri" w:hAnsi="Calibri" w:cs="Calibri"/>
                <w:i/>
                <w:iCs/>
                <w:color w:val="C10B22"/>
                <w:lang w:val="nl-BE"/>
                <w14:ligatures w14:val="standardContextual"/>
              </w:rPr>
              <w:t>sur</w:t>
            </w:r>
            <w:proofErr w:type="spellEnd"/>
            <w:r>
              <w:rPr>
                <w:rFonts w:ascii="Calibri" w:hAnsi="Calibri" w:cs="Calibri"/>
                <w:i/>
                <w:iCs/>
                <w:color w:val="C10B22"/>
                <w:lang w:val="nl-BE"/>
                <w14:ligatures w14:val="standardContextual"/>
              </w:rPr>
              <w:t xml:space="preserve"> </w:t>
            </w:r>
            <w:proofErr w:type="spellStart"/>
            <w:r>
              <w:rPr>
                <w:rFonts w:ascii="Calibri" w:hAnsi="Calibri" w:cs="Calibri"/>
                <w:i/>
                <w:iCs/>
                <w:color w:val="C10B22"/>
                <w:lang w:val="nl-BE"/>
                <w14:ligatures w14:val="standardContextual"/>
              </w:rPr>
              <w:t>nous</w:t>
            </w:r>
            <w:proofErr w:type="spellEnd"/>
            <w:r>
              <w:rPr>
                <w:rFonts w:ascii="Calibri" w:hAnsi="Calibri" w:cs="Calibri"/>
                <w:i/>
                <w:iCs/>
                <w:color w:val="C10B22"/>
                <w:lang w:val="nl-BE"/>
                <w14:ligatures w14:val="standardContextual"/>
              </w:rPr>
              <w:t xml:space="preserve"> sans </w:t>
            </w:r>
            <w:proofErr w:type="spellStart"/>
            <w:r>
              <w:rPr>
                <w:rFonts w:ascii="Calibri" w:hAnsi="Calibri" w:cs="Calibri"/>
                <w:i/>
                <w:iCs/>
                <w:color w:val="C10B22"/>
                <w:lang w:val="nl-BE"/>
                <w14:ligatures w14:val="standardContextual"/>
              </w:rPr>
              <w:t>nous</w:t>
            </w:r>
            <w:proofErr w:type="spellEnd"/>
            <w:r>
              <w:rPr>
                <w:rFonts w:ascii="Calibri" w:hAnsi="Calibri" w:cs="Calibri"/>
                <w:i/>
                <w:iCs/>
                <w:color w:val="C10B22"/>
                <w:lang w:val="nl-BE"/>
                <w14:ligatures w14:val="standardContextual"/>
              </w:rPr>
              <w:t xml:space="preserve"> - Niets over ons zonder ons</w:t>
            </w:r>
          </w:p>
        </w:tc>
      </w:tr>
    </w:tbl>
    <w:p w14:paraId="173A9AED" w14:textId="77777777" w:rsidR="003B013C" w:rsidRDefault="003B013C" w:rsidP="003B013C">
      <w:pPr>
        <w:rPr>
          <w:lang w:val="nl-BE"/>
          <w14:ligatures w14:val="standardContextual"/>
        </w:rPr>
      </w:pPr>
    </w:p>
    <w:p w14:paraId="3E5634E3" w14:textId="77777777" w:rsidR="003B013C" w:rsidRDefault="003B013C" w:rsidP="003B013C">
      <w:pPr>
        <w:rPr>
          <w:lang w:val="nl-BE"/>
        </w:rPr>
      </w:pPr>
    </w:p>
    <w:p w14:paraId="0C37CA8D" w14:textId="77777777" w:rsidR="003B013C" w:rsidRPr="003B013C" w:rsidRDefault="003B013C" w:rsidP="003B013C">
      <w:pPr>
        <w:outlineLvl w:val="0"/>
        <w:rPr>
          <w:rFonts w:ascii="Calibri" w:hAnsi="Calibri" w:cs="Calibri"/>
          <w:sz w:val="22"/>
          <w:szCs w:val="22"/>
          <w:lang w:val="nl-BE"/>
        </w:rPr>
      </w:pPr>
      <w:proofErr w:type="spellStart"/>
      <w:r w:rsidRPr="003B013C">
        <w:rPr>
          <w:rFonts w:ascii="Calibri" w:hAnsi="Calibri" w:cs="Calibri"/>
          <w:b/>
          <w:bCs/>
          <w:sz w:val="22"/>
          <w:szCs w:val="22"/>
          <w:lang w:val="nl-BE"/>
        </w:rPr>
        <w:t>From</w:t>
      </w:r>
      <w:proofErr w:type="spellEnd"/>
      <w:r w:rsidRPr="003B013C">
        <w:rPr>
          <w:rFonts w:ascii="Calibri" w:hAnsi="Calibri" w:cs="Calibri"/>
          <w:b/>
          <w:bCs/>
          <w:sz w:val="22"/>
          <w:szCs w:val="22"/>
          <w:lang w:val="nl-BE"/>
        </w:rPr>
        <w:t>:</w:t>
      </w:r>
      <w:r w:rsidRPr="003B013C">
        <w:rPr>
          <w:rFonts w:ascii="Calibri" w:hAnsi="Calibri" w:cs="Calibri"/>
          <w:sz w:val="22"/>
          <w:szCs w:val="22"/>
          <w:lang w:val="nl-BE"/>
        </w:rPr>
        <w:t xml:space="preserve"> </w:t>
      </w:r>
      <w:proofErr w:type="spellStart"/>
      <w:r w:rsidRPr="003B013C">
        <w:rPr>
          <w:rFonts w:ascii="Calibri" w:hAnsi="Calibri" w:cs="Calibri"/>
          <w:sz w:val="22"/>
          <w:szCs w:val="22"/>
          <w:lang w:val="nl-BE"/>
        </w:rPr>
        <w:t>Noyez</w:t>
      </w:r>
      <w:proofErr w:type="spellEnd"/>
      <w:r w:rsidRPr="003B013C">
        <w:rPr>
          <w:rFonts w:ascii="Calibri" w:hAnsi="Calibri" w:cs="Calibri"/>
          <w:sz w:val="22"/>
          <w:szCs w:val="22"/>
          <w:lang w:val="nl-BE"/>
        </w:rPr>
        <w:t xml:space="preserve"> Jana &lt;</w:t>
      </w:r>
      <w:hyperlink r:id="rId8" w:history="1">
        <w:r w:rsidRPr="003B013C">
          <w:rPr>
            <w:rStyle w:val="Lienhypertexte"/>
            <w:rFonts w:ascii="Calibri" w:hAnsi="Calibri" w:cs="Calibri"/>
            <w:sz w:val="22"/>
            <w:szCs w:val="22"/>
            <w:lang w:val="nl-BE"/>
          </w:rPr>
          <w:t>Jana.Noyez@minsoc.fed.be</w:t>
        </w:r>
      </w:hyperlink>
      <w:r w:rsidRPr="003B013C">
        <w:rPr>
          <w:rFonts w:ascii="Calibri" w:hAnsi="Calibri" w:cs="Calibri"/>
          <w:sz w:val="22"/>
          <w:szCs w:val="22"/>
          <w:lang w:val="nl-BE"/>
        </w:rPr>
        <w:t xml:space="preserve">&gt; </w:t>
      </w:r>
      <w:r w:rsidRPr="003B013C">
        <w:rPr>
          <w:rFonts w:ascii="Calibri" w:hAnsi="Calibri" w:cs="Calibri"/>
          <w:sz w:val="22"/>
          <w:szCs w:val="22"/>
          <w:lang w:val="nl-BE"/>
        </w:rPr>
        <w:br/>
      </w:r>
      <w:r w:rsidRPr="003B013C">
        <w:rPr>
          <w:rFonts w:ascii="Calibri" w:hAnsi="Calibri" w:cs="Calibri"/>
          <w:b/>
          <w:bCs/>
          <w:sz w:val="22"/>
          <w:szCs w:val="22"/>
          <w:lang w:val="nl-BE"/>
        </w:rPr>
        <w:t>Sent:</w:t>
      </w:r>
      <w:r w:rsidRPr="003B013C">
        <w:rPr>
          <w:rFonts w:ascii="Calibri" w:hAnsi="Calibri" w:cs="Calibri"/>
          <w:sz w:val="22"/>
          <w:szCs w:val="22"/>
          <w:lang w:val="nl-BE"/>
        </w:rPr>
        <w:t xml:space="preserve"> </w:t>
      </w:r>
      <w:proofErr w:type="spellStart"/>
      <w:r w:rsidRPr="003B013C">
        <w:rPr>
          <w:rFonts w:ascii="Calibri" w:hAnsi="Calibri" w:cs="Calibri"/>
          <w:sz w:val="22"/>
          <w:szCs w:val="22"/>
          <w:lang w:val="nl-BE"/>
        </w:rPr>
        <w:t>Monday</w:t>
      </w:r>
      <w:proofErr w:type="spellEnd"/>
      <w:r w:rsidRPr="003B013C">
        <w:rPr>
          <w:rFonts w:ascii="Calibri" w:hAnsi="Calibri" w:cs="Calibri"/>
          <w:sz w:val="22"/>
          <w:szCs w:val="22"/>
          <w:lang w:val="nl-BE"/>
        </w:rPr>
        <w:t xml:space="preserve">, </w:t>
      </w:r>
      <w:proofErr w:type="spellStart"/>
      <w:r w:rsidRPr="003B013C">
        <w:rPr>
          <w:rFonts w:ascii="Calibri" w:hAnsi="Calibri" w:cs="Calibri"/>
          <w:sz w:val="22"/>
          <w:szCs w:val="22"/>
          <w:lang w:val="nl-BE"/>
        </w:rPr>
        <w:t>October</w:t>
      </w:r>
      <w:proofErr w:type="spellEnd"/>
      <w:r w:rsidRPr="003B013C">
        <w:rPr>
          <w:rFonts w:ascii="Calibri" w:hAnsi="Calibri" w:cs="Calibri"/>
          <w:sz w:val="22"/>
          <w:szCs w:val="22"/>
          <w:lang w:val="nl-BE"/>
        </w:rPr>
        <w:t xml:space="preserve"> 27, 2025 1:38 PM</w:t>
      </w:r>
      <w:r w:rsidRPr="003B013C">
        <w:rPr>
          <w:rFonts w:ascii="Calibri" w:hAnsi="Calibri" w:cs="Calibri"/>
          <w:sz w:val="22"/>
          <w:szCs w:val="22"/>
          <w:lang w:val="nl-BE"/>
        </w:rPr>
        <w:br/>
      </w:r>
      <w:proofErr w:type="spellStart"/>
      <w:r w:rsidRPr="003B013C">
        <w:rPr>
          <w:rFonts w:ascii="Calibri" w:hAnsi="Calibri" w:cs="Calibri"/>
          <w:b/>
          <w:bCs/>
          <w:sz w:val="22"/>
          <w:szCs w:val="22"/>
          <w:lang w:val="nl-BE"/>
        </w:rPr>
        <w:t>To</w:t>
      </w:r>
      <w:proofErr w:type="spellEnd"/>
      <w:r w:rsidRPr="003B013C">
        <w:rPr>
          <w:rFonts w:ascii="Calibri" w:hAnsi="Calibri" w:cs="Calibri"/>
          <w:b/>
          <w:bCs/>
          <w:sz w:val="22"/>
          <w:szCs w:val="22"/>
          <w:lang w:val="nl-BE"/>
        </w:rPr>
        <w:t>:</w:t>
      </w:r>
      <w:r w:rsidRPr="003B013C">
        <w:rPr>
          <w:rFonts w:ascii="Calibri" w:hAnsi="Calibri" w:cs="Calibri"/>
          <w:sz w:val="22"/>
          <w:szCs w:val="22"/>
          <w:lang w:val="nl-BE"/>
        </w:rPr>
        <w:t xml:space="preserve"> Duchenne Véronique &lt;</w:t>
      </w:r>
      <w:hyperlink r:id="rId9" w:history="1">
        <w:r w:rsidRPr="003B013C">
          <w:rPr>
            <w:rStyle w:val="Lienhypertexte"/>
            <w:rFonts w:ascii="Calibri" w:hAnsi="Calibri" w:cs="Calibri"/>
            <w:sz w:val="22"/>
            <w:szCs w:val="22"/>
            <w:lang w:val="nl-BE"/>
          </w:rPr>
          <w:t>Veronique.Duchenne@minsoc.fed.be</w:t>
        </w:r>
      </w:hyperlink>
      <w:r w:rsidRPr="003B013C">
        <w:rPr>
          <w:rFonts w:ascii="Calibri" w:hAnsi="Calibri" w:cs="Calibri"/>
          <w:sz w:val="22"/>
          <w:szCs w:val="22"/>
          <w:lang w:val="nl-BE"/>
        </w:rPr>
        <w:t>&gt;</w:t>
      </w:r>
      <w:r w:rsidRPr="003B013C">
        <w:rPr>
          <w:rFonts w:ascii="Calibri" w:hAnsi="Calibri" w:cs="Calibri"/>
          <w:sz w:val="22"/>
          <w:szCs w:val="22"/>
          <w:lang w:val="nl-BE"/>
        </w:rPr>
        <w:br/>
      </w:r>
      <w:r w:rsidRPr="003B013C">
        <w:rPr>
          <w:rFonts w:ascii="Calibri" w:hAnsi="Calibri" w:cs="Calibri"/>
          <w:b/>
          <w:bCs/>
          <w:sz w:val="22"/>
          <w:szCs w:val="22"/>
          <w:lang w:val="nl-BE"/>
        </w:rPr>
        <w:t>Cc:</w:t>
      </w:r>
      <w:r w:rsidRPr="003B013C">
        <w:rPr>
          <w:rFonts w:ascii="Calibri" w:hAnsi="Calibri" w:cs="Calibri"/>
          <w:sz w:val="22"/>
          <w:szCs w:val="22"/>
          <w:lang w:val="nl-BE"/>
        </w:rPr>
        <w:t xml:space="preserve"> Clement Julie &lt;</w:t>
      </w:r>
      <w:hyperlink r:id="rId10" w:history="1">
        <w:r w:rsidRPr="003B013C">
          <w:rPr>
            <w:rStyle w:val="Lienhypertexte"/>
            <w:rFonts w:ascii="Calibri" w:hAnsi="Calibri" w:cs="Calibri"/>
            <w:sz w:val="22"/>
            <w:szCs w:val="22"/>
            <w:lang w:val="nl-BE"/>
          </w:rPr>
          <w:t>Julie.Clement@minsoc.fed.be</w:t>
        </w:r>
      </w:hyperlink>
      <w:r w:rsidRPr="003B013C">
        <w:rPr>
          <w:rFonts w:ascii="Calibri" w:hAnsi="Calibri" w:cs="Calibri"/>
          <w:sz w:val="22"/>
          <w:szCs w:val="22"/>
          <w:lang w:val="nl-BE"/>
        </w:rPr>
        <w:t>&gt;; Lejoly Sophie &lt;</w:t>
      </w:r>
      <w:hyperlink r:id="rId11" w:history="1">
        <w:r w:rsidRPr="003B013C">
          <w:rPr>
            <w:rStyle w:val="Lienhypertexte"/>
            <w:rFonts w:ascii="Calibri" w:hAnsi="Calibri" w:cs="Calibri"/>
            <w:sz w:val="22"/>
            <w:szCs w:val="22"/>
            <w:lang w:val="nl-BE"/>
          </w:rPr>
          <w:t>Sophie.Lejoly@minsoc.fed.be</w:t>
        </w:r>
      </w:hyperlink>
      <w:r w:rsidRPr="003B013C">
        <w:rPr>
          <w:rFonts w:ascii="Calibri" w:hAnsi="Calibri" w:cs="Calibri"/>
          <w:sz w:val="22"/>
          <w:szCs w:val="22"/>
          <w:lang w:val="nl-BE"/>
        </w:rPr>
        <w:t>&gt;; Parent Eva &lt;</w:t>
      </w:r>
      <w:hyperlink r:id="rId12" w:history="1">
        <w:r w:rsidRPr="003B013C">
          <w:rPr>
            <w:rStyle w:val="Lienhypertexte"/>
            <w:rFonts w:ascii="Calibri" w:hAnsi="Calibri" w:cs="Calibri"/>
            <w:sz w:val="22"/>
            <w:szCs w:val="22"/>
            <w:lang w:val="nl-BE"/>
          </w:rPr>
          <w:t>Eva.Parent@minsoc.fed.be</w:t>
        </w:r>
      </w:hyperlink>
      <w:r w:rsidRPr="003B013C">
        <w:rPr>
          <w:rFonts w:ascii="Calibri" w:hAnsi="Calibri" w:cs="Calibri"/>
          <w:sz w:val="22"/>
          <w:szCs w:val="22"/>
          <w:lang w:val="nl-BE"/>
        </w:rPr>
        <w:t>&gt;</w:t>
      </w:r>
      <w:r w:rsidRPr="003B013C">
        <w:rPr>
          <w:rFonts w:ascii="Calibri" w:hAnsi="Calibri" w:cs="Calibri"/>
          <w:sz w:val="22"/>
          <w:szCs w:val="22"/>
          <w:lang w:val="nl-BE"/>
        </w:rPr>
        <w:br/>
      </w:r>
      <w:r w:rsidRPr="003B013C">
        <w:rPr>
          <w:rFonts w:ascii="Calibri" w:hAnsi="Calibri" w:cs="Calibri"/>
          <w:b/>
          <w:bCs/>
          <w:sz w:val="22"/>
          <w:szCs w:val="22"/>
          <w:lang w:val="nl-BE"/>
        </w:rPr>
        <w:t>Subject:</w:t>
      </w:r>
      <w:r w:rsidRPr="003B013C">
        <w:rPr>
          <w:rFonts w:ascii="Calibri" w:hAnsi="Calibri" w:cs="Calibri"/>
          <w:sz w:val="22"/>
          <w:szCs w:val="22"/>
          <w:lang w:val="nl-BE"/>
        </w:rPr>
        <w:t xml:space="preserve"> Re: Online bevraging wet 87</w:t>
      </w:r>
    </w:p>
    <w:p w14:paraId="53622DC8" w14:textId="77777777" w:rsidR="003B013C" w:rsidRPr="003B013C" w:rsidRDefault="003B013C" w:rsidP="003B013C">
      <w:pPr>
        <w:rPr>
          <w:lang w:val="nl-BE"/>
        </w:rPr>
      </w:pPr>
    </w:p>
    <w:p w14:paraId="78833216" w14:textId="77777777" w:rsidR="003B013C" w:rsidRPr="003B013C" w:rsidRDefault="003B013C" w:rsidP="003B013C">
      <w:pPr>
        <w:rPr>
          <w:color w:val="000000"/>
          <w:lang w:val="nl-BE"/>
        </w:rPr>
      </w:pPr>
      <w:r w:rsidRPr="003B013C">
        <w:rPr>
          <w:color w:val="000000"/>
          <w:lang w:val="nl-BE"/>
        </w:rPr>
        <w:t>Dag Véronique,</w:t>
      </w:r>
    </w:p>
    <w:p w14:paraId="5C256D6D" w14:textId="77777777" w:rsidR="003B013C" w:rsidRPr="003B013C" w:rsidRDefault="003B013C" w:rsidP="003B013C">
      <w:pPr>
        <w:rPr>
          <w:color w:val="000000"/>
          <w:lang w:val="nl-BE"/>
        </w:rPr>
      </w:pPr>
    </w:p>
    <w:p w14:paraId="22E3DD1E" w14:textId="77777777" w:rsidR="003B013C" w:rsidRPr="003B013C" w:rsidRDefault="003B013C" w:rsidP="003B013C">
      <w:pPr>
        <w:rPr>
          <w:color w:val="000000"/>
          <w:lang w:val="nl-BE"/>
        </w:rPr>
      </w:pPr>
      <w:r w:rsidRPr="003B013C">
        <w:rPr>
          <w:color w:val="000000"/>
          <w:lang w:val="nl-BE"/>
        </w:rPr>
        <w:t xml:space="preserve">De timing afgesproken met </w:t>
      </w:r>
      <w:proofErr w:type="spellStart"/>
      <w:r w:rsidRPr="003B013C">
        <w:rPr>
          <w:color w:val="000000"/>
          <w:lang w:val="nl-BE"/>
        </w:rPr>
        <w:t>Mobius</w:t>
      </w:r>
      <w:proofErr w:type="spellEnd"/>
      <w:r w:rsidRPr="003B013C">
        <w:rPr>
          <w:color w:val="000000"/>
          <w:lang w:val="nl-BE"/>
        </w:rPr>
        <w:t xml:space="preserve"> is dat we maandag het platform van de online bevraging lanceren. Als we pas volgende week samenkomen, zal dit vallen na de lancering van het platform. Een ander moment van vergadering die nog mogelijk is, is vrijdagnamiddag om 15u30. De vergadering zou een uur duren. Is dit eventueel een optie voor jullie? </w:t>
      </w:r>
    </w:p>
    <w:p w14:paraId="1AA69EAB" w14:textId="77777777" w:rsidR="003B013C" w:rsidRPr="003B013C" w:rsidRDefault="003B013C" w:rsidP="003B013C">
      <w:pPr>
        <w:rPr>
          <w:color w:val="000000"/>
          <w:lang w:val="nl-BE"/>
        </w:rPr>
      </w:pPr>
    </w:p>
    <w:p w14:paraId="0521C6A3" w14:textId="77777777" w:rsidR="003B013C" w:rsidRPr="003B013C" w:rsidRDefault="003B013C" w:rsidP="003B013C">
      <w:pPr>
        <w:rPr>
          <w:color w:val="000000"/>
          <w:lang w:val="nl-BE"/>
        </w:rPr>
      </w:pPr>
      <w:r w:rsidRPr="003B013C">
        <w:rPr>
          <w:color w:val="000000"/>
          <w:lang w:val="nl-BE"/>
        </w:rPr>
        <w:t>Als donderdag- of vrijdagnamiddag niet lukt, kunnen we jullie vrijdag al toegang geven tot het platform, maar maandag 03/11 wordt het wel voor iedereen gepubliceerd. </w:t>
      </w:r>
    </w:p>
    <w:p w14:paraId="7BCE1DBF" w14:textId="77777777" w:rsidR="003B013C" w:rsidRPr="003B013C" w:rsidRDefault="003B013C" w:rsidP="003B013C">
      <w:pPr>
        <w:rPr>
          <w:color w:val="000000"/>
          <w:lang w:val="nl-BE"/>
        </w:rPr>
      </w:pPr>
    </w:p>
    <w:p w14:paraId="2D5833FB" w14:textId="77777777" w:rsidR="003B013C" w:rsidRDefault="003B013C" w:rsidP="003B013C">
      <w:pPr>
        <w:rPr>
          <w:color w:val="000000"/>
        </w:rPr>
      </w:pPr>
      <w:r>
        <w:rPr>
          <w:color w:val="000000"/>
        </w:rPr>
        <w:t xml:space="preserve">Met </w:t>
      </w:r>
      <w:proofErr w:type="spellStart"/>
      <w:r>
        <w:rPr>
          <w:color w:val="000000"/>
        </w:rPr>
        <w:t>vriendelijke</w:t>
      </w:r>
      <w:proofErr w:type="spellEnd"/>
      <w:r>
        <w:rPr>
          <w:color w:val="000000"/>
        </w:rPr>
        <w:t xml:space="preserve"> </w:t>
      </w:r>
      <w:proofErr w:type="spellStart"/>
      <w:r>
        <w:rPr>
          <w:color w:val="000000"/>
        </w:rPr>
        <w:t>groeten</w:t>
      </w:r>
      <w:proofErr w:type="spellEnd"/>
      <w:r>
        <w:rPr>
          <w:color w:val="000000"/>
        </w:rPr>
        <w:t>,</w:t>
      </w:r>
    </w:p>
    <w:p w14:paraId="2BCEE6F2" w14:textId="77777777" w:rsidR="003B013C" w:rsidRDefault="003B013C" w:rsidP="003B013C">
      <w:pPr>
        <w:rPr>
          <w:color w:val="000000"/>
        </w:rPr>
      </w:pPr>
      <w:r>
        <w:rPr>
          <w:color w:val="000000"/>
        </w:rPr>
        <w:t>Jana</w:t>
      </w:r>
    </w:p>
    <w:p w14:paraId="3B7EA5AF" w14:textId="77777777" w:rsidR="003B013C" w:rsidRDefault="003B013C" w:rsidP="003B013C">
      <w:pPr>
        <w:jc w:val="center"/>
        <w:rPr>
          <w:rFonts w:eastAsia="Times New Roman"/>
        </w:rPr>
      </w:pPr>
      <w:r>
        <w:rPr>
          <w:rFonts w:eastAsia="Times New Roman"/>
        </w:rPr>
        <w:pict w14:anchorId="21C1D92A">
          <v:rect id="_x0000_i1033" style="width:458.65pt;height:1.2pt" o:hrpct="980" o:hralign="center" o:hrstd="t" o:hr="t" fillcolor="#a0a0a0" stroked="f"/>
        </w:pict>
      </w:r>
    </w:p>
    <w:p w14:paraId="04A70744" w14:textId="77777777" w:rsidR="003B013C" w:rsidRDefault="003B013C" w:rsidP="003B013C">
      <w:pPr>
        <w:outlineLvl w:val="0"/>
      </w:pPr>
      <w:r>
        <w:rPr>
          <w:rFonts w:ascii="Calibri" w:hAnsi="Calibri" w:cs="Calibri"/>
          <w:b/>
          <w:bCs/>
          <w:color w:val="000000"/>
          <w:sz w:val="22"/>
          <w:szCs w:val="22"/>
        </w:rPr>
        <w:t>Van:</w:t>
      </w:r>
      <w:r>
        <w:rPr>
          <w:rFonts w:ascii="Calibri" w:hAnsi="Calibri" w:cs="Calibri"/>
          <w:color w:val="000000"/>
          <w:sz w:val="22"/>
          <w:szCs w:val="22"/>
        </w:rPr>
        <w:t xml:space="preserve"> Duchenne Véronique &lt;</w:t>
      </w:r>
      <w:hyperlink r:id="rId13" w:history="1">
        <w:r>
          <w:rPr>
            <w:rStyle w:val="Lienhypertexte"/>
            <w:rFonts w:ascii="Calibri" w:hAnsi="Calibri" w:cs="Calibri"/>
            <w:sz w:val="22"/>
            <w:szCs w:val="22"/>
          </w:rPr>
          <w:t>Veronique.Duchenne@minsoc.fed.be</w:t>
        </w:r>
      </w:hyperlink>
      <w:r>
        <w:rPr>
          <w:rFonts w:ascii="Calibri" w:hAnsi="Calibri" w:cs="Calibri"/>
          <w:color w:val="000000"/>
          <w:sz w:val="22"/>
          <w:szCs w:val="22"/>
        </w:rPr>
        <w:t>&gt;</w:t>
      </w:r>
      <w:r>
        <w:rPr>
          <w:rFonts w:ascii="Calibri" w:hAnsi="Calibri" w:cs="Calibri"/>
          <w:color w:val="000000"/>
          <w:sz w:val="22"/>
          <w:szCs w:val="22"/>
        </w:rPr>
        <w:br/>
      </w:r>
      <w:proofErr w:type="spellStart"/>
      <w:r>
        <w:rPr>
          <w:rFonts w:ascii="Calibri" w:hAnsi="Calibri" w:cs="Calibri"/>
          <w:b/>
          <w:bCs/>
          <w:color w:val="000000"/>
          <w:sz w:val="22"/>
          <w:szCs w:val="22"/>
        </w:rPr>
        <w:t>Verzonden</w:t>
      </w:r>
      <w:proofErr w:type="spellEnd"/>
      <w:r>
        <w:rPr>
          <w:rFonts w:ascii="Calibri" w:hAnsi="Calibri" w:cs="Calibri"/>
          <w:b/>
          <w:bCs/>
          <w:color w:val="000000"/>
          <w:sz w:val="22"/>
          <w:szCs w:val="22"/>
        </w:rPr>
        <w:t>:</w:t>
      </w:r>
      <w:r>
        <w:rPr>
          <w:rFonts w:ascii="Calibri" w:hAnsi="Calibri" w:cs="Calibri"/>
          <w:color w:val="000000"/>
          <w:sz w:val="22"/>
          <w:szCs w:val="22"/>
        </w:rPr>
        <w:t xml:space="preserve"> </w:t>
      </w:r>
      <w:proofErr w:type="spellStart"/>
      <w:r>
        <w:rPr>
          <w:rFonts w:ascii="Calibri" w:hAnsi="Calibri" w:cs="Calibri"/>
          <w:color w:val="000000"/>
          <w:sz w:val="22"/>
          <w:szCs w:val="22"/>
        </w:rPr>
        <w:t>maandag</w:t>
      </w:r>
      <w:proofErr w:type="spellEnd"/>
      <w:r>
        <w:rPr>
          <w:rFonts w:ascii="Calibri" w:hAnsi="Calibri" w:cs="Calibri"/>
          <w:color w:val="000000"/>
          <w:sz w:val="22"/>
          <w:szCs w:val="22"/>
        </w:rPr>
        <w:t xml:space="preserve"> 27 </w:t>
      </w:r>
      <w:proofErr w:type="spellStart"/>
      <w:r>
        <w:rPr>
          <w:rFonts w:ascii="Calibri" w:hAnsi="Calibri" w:cs="Calibri"/>
          <w:color w:val="000000"/>
          <w:sz w:val="22"/>
          <w:szCs w:val="22"/>
        </w:rPr>
        <w:t>oktober</w:t>
      </w:r>
      <w:proofErr w:type="spellEnd"/>
      <w:r>
        <w:rPr>
          <w:rFonts w:ascii="Calibri" w:hAnsi="Calibri" w:cs="Calibri"/>
          <w:color w:val="000000"/>
          <w:sz w:val="22"/>
          <w:szCs w:val="22"/>
        </w:rPr>
        <w:t xml:space="preserve"> 2025 10:14</w:t>
      </w:r>
      <w:r>
        <w:rPr>
          <w:rFonts w:ascii="Calibri" w:hAnsi="Calibri" w:cs="Calibri"/>
          <w:color w:val="000000"/>
          <w:sz w:val="22"/>
          <w:szCs w:val="22"/>
        </w:rPr>
        <w:br/>
      </w:r>
      <w:r>
        <w:rPr>
          <w:rFonts w:ascii="Calibri" w:hAnsi="Calibri" w:cs="Calibri"/>
          <w:b/>
          <w:bCs/>
          <w:color w:val="000000"/>
          <w:sz w:val="22"/>
          <w:szCs w:val="22"/>
        </w:rPr>
        <w:t>Aan:</w:t>
      </w:r>
      <w:r>
        <w:rPr>
          <w:rFonts w:ascii="Calibri" w:hAnsi="Calibri" w:cs="Calibri"/>
          <w:color w:val="000000"/>
          <w:sz w:val="22"/>
          <w:szCs w:val="22"/>
        </w:rPr>
        <w:t xml:space="preserve"> </w:t>
      </w:r>
      <w:proofErr w:type="spellStart"/>
      <w:r>
        <w:rPr>
          <w:rFonts w:ascii="Calibri" w:hAnsi="Calibri" w:cs="Calibri"/>
          <w:color w:val="000000"/>
          <w:sz w:val="22"/>
          <w:szCs w:val="22"/>
        </w:rPr>
        <w:t>Noyez</w:t>
      </w:r>
      <w:proofErr w:type="spellEnd"/>
      <w:r>
        <w:rPr>
          <w:rFonts w:ascii="Calibri" w:hAnsi="Calibri" w:cs="Calibri"/>
          <w:color w:val="000000"/>
          <w:sz w:val="22"/>
          <w:szCs w:val="22"/>
        </w:rPr>
        <w:t xml:space="preserve"> Jana &lt;</w:t>
      </w:r>
      <w:hyperlink r:id="rId14" w:history="1">
        <w:r>
          <w:rPr>
            <w:rStyle w:val="Lienhypertexte"/>
            <w:rFonts w:ascii="Calibri" w:hAnsi="Calibri" w:cs="Calibri"/>
            <w:sz w:val="22"/>
            <w:szCs w:val="22"/>
          </w:rPr>
          <w:t>Jana.Noyez@minsoc.fed.be</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CC:</w:t>
      </w:r>
      <w:r>
        <w:rPr>
          <w:rFonts w:ascii="Calibri" w:hAnsi="Calibri" w:cs="Calibri"/>
          <w:color w:val="000000"/>
          <w:sz w:val="22"/>
          <w:szCs w:val="22"/>
        </w:rPr>
        <w:t xml:space="preserve"> Clement Julie &lt;</w:t>
      </w:r>
      <w:hyperlink r:id="rId15" w:history="1">
        <w:r>
          <w:rPr>
            <w:rStyle w:val="Lienhypertexte"/>
            <w:rFonts w:ascii="Calibri" w:hAnsi="Calibri" w:cs="Calibri"/>
            <w:sz w:val="22"/>
            <w:szCs w:val="22"/>
          </w:rPr>
          <w:t>Julie.Clement@minsoc.fed.be</w:t>
        </w:r>
      </w:hyperlink>
      <w:r>
        <w:rPr>
          <w:rFonts w:ascii="Calibri" w:hAnsi="Calibri" w:cs="Calibri"/>
          <w:color w:val="000000"/>
          <w:sz w:val="22"/>
          <w:szCs w:val="22"/>
        </w:rPr>
        <w:t>&gt;; Lejoly Sophie &lt;</w:t>
      </w:r>
      <w:hyperlink r:id="rId16" w:history="1">
        <w:r>
          <w:rPr>
            <w:rStyle w:val="Lienhypertexte"/>
            <w:rFonts w:ascii="Calibri" w:hAnsi="Calibri" w:cs="Calibri"/>
            <w:sz w:val="22"/>
            <w:szCs w:val="22"/>
          </w:rPr>
          <w:t>Sophie.Lejoly@minsoc.fed.be</w:t>
        </w:r>
      </w:hyperlink>
      <w:r>
        <w:rPr>
          <w:rFonts w:ascii="Calibri" w:hAnsi="Calibri" w:cs="Calibri"/>
          <w:color w:val="000000"/>
          <w:sz w:val="22"/>
          <w:szCs w:val="22"/>
        </w:rPr>
        <w:t>&gt;; Parent Eva &lt;</w:t>
      </w:r>
      <w:hyperlink r:id="rId17" w:history="1">
        <w:r>
          <w:rPr>
            <w:rStyle w:val="Lienhypertexte"/>
            <w:rFonts w:ascii="Calibri" w:hAnsi="Calibri" w:cs="Calibri"/>
            <w:sz w:val="22"/>
            <w:szCs w:val="22"/>
          </w:rPr>
          <w:t>Eva.Parent@minsoc.fed.be</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Onderwerp:</w:t>
      </w:r>
      <w:r>
        <w:rPr>
          <w:rFonts w:ascii="Calibri" w:hAnsi="Calibri" w:cs="Calibri"/>
          <w:color w:val="000000"/>
          <w:sz w:val="22"/>
          <w:szCs w:val="22"/>
        </w:rPr>
        <w:t xml:space="preserve"> RE: Online </w:t>
      </w:r>
      <w:proofErr w:type="spellStart"/>
      <w:r>
        <w:rPr>
          <w:rFonts w:ascii="Calibri" w:hAnsi="Calibri" w:cs="Calibri"/>
          <w:color w:val="000000"/>
          <w:sz w:val="22"/>
          <w:szCs w:val="22"/>
        </w:rPr>
        <w:t>bevraging</w:t>
      </w:r>
      <w:proofErr w:type="spellEnd"/>
      <w:r>
        <w:rPr>
          <w:rFonts w:ascii="Calibri" w:hAnsi="Calibri" w:cs="Calibri"/>
          <w:color w:val="000000"/>
          <w:sz w:val="22"/>
          <w:szCs w:val="22"/>
        </w:rPr>
        <w:t xml:space="preserve"> wet 87</w:t>
      </w:r>
      <w:r>
        <w:t xml:space="preserve"> </w:t>
      </w:r>
    </w:p>
    <w:p w14:paraId="16CE6345" w14:textId="77777777" w:rsidR="003B013C" w:rsidRDefault="003B013C" w:rsidP="003B013C">
      <w:r>
        <w:t> </w:t>
      </w:r>
    </w:p>
    <w:p w14:paraId="06C2FDF3" w14:textId="77777777" w:rsidR="003B013C" w:rsidRPr="003B013C" w:rsidRDefault="003B013C" w:rsidP="003B013C">
      <w:pPr>
        <w:pStyle w:val="xmsonormal"/>
        <w:rPr>
          <w:lang w:val="nl-BE"/>
        </w:rPr>
      </w:pPr>
      <w:r w:rsidRPr="003B013C">
        <w:rPr>
          <w:lang w:val="nl-BE"/>
        </w:rPr>
        <w:lastRenderedPageBreak/>
        <w:t xml:space="preserve">Hallo Jana, </w:t>
      </w:r>
    </w:p>
    <w:p w14:paraId="01950961" w14:textId="77777777" w:rsidR="003B013C" w:rsidRPr="003B013C" w:rsidRDefault="003B013C" w:rsidP="003B013C">
      <w:pPr>
        <w:pStyle w:val="xmsonormal"/>
        <w:rPr>
          <w:lang w:val="nl-BE"/>
        </w:rPr>
      </w:pPr>
      <w:r w:rsidRPr="003B013C">
        <w:rPr>
          <w:lang w:val="nl-BE"/>
        </w:rPr>
        <w:t> </w:t>
      </w:r>
    </w:p>
    <w:p w14:paraId="4D958742" w14:textId="77777777" w:rsidR="003B013C" w:rsidRPr="003B013C" w:rsidRDefault="003B013C" w:rsidP="003B013C">
      <w:pPr>
        <w:pStyle w:val="xmsonormal"/>
        <w:rPr>
          <w:lang w:val="nl-BE"/>
        </w:rPr>
      </w:pPr>
      <w:r>
        <w:rPr>
          <w:lang w:val="nl-BE"/>
        </w:rPr>
        <w:t>Wel een week met veel personen met  verlof ; ikzelf ben ook afwezig  Wo en Do ; liever volgende week AUB, kan dit en kan je dan een paar datums voorstellen ? Ik kan dat zeker dan doorverwijzen naar de leden van het Bureau.</w:t>
      </w:r>
    </w:p>
    <w:p w14:paraId="7C72D194" w14:textId="77777777" w:rsidR="003B013C" w:rsidRPr="003B013C" w:rsidRDefault="003B013C" w:rsidP="003B013C">
      <w:pPr>
        <w:pStyle w:val="xmsonormal"/>
        <w:rPr>
          <w:lang w:val="nl-BE"/>
        </w:rPr>
      </w:pPr>
      <w:r>
        <w:rPr>
          <w:lang w:val="nl-BE"/>
        </w:rPr>
        <w:t>Hoelang schat je deze vergadering ?   </w:t>
      </w:r>
    </w:p>
    <w:p w14:paraId="5BDF27EE" w14:textId="77777777" w:rsidR="003B013C" w:rsidRPr="003B013C" w:rsidRDefault="003B013C" w:rsidP="003B013C">
      <w:pPr>
        <w:pStyle w:val="xmsonormal"/>
        <w:rPr>
          <w:lang w:val="nl-BE"/>
        </w:rPr>
      </w:pPr>
      <w:r>
        <w:rPr>
          <w:lang w:val="nl-BE"/>
        </w:rPr>
        <w:t> </w:t>
      </w:r>
    </w:p>
    <w:p w14:paraId="1B0BB765" w14:textId="77777777" w:rsidR="003B013C" w:rsidRPr="003B013C" w:rsidRDefault="003B013C" w:rsidP="003B013C">
      <w:pPr>
        <w:pStyle w:val="xmsonormal"/>
        <w:rPr>
          <w:lang w:val="nl-BE"/>
        </w:rPr>
      </w:pPr>
      <w:r>
        <w:rPr>
          <w:lang w:val="nl-BE"/>
        </w:rPr>
        <w:t> </w:t>
      </w:r>
    </w:p>
    <w:p w14:paraId="2B8760AE" w14:textId="77777777" w:rsidR="003B013C" w:rsidRDefault="003B013C" w:rsidP="003B013C">
      <w:pPr>
        <w:pStyle w:val="xmsonormal"/>
      </w:pPr>
      <w:r>
        <w:rPr>
          <w:rFonts w:ascii="Calibri" w:hAnsi="Calibri" w:cs="Calibri"/>
          <w:lang w:val="nl-BE"/>
        </w:rPr>
        <w:t xml:space="preserve">Met vriendelijke groet, </w:t>
      </w:r>
    </w:p>
    <w:p w14:paraId="0394B587" w14:textId="77777777" w:rsidR="003B013C" w:rsidRDefault="003B013C" w:rsidP="003B013C">
      <w:pPr>
        <w:pStyle w:val="xmsonormal"/>
      </w:pPr>
      <w:proofErr w:type="spellStart"/>
      <w:r>
        <w:rPr>
          <w:rFonts w:ascii="Calibri" w:hAnsi="Calibri" w:cs="Calibri"/>
          <w:lang w:val="nl-BE"/>
        </w:rPr>
        <w:t>Cordialement</w:t>
      </w:r>
      <w:proofErr w:type="spellEnd"/>
      <w:r>
        <w:rPr>
          <w:rFonts w:ascii="Calibri" w:hAnsi="Calibri" w:cs="Calibri"/>
          <w:lang w:val="nl-BE"/>
        </w:rPr>
        <w:t xml:space="preserve">, </w:t>
      </w:r>
    </w:p>
    <w:p w14:paraId="7B04A600" w14:textId="77777777" w:rsidR="003B013C" w:rsidRDefault="003B013C" w:rsidP="003B013C">
      <w:pPr>
        <w:pStyle w:val="xmsonormal"/>
        <w:spacing w:after="240"/>
      </w:pPr>
      <w:r>
        <w:rPr>
          <w:rFonts w:ascii="Calibri" w:hAnsi="Calibri" w:cs="Calibri"/>
          <w:lang w:val="nl-BE"/>
        </w:rPr>
        <w:t xml:space="preserve">Véronique Duchenne </w:t>
      </w:r>
    </w:p>
    <w:tbl>
      <w:tblPr>
        <w:tblW w:w="11335" w:type="dxa"/>
        <w:tblInd w:w="142" w:type="dxa"/>
        <w:tblCellMar>
          <w:left w:w="0" w:type="dxa"/>
          <w:right w:w="0" w:type="dxa"/>
        </w:tblCellMar>
        <w:tblLook w:val="04A0" w:firstRow="1" w:lastRow="0" w:firstColumn="1" w:lastColumn="0" w:noHBand="0" w:noVBand="1"/>
      </w:tblPr>
      <w:tblGrid>
        <w:gridCol w:w="4008"/>
        <w:gridCol w:w="7327"/>
      </w:tblGrid>
      <w:tr w:rsidR="003B013C" w:rsidRPr="003B013C" w14:paraId="7F15F253" w14:textId="77777777" w:rsidTr="003B013C">
        <w:tc>
          <w:tcPr>
            <w:tcW w:w="2977" w:type="dxa"/>
            <w:tcMar>
              <w:top w:w="0" w:type="dxa"/>
              <w:left w:w="108" w:type="dxa"/>
              <w:bottom w:w="0" w:type="dxa"/>
              <w:right w:w="108" w:type="dxa"/>
            </w:tcMar>
            <w:hideMark/>
          </w:tcPr>
          <w:p w14:paraId="7C614369" w14:textId="391C34EB" w:rsidR="003B013C" w:rsidRDefault="003B013C">
            <w:pPr>
              <w:pStyle w:val="xmsonormal"/>
            </w:pPr>
            <w:r>
              <w:rPr>
                <w:rFonts w:ascii="Calibri" w:hAnsi="Calibri" w:cs="Calibri"/>
                <w:noProof/>
              </w:rPr>
              <w:drawing>
                <wp:inline distT="0" distB="0" distL="0" distR="0" wp14:anchorId="24B4DFE0" wp14:editId="621D086D">
                  <wp:extent cx="2407920" cy="1508760"/>
                  <wp:effectExtent l="0" t="0" r="0" b="0"/>
                  <wp:docPr id="455536038" name="Image 7" descr="Une image contenant Graphique, Polic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36038" name="Image 7" descr="Une image contenant Graphique, Police, texte, graphis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7920" cy="1508760"/>
                          </a:xfrm>
                          <a:prstGeom prst="rect">
                            <a:avLst/>
                          </a:prstGeom>
                          <a:noFill/>
                          <a:ln>
                            <a:noFill/>
                          </a:ln>
                        </pic:spPr>
                      </pic:pic>
                    </a:graphicData>
                  </a:graphic>
                </wp:inline>
              </w:drawing>
            </w:r>
          </w:p>
        </w:tc>
        <w:tc>
          <w:tcPr>
            <w:tcW w:w="8358" w:type="dxa"/>
            <w:shd w:val="clear" w:color="auto" w:fill="FFFFFF"/>
            <w:tcMar>
              <w:top w:w="0" w:type="dxa"/>
              <w:left w:w="108" w:type="dxa"/>
              <w:bottom w:w="0" w:type="dxa"/>
              <w:right w:w="108" w:type="dxa"/>
            </w:tcMar>
            <w:hideMark/>
          </w:tcPr>
          <w:p w14:paraId="3A640543" w14:textId="77777777" w:rsidR="003B013C" w:rsidRPr="003B013C" w:rsidRDefault="003B013C">
            <w:pPr>
              <w:pStyle w:val="xmsonormal"/>
              <w:autoSpaceDE w:val="0"/>
              <w:autoSpaceDN w:val="0"/>
              <w:rPr>
                <w:lang w:val="fr-BE"/>
              </w:rPr>
            </w:pPr>
            <w:r>
              <w:rPr>
                <w:rFonts w:ascii="Calibri" w:hAnsi="Calibri" w:cs="Calibri"/>
                <w:b/>
                <w:bCs/>
                <w:color w:val="000000"/>
                <w:lang w:val="fr-FR"/>
              </w:rPr>
              <w:t>Conseil Supérieur National des Personnes Handicapées</w:t>
            </w:r>
          </w:p>
          <w:p w14:paraId="2A2AA765" w14:textId="77777777" w:rsidR="003B013C" w:rsidRPr="003B013C" w:rsidRDefault="003B013C">
            <w:pPr>
              <w:pStyle w:val="xmsonormal"/>
              <w:autoSpaceDE w:val="0"/>
              <w:autoSpaceDN w:val="0"/>
              <w:rPr>
                <w:lang w:val="fr-BE"/>
              </w:rPr>
            </w:pPr>
            <w:r>
              <w:rPr>
                <w:rFonts w:ascii="Calibri" w:hAnsi="Calibri" w:cs="Calibri"/>
                <w:color w:val="000000"/>
                <w:sz w:val="18"/>
                <w:szCs w:val="18"/>
                <w:lang w:val="fr-FR"/>
              </w:rPr>
              <w:t>Finance Tower - Boulevard du Jardin Botanique 50, boîte 150, 1000 Bruxelles</w:t>
            </w:r>
          </w:p>
          <w:p w14:paraId="41648F2E" w14:textId="77777777" w:rsidR="003B013C" w:rsidRPr="003B013C" w:rsidRDefault="003B013C">
            <w:pPr>
              <w:pStyle w:val="xmsonormal"/>
              <w:autoSpaceDE w:val="0"/>
              <w:autoSpaceDN w:val="0"/>
              <w:rPr>
                <w:lang w:val="nl-BE"/>
              </w:rPr>
            </w:pPr>
            <w:r w:rsidRPr="003B013C">
              <w:rPr>
                <w:rFonts w:ascii="Calibri" w:hAnsi="Calibri" w:cs="Calibri"/>
                <w:color w:val="000000"/>
                <w:sz w:val="18"/>
                <w:szCs w:val="18"/>
                <w:lang w:val="nl-BE"/>
              </w:rPr>
              <w:br/>
            </w:r>
            <w:r>
              <w:rPr>
                <w:rFonts w:ascii="Calibri" w:hAnsi="Calibri" w:cs="Calibri"/>
                <w:b/>
                <w:bCs/>
                <w:color w:val="000000"/>
                <w:lang w:val="nl-BE"/>
              </w:rPr>
              <w:t>Nationale Hoge Raad voor Personen met een Handicap</w:t>
            </w:r>
          </w:p>
          <w:p w14:paraId="49D5A81C" w14:textId="77777777" w:rsidR="003B013C" w:rsidRPr="003B013C" w:rsidRDefault="003B013C">
            <w:pPr>
              <w:pStyle w:val="xmsonormal"/>
              <w:autoSpaceDE w:val="0"/>
              <w:autoSpaceDN w:val="0"/>
              <w:rPr>
                <w:lang w:val="nl-BE"/>
              </w:rPr>
            </w:pPr>
            <w:r>
              <w:rPr>
                <w:rFonts w:ascii="Calibri" w:hAnsi="Calibri" w:cs="Calibri"/>
                <w:color w:val="000000"/>
                <w:sz w:val="18"/>
                <w:szCs w:val="18"/>
                <w:lang w:val="nl-BE"/>
              </w:rPr>
              <w:t xml:space="preserve">Finance </w:t>
            </w:r>
            <w:proofErr w:type="spellStart"/>
            <w:r>
              <w:rPr>
                <w:rFonts w:ascii="Calibri" w:hAnsi="Calibri" w:cs="Calibri"/>
                <w:color w:val="000000"/>
                <w:sz w:val="18"/>
                <w:szCs w:val="18"/>
                <w:lang w:val="nl-BE"/>
              </w:rPr>
              <w:t>Tower</w:t>
            </w:r>
            <w:proofErr w:type="spellEnd"/>
            <w:r>
              <w:rPr>
                <w:rFonts w:ascii="Calibri" w:hAnsi="Calibri" w:cs="Calibri"/>
                <w:color w:val="000000"/>
                <w:sz w:val="18"/>
                <w:szCs w:val="18"/>
                <w:lang w:val="nl-BE"/>
              </w:rPr>
              <w:t xml:space="preserve"> - Kruidtuinlaan 50, bus 150, 1000 Brussel</w:t>
            </w:r>
          </w:p>
          <w:p w14:paraId="249F1031" w14:textId="77777777" w:rsidR="003B013C" w:rsidRPr="003B013C" w:rsidRDefault="003B013C">
            <w:pPr>
              <w:pStyle w:val="xmsonormal"/>
              <w:autoSpaceDE w:val="0"/>
              <w:autoSpaceDN w:val="0"/>
              <w:rPr>
                <w:lang w:val="nl-BE"/>
              </w:rPr>
            </w:pPr>
            <w:r>
              <w:rPr>
                <w:rFonts w:ascii="Calibri" w:hAnsi="Calibri" w:cs="Calibri"/>
                <w:color w:val="000000"/>
                <w:sz w:val="18"/>
                <w:szCs w:val="18"/>
                <w:lang w:val="nl-BE"/>
              </w:rPr>
              <w:t> </w:t>
            </w:r>
          </w:p>
          <w:p w14:paraId="053CEF5C" w14:textId="77777777" w:rsidR="003B013C" w:rsidRPr="003B013C" w:rsidRDefault="003B013C">
            <w:pPr>
              <w:pStyle w:val="xmsonormal"/>
              <w:autoSpaceDE w:val="0"/>
              <w:autoSpaceDN w:val="0"/>
              <w:rPr>
                <w:lang w:val="nl-BE"/>
              </w:rPr>
            </w:pPr>
            <w:r>
              <w:rPr>
                <w:rFonts w:ascii="Calibri" w:hAnsi="Calibri" w:cs="Calibri"/>
                <w:color w:val="000000"/>
                <w:sz w:val="18"/>
                <w:szCs w:val="18"/>
                <w:lang w:val="nl-BE"/>
              </w:rPr>
              <w:t>+32 (0)2 509 84 21</w:t>
            </w:r>
          </w:p>
          <w:p w14:paraId="0DB761CF" w14:textId="77777777" w:rsidR="003B013C" w:rsidRPr="003B013C" w:rsidRDefault="003B013C">
            <w:pPr>
              <w:pStyle w:val="xmsonormal"/>
              <w:autoSpaceDE w:val="0"/>
              <w:autoSpaceDN w:val="0"/>
              <w:rPr>
                <w:lang w:val="nl-BE"/>
              </w:rPr>
            </w:pPr>
            <w:hyperlink r:id="rId18" w:history="1">
              <w:r>
                <w:rPr>
                  <w:rStyle w:val="Lienhypertexte"/>
                  <w:rFonts w:ascii="Helvetica" w:hAnsi="Helvetica" w:cs="Helvetica"/>
                  <w:sz w:val="18"/>
                  <w:szCs w:val="18"/>
                  <w:shd w:val="clear" w:color="auto" w:fill="FFFFFF"/>
                  <w:lang w:val="nl-BE"/>
                </w:rPr>
                <w:t>info@ph.belgium.be</w:t>
              </w:r>
            </w:hyperlink>
            <w:r>
              <w:rPr>
                <w:rFonts w:ascii="Helvetica" w:hAnsi="Helvetica" w:cs="Helvetica"/>
                <w:color w:val="333333"/>
                <w:sz w:val="18"/>
                <w:szCs w:val="18"/>
                <w:shd w:val="clear" w:color="auto" w:fill="FFFFFF"/>
                <w:lang w:val="nl-BE"/>
              </w:rPr>
              <w:t> </w:t>
            </w:r>
          </w:p>
          <w:p w14:paraId="4F2FFD51" w14:textId="77777777" w:rsidR="003B013C" w:rsidRPr="003B013C" w:rsidRDefault="003B013C">
            <w:pPr>
              <w:pStyle w:val="xmsonormal"/>
              <w:autoSpaceDE w:val="0"/>
              <w:autoSpaceDN w:val="0"/>
              <w:rPr>
                <w:lang w:val="nl-BE"/>
              </w:rPr>
            </w:pPr>
            <w:hyperlink r:id="rId19" w:history="1">
              <w:r>
                <w:rPr>
                  <w:rStyle w:val="Lienhypertexte"/>
                  <w:rFonts w:ascii="Calibri" w:hAnsi="Calibri" w:cs="Calibri"/>
                  <w:sz w:val="18"/>
                  <w:szCs w:val="18"/>
                  <w:lang w:val="nl-BE"/>
                </w:rPr>
                <w:t>https://ph.belgium.be</w:t>
              </w:r>
            </w:hyperlink>
            <w:r>
              <w:rPr>
                <w:rFonts w:ascii="Calibri" w:hAnsi="Calibri" w:cs="Calibri"/>
                <w:color w:val="000000"/>
                <w:sz w:val="18"/>
                <w:szCs w:val="18"/>
                <w:lang w:val="nl-BE"/>
              </w:rPr>
              <w:br/>
            </w:r>
            <w:r>
              <w:rPr>
                <w:rFonts w:ascii="Calibri" w:hAnsi="Calibri" w:cs="Calibri"/>
                <w:color w:val="000000"/>
                <w:sz w:val="18"/>
                <w:szCs w:val="18"/>
                <w:lang w:val="nl-BE"/>
              </w:rPr>
              <w:br/>
            </w:r>
            <w:r>
              <w:rPr>
                <w:rFonts w:ascii="Calibri" w:hAnsi="Calibri" w:cs="Calibri"/>
                <w:i/>
                <w:iCs/>
                <w:color w:val="C10B22"/>
                <w:lang w:val="nl-BE"/>
              </w:rPr>
              <w:t xml:space="preserve">Rien </w:t>
            </w:r>
            <w:proofErr w:type="spellStart"/>
            <w:r>
              <w:rPr>
                <w:rFonts w:ascii="Calibri" w:hAnsi="Calibri" w:cs="Calibri"/>
                <w:i/>
                <w:iCs/>
                <w:color w:val="C10B22"/>
                <w:lang w:val="nl-BE"/>
              </w:rPr>
              <w:t>sur</w:t>
            </w:r>
            <w:proofErr w:type="spellEnd"/>
            <w:r>
              <w:rPr>
                <w:rFonts w:ascii="Calibri" w:hAnsi="Calibri" w:cs="Calibri"/>
                <w:i/>
                <w:iCs/>
                <w:color w:val="C10B22"/>
                <w:lang w:val="nl-BE"/>
              </w:rPr>
              <w:t xml:space="preserve">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sans </w:t>
            </w:r>
            <w:proofErr w:type="spellStart"/>
            <w:r>
              <w:rPr>
                <w:rFonts w:ascii="Calibri" w:hAnsi="Calibri" w:cs="Calibri"/>
                <w:i/>
                <w:iCs/>
                <w:color w:val="C10B22"/>
                <w:lang w:val="nl-BE"/>
              </w:rPr>
              <w:t>nous</w:t>
            </w:r>
            <w:proofErr w:type="spellEnd"/>
            <w:r>
              <w:rPr>
                <w:rFonts w:ascii="Calibri" w:hAnsi="Calibri" w:cs="Calibri"/>
                <w:i/>
                <w:iCs/>
                <w:color w:val="C10B22"/>
                <w:lang w:val="nl-BE"/>
              </w:rPr>
              <w:t xml:space="preserve"> - Niets over ons zonder ons</w:t>
            </w:r>
          </w:p>
        </w:tc>
      </w:tr>
    </w:tbl>
    <w:p w14:paraId="07FE5B8F" w14:textId="77777777" w:rsidR="003B013C" w:rsidRPr="003B013C" w:rsidRDefault="003B013C" w:rsidP="003B013C">
      <w:pPr>
        <w:pStyle w:val="xmsonormal"/>
        <w:rPr>
          <w:lang w:val="nl-BE"/>
        </w:rPr>
      </w:pPr>
      <w:r>
        <w:rPr>
          <w:lang w:val="nl-BE"/>
        </w:rPr>
        <w:t> </w:t>
      </w:r>
    </w:p>
    <w:p w14:paraId="440B24BC" w14:textId="77777777" w:rsidR="003B013C" w:rsidRPr="003B013C" w:rsidRDefault="003B013C" w:rsidP="003B013C">
      <w:pPr>
        <w:pStyle w:val="xmsonormal"/>
        <w:rPr>
          <w:lang w:val="nl-BE"/>
        </w:rPr>
      </w:pPr>
      <w:r>
        <w:rPr>
          <w:lang w:val="nl-BE"/>
        </w:rPr>
        <w:t> </w:t>
      </w:r>
    </w:p>
    <w:p w14:paraId="7A8D2B71" w14:textId="77777777" w:rsidR="003B013C" w:rsidRPr="003B013C" w:rsidRDefault="003B013C" w:rsidP="003B013C">
      <w:pPr>
        <w:pStyle w:val="xmsonormal"/>
        <w:outlineLvl w:val="0"/>
        <w:rPr>
          <w:lang w:val="nl-BE"/>
        </w:rPr>
      </w:pPr>
      <w:proofErr w:type="spellStart"/>
      <w:r w:rsidRPr="003B013C">
        <w:rPr>
          <w:rFonts w:ascii="Calibri" w:hAnsi="Calibri" w:cs="Calibri"/>
          <w:b/>
          <w:bCs/>
          <w:sz w:val="22"/>
          <w:szCs w:val="22"/>
          <w:lang w:val="nl-BE"/>
        </w:rPr>
        <w:t>From</w:t>
      </w:r>
      <w:proofErr w:type="spellEnd"/>
      <w:r w:rsidRPr="003B013C">
        <w:rPr>
          <w:rFonts w:ascii="Calibri" w:hAnsi="Calibri" w:cs="Calibri"/>
          <w:b/>
          <w:bCs/>
          <w:sz w:val="22"/>
          <w:szCs w:val="22"/>
          <w:lang w:val="nl-BE"/>
        </w:rPr>
        <w:t>:</w:t>
      </w:r>
      <w:r w:rsidRPr="003B013C">
        <w:rPr>
          <w:rFonts w:ascii="Calibri" w:hAnsi="Calibri" w:cs="Calibri"/>
          <w:sz w:val="22"/>
          <w:szCs w:val="22"/>
          <w:lang w:val="nl-BE"/>
        </w:rPr>
        <w:t xml:space="preserve"> </w:t>
      </w:r>
      <w:proofErr w:type="spellStart"/>
      <w:r w:rsidRPr="003B013C">
        <w:rPr>
          <w:rFonts w:ascii="Calibri" w:hAnsi="Calibri" w:cs="Calibri"/>
          <w:sz w:val="22"/>
          <w:szCs w:val="22"/>
          <w:lang w:val="nl-BE"/>
        </w:rPr>
        <w:t>Noyez</w:t>
      </w:r>
      <w:proofErr w:type="spellEnd"/>
      <w:r w:rsidRPr="003B013C">
        <w:rPr>
          <w:rFonts w:ascii="Calibri" w:hAnsi="Calibri" w:cs="Calibri"/>
          <w:sz w:val="22"/>
          <w:szCs w:val="22"/>
          <w:lang w:val="nl-BE"/>
        </w:rPr>
        <w:t xml:space="preserve"> Jana &lt;</w:t>
      </w:r>
      <w:hyperlink r:id="rId20" w:history="1">
        <w:r w:rsidRPr="003B013C">
          <w:rPr>
            <w:rStyle w:val="Lienhypertexte"/>
            <w:rFonts w:ascii="Calibri" w:hAnsi="Calibri" w:cs="Calibri"/>
            <w:sz w:val="22"/>
            <w:szCs w:val="22"/>
            <w:lang w:val="nl-BE"/>
          </w:rPr>
          <w:t>Jana.Noyez@minsoc.fed.be</w:t>
        </w:r>
      </w:hyperlink>
      <w:r w:rsidRPr="003B013C">
        <w:rPr>
          <w:rFonts w:ascii="Calibri" w:hAnsi="Calibri" w:cs="Calibri"/>
          <w:sz w:val="22"/>
          <w:szCs w:val="22"/>
          <w:lang w:val="nl-BE"/>
        </w:rPr>
        <w:t xml:space="preserve">&gt; </w:t>
      </w:r>
      <w:r w:rsidRPr="003B013C">
        <w:rPr>
          <w:rFonts w:ascii="Calibri" w:hAnsi="Calibri" w:cs="Calibri"/>
          <w:sz w:val="22"/>
          <w:szCs w:val="22"/>
          <w:lang w:val="nl-BE"/>
        </w:rPr>
        <w:br/>
      </w:r>
      <w:r w:rsidRPr="003B013C">
        <w:rPr>
          <w:rFonts w:ascii="Calibri" w:hAnsi="Calibri" w:cs="Calibri"/>
          <w:b/>
          <w:bCs/>
          <w:sz w:val="22"/>
          <w:szCs w:val="22"/>
          <w:lang w:val="nl-BE"/>
        </w:rPr>
        <w:t>Sent:</w:t>
      </w:r>
      <w:r w:rsidRPr="003B013C">
        <w:rPr>
          <w:rFonts w:ascii="Calibri" w:hAnsi="Calibri" w:cs="Calibri"/>
          <w:sz w:val="22"/>
          <w:szCs w:val="22"/>
          <w:lang w:val="nl-BE"/>
        </w:rPr>
        <w:t xml:space="preserve"> </w:t>
      </w:r>
      <w:proofErr w:type="spellStart"/>
      <w:r w:rsidRPr="003B013C">
        <w:rPr>
          <w:rFonts w:ascii="Calibri" w:hAnsi="Calibri" w:cs="Calibri"/>
          <w:sz w:val="22"/>
          <w:szCs w:val="22"/>
          <w:lang w:val="nl-BE"/>
        </w:rPr>
        <w:t>Monday</w:t>
      </w:r>
      <w:proofErr w:type="spellEnd"/>
      <w:r w:rsidRPr="003B013C">
        <w:rPr>
          <w:rFonts w:ascii="Calibri" w:hAnsi="Calibri" w:cs="Calibri"/>
          <w:sz w:val="22"/>
          <w:szCs w:val="22"/>
          <w:lang w:val="nl-BE"/>
        </w:rPr>
        <w:t xml:space="preserve">, </w:t>
      </w:r>
      <w:proofErr w:type="spellStart"/>
      <w:r w:rsidRPr="003B013C">
        <w:rPr>
          <w:rFonts w:ascii="Calibri" w:hAnsi="Calibri" w:cs="Calibri"/>
          <w:sz w:val="22"/>
          <w:szCs w:val="22"/>
          <w:lang w:val="nl-BE"/>
        </w:rPr>
        <w:t>October</w:t>
      </w:r>
      <w:proofErr w:type="spellEnd"/>
      <w:r w:rsidRPr="003B013C">
        <w:rPr>
          <w:rFonts w:ascii="Calibri" w:hAnsi="Calibri" w:cs="Calibri"/>
          <w:sz w:val="22"/>
          <w:szCs w:val="22"/>
          <w:lang w:val="nl-BE"/>
        </w:rPr>
        <w:t xml:space="preserve"> 27, 2025 9:49 AM</w:t>
      </w:r>
      <w:r w:rsidRPr="003B013C">
        <w:rPr>
          <w:rFonts w:ascii="Calibri" w:hAnsi="Calibri" w:cs="Calibri"/>
          <w:sz w:val="22"/>
          <w:szCs w:val="22"/>
          <w:lang w:val="nl-BE"/>
        </w:rPr>
        <w:br/>
      </w:r>
      <w:proofErr w:type="spellStart"/>
      <w:r w:rsidRPr="003B013C">
        <w:rPr>
          <w:rFonts w:ascii="Calibri" w:hAnsi="Calibri" w:cs="Calibri"/>
          <w:b/>
          <w:bCs/>
          <w:sz w:val="22"/>
          <w:szCs w:val="22"/>
          <w:lang w:val="nl-BE"/>
        </w:rPr>
        <w:t>To</w:t>
      </w:r>
      <w:proofErr w:type="spellEnd"/>
      <w:r w:rsidRPr="003B013C">
        <w:rPr>
          <w:rFonts w:ascii="Calibri" w:hAnsi="Calibri" w:cs="Calibri"/>
          <w:b/>
          <w:bCs/>
          <w:sz w:val="22"/>
          <w:szCs w:val="22"/>
          <w:lang w:val="nl-BE"/>
        </w:rPr>
        <w:t>:</w:t>
      </w:r>
      <w:r w:rsidRPr="003B013C">
        <w:rPr>
          <w:rFonts w:ascii="Calibri" w:hAnsi="Calibri" w:cs="Calibri"/>
          <w:sz w:val="22"/>
          <w:szCs w:val="22"/>
          <w:lang w:val="nl-BE"/>
        </w:rPr>
        <w:t xml:space="preserve"> Duchenne Véronique &lt;</w:t>
      </w:r>
      <w:hyperlink r:id="rId21" w:history="1">
        <w:r w:rsidRPr="003B013C">
          <w:rPr>
            <w:rStyle w:val="Lienhypertexte"/>
            <w:rFonts w:ascii="Calibri" w:hAnsi="Calibri" w:cs="Calibri"/>
            <w:sz w:val="22"/>
            <w:szCs w:val="22"/>
            <w:lang w:val="nl-BE"/>
          </w:rPr>
          <w:t>Veronique.Duchenne@minsoc.fed.be</w:t>
        </w:r>
      </w:hyperlink>
      <w:r w:rsidRPr="003B013C">
        <w:rPr>
          <w:rFonts w:ascii="Calibri" w:hAnsi="Calibri" w:cs="Calibri"/>
          <w:sz w:val="22"/>
          <w:szCs w:val="22"/>
          <w:lang w:val="nl-BE"/>
        </w:rPr>
        <w:t>&gt;</w:t>
      </w:r>
      <w:r w:rsidRPr="003B013C">
        <w:rPr>
          <w:rFonts w:ascii="Calibri" w:hAnsi="Calibri" w:cs="Calibri"/>
          <w:sz w:val="22"/>
          <w:szCs w:val="22"/>
          <w:lang w:val="nl-BE"/>
        </w:rPr>
        <w:br/>
      </w:r>
      <w:r w:rsidRPr="003B013C">
        <w:rPr>
          <w:rFonts w:ascii="Calibri" w:hAnsi="Calibri" w:cs="Calibri"/>
          <w:b/>
          <w:bCs/>
          <w:sz w:val="22"/>
          <w:szCs w:val="22"/>
          <w:lang w:val="nl-BE"/>
        </w:rPr>
        <w:t>Cc:</w:t>
      </w:r>
      <w:r w:rsidRPr="003B013C">
        <w:rPr>
          <w:rFonts w:ascii="Calibri" w:hAnsi="Calibri" w:cs="Calibri"/>
          <w:sz w:val="22"/>
          <w:szCs w:val="22"/>
          <w:lang w:val="nl-BE"/>
        </w:rPr>
        <w:t xml:space="preserve"> Clement Julie &lt;</w:t>
      </w:r>
      <w:hyperlink r:id="rId22" w:history="1">
        <w:r w:rsidRPr="003B013C">
          <w:rPr>
            <w:rStyle w:val="Lienhypertexte"/>
            <w:rFonts w:ascii="Calibri" w:hAnsi="Calibri" w:cs="Calibri"/>
            <w:sz w:val="22"/>
            <w:szCs w:val="22"/>
            <w:lang w:val="nl-BE"/>
          </w:rPr>
          <w:t>Julie.Clement@minsoc.fed.be</w:t>
        </w:r>
      </w:hyperlink>
      <w:r w:rsidRPr="003B013C">
        <w:rPr>
          <w:rFonts w:ascii="Calibri" w:hAnsi="Calibri" w:cs="Calibri"/>
          <w:sz w:val="22"/>
          <w:szCs w:val="22"/>
          <w:lang w:val="nl-BE"/>
        </w:rPr>
        <w:t>&gt;; Lejoly Sophie &lt;</w:t>
      </w:r>
      <w:hyperlink r:id="rId23" w:history="1">
        <w:r w:rsidRPr="003B013C">
          <w:rPr>
            <w:rStyle w:val="Lienhypertexte"/>
            <w:rFonts w:ascii="Calibri" w:hAnsi="Calibri" w:cs="Calibri"/>
            <w:sz w:val="22"/>
            <w:szCs w:val="22"/>
            <w:lang w:val="nl-BE"/>
          </w:rPr>
          <w:t>Sophie.Lejoly@minsoc.fed.be</w:t>
        </w:r>
      </w:hyperlink>
      <w:r w:rsidRPr="003B013C">
        <w:rPr>
          <w:rFonts w:ascii="Calibri" w:hAnsi="Calibri" w:cs="Calibri"/>
          <w:sz w:val="22"/>
          <w:szCs w:val="22"/>
          <w:lang w:val="nl-BE"/>
        </w:rPr>
        <w:t>&gt;</w:t>
      </w:r>
      <w:r w:rsidRPr="003B013C">
        <w:rPr>
          <w:rFonts w:ascii="Calibri" w:hAnsi="Calibri" w:cs="Calibri"/>
          <w:sz w:val="22"/>
          <w:szCs w:val="22"/>
          <w:lang w:val="nl-BE"/>
        </w:rPr>
        <w:br/>
      </w:r>
      <w:r w:rsidRPr="003B013C">
        <w:rPr>
          <w:rFonts w:ascii="Calibri" w:hAnsi="Calibri" w:cs="Calibri"/>
          <w:b/>
          <w:bCs/>
          <w:sz w:val="22"/>
          <w:szCs w:val="22"/>
          <w:lang w:val="nl-BE"/>
        </w:rPr>
        <w:t>Subject:</w:t>
      </w:r>
      <w:r w:rsidRPr="003B013C">
        <w:rPr>
          <w:rFonts w:ascii="Calibri" w:hAnsi="Calibri" w:cs="Calibri"/>
          <w:sz w:val="22"/>
          <w:szCs w:val="22"/>
          <w:lang w:val="nl-BE"/>
        </w:rPr>
        <w:t xml:space="preserve"> Online bevraging wet 87</w:t>
      </w:r>
    </w:p>
    <w:p w14:paraId="14C88484" w14:textId="77777777" w:rsidR="003B013C" w:rsidRPr="003B013C" w:rsidRDefault="003B013C" w:rsidP="003B013C">
      <w:pPr>
        <w:pStyle w:val="xmsonormal"/>
        <w:rPr>
          <w:lang w:val="nl-BE"/>
        </w:rPr>
      </w:pPr>
      <w:r w:rsidRPr="003B013C">
        <w:rPr>
          <w:lang w:val="nl-BE"/>
        </w:rPr>
        <w:t> </w:t>
      </w:r>
    </w:p>
    <w:p w14:paraId="6B90762C" w14:textId="77777777" w:rsidR="003B013C" w:rsidRPr="003B013C" w:rsidRDefault="003B013C" w:rsidP="003B013C">
      <w:pPr>
        <w:pStyle w:val="xmsonormal"/>
        <w:rPr>
          <w:lang w:val="nl-BE"/>
        </w:rPr>
      </w:pPr>
      <w:r w:rsidRPr="003B013C">
        <w:rPr>
          <w:color w:val="000000"/>
          <w:lang w:val="nl-BE"/>
        </w:rPr>
        <w:t>Dag Véronique,</w:t>
      </w:r>
    </w:p>
    <w:p w14:paraId="201254FF" w14:textId="77777777" w:rsidR="003B013C" w:rsidRPr="003B013C" w:rsidRDefault="003B013C" w:rsidP="003B013C">
      <w:pPr>
        <w:pStyle w:val="xmsonormal"/>
        <w:rPr>
          <w:lang w:val="nl-BE"/>
        </w:rPr>
      </w:pPr>
      <w:r w:rsidRPr="003B013C">
        <w:rPr>
          <w:color w:val="000000"/>
          <w:lang w:val="nl-BE"/>
        </w:rPr>
        <w:t> </w:t>
      </w:r>
    </w:p>
    <w:p w14:paraId="7A537A66" w14:textId="77777777" w:rsidR="003B013C" w:rsidRPr="003B013C" w:rsidRDefault="003B013C" w:rsidP="003B013C">
      <w:pPr>
        <w:pStyle w:val="xmsonormal"/>
        <w:rPr>
          <w:lang w:val="nl-BE"/>
        </w:rPr>
      </w:pPr>
      <w:r w:rsidRPr="003B013C">
        <w:rPr>
          <w:color w:val="000000"/>
          <w:lang w:val="nl-BE"/>
        </w:rPr>
        <w:t>In november doen we een online bevraging van wet 87, dit wordt voorbereid door consultants van Möbius. Samen met hen hadden we dit graag aan de NHRPH voorgesteld. In onze agenda's past donderdagnamiddag om 15u het best. Lukt dit voor jullie? Zo ja, wie zou er hierop aanwezig kunnen zijn? Dan kijk ik om een vergadering door te sturen. </w:t>
      </w:r>
    </w:p>
    <w:p w14:paraId="6F8B8AFF" w14:textId="77777777" w:rsidR="003B013C" w:rsidRPr="003B013C" w:rsidRDefault="003B013C" w:rsidP="003B013C">
      <w:pPr>
        <w:pStyle w:val="xmsonormal"/>
        <w:rPr>
          <w:lang w:val="nl-BE"/>
        </w:rPr>
      </w:pPr>
      <w:r w:rsidRPr="003B013C">
        <w:rPr>
          <w:color w:val="000000"/>
          <w:lang w:val="nl-BE"/>
        </w:rPr>
        <w:t> </w:t>
      </w:r>
    </w:p>
    <w:p w14:paraId="576040DC" w14:textId="77777777" w:rsidR="003B013C" w:rsidRPr="003B013C" w:rsidRDefault="003B013C" w:rsidP="003B013C">
      <w:pPr>
        <w:pStyle w:val="xmsonormal"/>
        <w:rPr>
          <w:lang w:val="nl-BE"/>
        </w:rPr>
      </w:pPr>
      <w:r w:rsidRPr="003B013C">
        <w:rPr>
          <w:color w:val="000000"/>
          <w:lang w:val="nl-BE"/>
        </w:rPr>
        <w:t>Alvast bedankt,</w:t>
      </w:r>
    </w:p>
    <w:p w14:paraId="22A52B3D" w14:textId="77777777" w:rsidR="003B013C" w:rsidRPr="003B013C" w:rsidRDefault="003B013C" w:rsidP="003B013C">
      <w:pPr>
        <w:pStyle w:val="xmsonormal"/>
        <w:rPr>
          <w:lang w:val="nl-BE"/>
        </w:rPr>
      </w:pPr>
      <w:r w:rsidRPr="003B013C">
        <w:rPr>
          <w:color w:val="000000"/>
          <w:lang w:val="nl-BE"/>
        </w:rPr>
        <w:t>met vriendelijke groeten,</w:t>
      </w:r>
    </w:p>
    <w:p w14:paraId="35788B8B" w14:textId="77777777" w:rsidR="003B013C" w:rsidRDefault="003B013C" w:rsidP="003B013C">
      <w:pPr>
        <w:pStyle w:val="xmsonormal"/>
      </w:pPr>
      <w:r>
        <w:rPr>
          <w:color w:val="000000"/>
        </w:rPr>
        <w:t>Jana</w:t>
      </w:r>
    </w:p>
    <w:p w14:paraId="6C8E18CD" w14:textId="77777777" w:rsidR="003B013C" w:rsidRDefault="003B013C" w:rsidP="003B013C">
      <w:pPr>
        <w:pStyle w:val="xmsonormal"/>
      </w:pPr>
      <w:r>
        <w:rPr>
          <w:color w:val="000000"/>
        </w:rPr>
        <w:t> </w:t>
      </w:r>
    </w:p>
    <w:p w14:paraId="225A715A" w14:textId="77777777" w:rsidR="003B013C" w:rsidRDefault="003B013C" w:rsidP="003B013C">
      <w:pPr>
        <w:pStyle w:val="xelementtoproof"/>
      </w:pPr>
      <w:r>
        <w:rPr>
          <w:rFonts w:ascii="Calibri" w:hAnsi="Calibri" w:cs="Calibri"/>
          <w:sz w:val="22"/>
          <w:szCs w:val="22"/>
        </w:rPr>
        <w:t> </w:t>
      </w:r>
    </w:p>
    <w:tbl>
      <w:tblPr>
        <w:tblW w:w="8175" w:type="dxa"/>
        <w:tblInd w:w="851" w:type="dxa"/>
        <w:tblCellMar>
          <w:left w:w="0" w:type="dxa"/>
          <w:right w:w="0" w:type="dxa"/>
        </w:tblCellMar>
        <w:tblLook w:val="04A0" w:firstRow="1" w:lastRow="0" w:firstColumn="1" w:lastColumn="0" w:noHBand="0" w:noVBand="1"/>
      </w:tblPr>
      <w:tblGrid>
        <w:gridCol w:w="139"/>
        <w:gridCol w:w="565"/>
        <w:gridCol w:w="2416"/>
        <w:gridCol w:w="204"/>
        <w:gridCol w:w="836"/>
        <w:gridCol w:w="4015"/>
      </w:tblGrid>
      <w:tr w:rsidR="003B013C" w14:paraId="42E6CBC9" w14:textId="77777777" w:rsidTr="003B013C">
        <w:trPr>
          <w:trHeight w:val="1261"/>
        </w:trPr>
        <w:tc>
          <w:tcPr>
            <w:tcW w:w="142" w:type="dxa"/>
            <w:hideMark/>
          </w:tcPr>
          <w:p w14:paraId="02BB4D5C" w14:textId="77777777" w:rsidR="003B013C" w:rsidRDefault="003B013C">
            <w:pPr>
              <w:pStyle w:val="xelementtoproof"/>
            </w:pPr>
            <w:r>
              <w:rPr>
                <w:rFonts w:ascii="Calibri Light" w:hAnsi="Calibri Light" w:cs="Calibri Light"/>
                <w:color w:val="C3122F"/>
              </w:rPr>
              <w:t> </w:t>
            </w:r>
          </w:p>
        </w:tc>
        <w:tc>
          <w:tcPr>
            <w:tcW w:w="567" w:type="dxa"/>
            <w:hideMark/>
          </w:tcPr>
          <w:p w14:paraId="669376B8" w14:textId="77777777" w:rsidR="003B013C" w:rsidRDefault="003B013C">
            <w:pPr>
              <w:pStyle w:val="xelementtoproof"/>
            </w:pPr>
            <w:r>
              <w:rPr>
                <w:rFonts w:ascii="Calibri Light" w:hAnsi="Calibri Light" w:cs="Calibri Light"/>
                <w:color w:val="C3122F"/>
              </w:rPr>
              <w:t> </w:t>
            </w:r>
          </w:p>
        </w:tc>
        <w:tc>
          <w:tcPr>
            <w:tcW w:w="2358" w:type="dxa"/>
            <w:tcBorders>
              <w:top w:val="nil"/>
              <w:left w:val="nil"/>
              <w:bottom w:val="nil"/>
              <w:right w:val="single" w:sz="12" w:space="0" w:color="595959"/>
            </w:tcBorders>
            <w:hideMark/>
          </w:tcPr>
          <w:p w14:paraId="423E68CE" w14:textId="77777777" w:rsidR="003B013C" w:rsidRDefault="003B013C">
            <w:pPr>
              <w:pStyle w:val="xelementtoproof"/>
            </w:pPr>
            <w:r>
              <w:rPr>
                <w:rFonts w:ascii="Calibri" w:hAnsi="Calibri" w:cs="Calibri"/>
                <w:b/>
                <w:bCs/>
                <w:color w:val="C3122F"/>
                <w:sz w:val="28"/>
                <w:szCs w:val="28"/>
              </w:rPr>
              <w:t>Jana Noyez</w:t>
            </w:r>
          </w:p>
          <w:p w14:paraId="6F479042" w14:textId="77777777" w:rsidR="003B013C" w:rsidRDefault="003B013C">
            <w:pPr>
              <w:pStyle w:val="xelementtoproof"/>
            </w:pPr>
            <w:r>
              <w:rPr>
                <w:rFonts w:ascii="Calibri" w:hAnsi="Calibri" w:cs="Calibri"/>
                <w:color w:val="595959"/>
              </w:rPr>
              <w:t xml:space="preserve">EPMO - </w:t>
            </w:r>
            <w:proofErr w:type="spellStart"/>
            <w:r>
              <w:rPr>
                <w:rFonts w:ascii="Calibri" w:hAnsi="Calibri" w:cs="Calibri"/>
                <w:color w:val="595959"/>
              </w:rPr>
              <w:t>Projectpool</w:t>
            </w:r>
            <w:proofErr w:type="spellEnd"/>
          </w:p>
        </w:tc>
        <w:tc>
          <w:tcPr>
            <w:tcW w:w="207" w:type="dxa"/>
            <w:hideMark/>
          </w:tcPr>
          <w:p w14:paraId="2776239F" w14:textId="77777777" w:rsidR="003B013C" w:rsidRDefault="003B013C">
            <w:pPr>
              <w:pStyle w:val="xelementtoproof"/>
              <w:jc w:val="both"/>
            </w:pPr>
            <w:r>
              <w:rPr>
                <w:rFonts w:ascii="Calibri Light" w:hAnsi="Calibri Light" w:cs="Calibri Light"/>
                <w:color w:val="7D7D7D"/>
              </w:rPr>
              <w:t> </w:t>
            </w:r>
          </w:p>
        </w:tc>
        <w:tc>
          <w:tcPr>
            <w:tcW w:w="837" w:type="dxa"/>
            <w:hideMark/>
          </w:tcPr>
          <w:p w14:paraId="7A41571C" w14:textId="1CE0DA21" w:rsidR="003B013C" w:rsidRDefault="003B013C">
            <w:pPr>
              <w:pStyle w:val="xelementtoproof"/>
            </w:pPr>
            <w:r>
              <w:rPr>
                <w:rFonts w:ascii="Calibri Light" w:hAnsi="Calibri Light" w:cs="Calibri Light"/>
                <w:color w:val="7D7D7D"/>
              </w:rPr>
              <w:t> </w:t>
            </w:r>
            <w:r>
              <w:rPr>
                <w:noProof/>
                <w:color w:val="000000"/>
              </w:rPr>
              <w:drawing>
                <wp:inline distT="0" distB="0" distL="0" distR="0" wp14:anchorId="49FD5005" wp14:editId="0ED938A2">
                  <wp:extent cx="457200" cy="449580"/>
                  <wp:effectExtent l="0" t="0" r="0" b="7620"/>
                  <wp:docPr id="299447462" name="Image 6" descr="Une image contenant Graphiqu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47462" name="Image 6" descr="Une image contenant Graphique, Caractère coloré&#10;&#10;Le contenu généré par l’IA peut êtr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 cy="449580"/>
                          </a:xfrm>
                          <a:prstGeom prst="rect">
                            <a:avLst/>
                          </a:prstGeom>
                          <a:noFill/>
                          <a:ln>
                            <a:noFill/>
                          </a:ln>
                        </pic:spPr>
                      </pic:pic>
                    </a:graphicData>
                  </a:graphic>
                </wp:inline>
              </w:drawing>
            </w:r>
          </w:p>
        </w:tc>
        <w:tc>
          <w:tcPr>
            <w:tcW w:w="4064" w:type="dxa"/>
            <w:hideMark/>
          </w:tcPr>
          <w:p w14:paraId="37B7D0E6" w14:textId="77777777" w:rsidR="003B013C" w:rsidRPr="003B013C" w:rsidRDefault="003B013C">
            <w:pPr>
              <w:pStyle w:val="xelementtoproof"/>
              <w:rPr>
                <w:lang w:val="nl-BE"/>
              </w:rPr>
            </w:pPr>
            <w:r w:rsidRPr="003B013C">
              <w:rPr>
                <w:rFonts w:ascii="Calibri" w:hAnsi="Calibri" w:cs="Calibri"/>
                <w:b/>
                <w:bCs/>
                <w:color w:val="C00000"/>
                <w:lang w:val="nl-BE"/>
              </w:rPr>
              <w:t>Federale Overheidsdienst (FOD)</w:t>
            </w:r>
            <w:r w:rsidRPr="003B013C">
              <w:rPr>
                <w:rFonts w:ascii="Calibri" w:hAnsi="Calibri" w:cs="Calibri"/>
                <w:b/>
                <w:bCs/>
                <w:color w:val="C00000"/>
                <w:lang w:val="nl-BE"/>
              </w:rPr>
              <w:br/>
              <w:t>Sociale Zekerheid</w:t>
            </w:r>
            <w:r w:rsidRPr="003B013C">
              <w:rPr>
                <w:rFonts w:ascii="Calibri" w:hAnsi="Calibri" w:cs="Calibri"/>
                <w:b/>
                <w:bCs/>
                <w:color w:val="C00000"/>
                <w:lang w:val="nl-BE"/>
              </w:rPr>
              <w:br/>
            </w:r>
            <w:r w:rsidRPr="003B013C">
              <w:rPr>
                <w:rFonts w:ascii="Calibri Light" w:hAnsi="Calibri Light" w:cs="Calibri Light"/>
                <w:color w:val="595959"/>
                <w:sz w:val="18"/>
                <w:szCs w:val="18"/>
                <w:lang w:val="nl-BE"/>
              </w:rPr>
              <w:t xml:space="preserve">Administratief Centrum Kruidtuin - Finance </w:t>
            </w:r>
            <w:proofErr w:type="spellStart"/>
            <w:r w:rsidRPr="003B013C">
              <w:rPr>
                <w:rFonts w:ascii="Calibri Light" w:hAnsi="Calibri Light" w:cs="Calibri Light"/>
                <w:color w:val="595959"/>
                <w:sz w:val="18"/>
                <w:szCs w:val="18"/>
                <w:lang w:val="nl-BE"/>
              </w:rPr>
              <w:t>Tower</w:t>
            </w:r>
            <w:proofErr w:type="spellEnd"/>
          </w:p>
          <w:p w14:paraId="21D5C79F" w14:textId="77777777" w:rsidR="003B013C" w:rsidRDefault="003B013C">
            <w:pPr>
              <w:pStyle w:val="xelementtoproof"/>
            </w:pPr>
            <w:proofErr w:type="spellStart"/>
            <w:r>
              <w:rPr>
                <w:rFonts w:ascii="Calibri Light" w:hAnsi="Calibri Light" w:cs="Calibri Light"/>
                <w:color w:val="595959"/>
                <w:sz w:val="18"/>
                <w:szCs w:val="18"/>
              </w:rPr>
              <w:t>Kruidtuinlaan</w:t>
            </w:r>
            <w:proofErr w:type="spellEnd"/>
            <w:r>
              <w:rPr>
                <w:rFonts w:ascii="Calibri Light" w:hAnsi="Calibri Light" w:cs="Calibri Light"/>
                <w:color w:val="595959"/>
                <w:sz w:val="18"/>
                <w:szCs w:val="18"/>
              </w:rPr>
              <w:t xml:space="preserve"> 50 bus 100</w:t>
            </w:r>
          </w:p>
          <w:p w14:paraId="2157DDDB" w14:textId="77777777" w:rsidR="003B013C" w:rsidRDefault="003B013C">
            <w:pPr>
              <w:pStyle w:val="xelementtoproof"/>
            </w:pPr>
            <w:r>
              <w:rPr>
                <w:rFonts w:ascii="Calibri Light" w:hAnsi="Calibri Light" w:cs="Calibri Light"/>
                <w:color w:val="595959"/>
                <w:sz w:val="18"/>
                <w:szCs w:val="18"/>
              </w:rPr>
              <w:t>1000 Brussel</w:t>
            </w:r>
          </w:p>
        </w:tc>
      </w:tr>
      <w:tr w:rsidR="003B013C" w14:paraId="3A1D9774" w14:textId="77777777" w:rsidTr="003B013C">
        <w:trPr>
          <w:trHeight w:val="556"/>
        </w:trPr>
        <w:tc>
          <w:tcPr>
            <w:tcW w:w="142" w:type="dxa"/>
            <w:hideMark/>
          </w:tcPr>
          <w:p w14:paraId="2B24C4D3" w14:textId="77777777" w:rsidR="003B013C" w:rsidRDefault="003B013C">
            <w:pPr>
              <w:pStyle w:val="xelementtoproof"/>
              <w:jc w:val="right"/>
            </w:pPr>
            <w:r>
              <w:rPr>
                <w:rFonts w:ascii="Calibri Light" w:hAnsi="Calibri Light" w:cs="Calibri Light"/>
                <w:color w:val="C3122F"/>
              </w:rPr>
              <w:t> </w:t>
            </w:r>
          </w:p>
        </w:tc>
        <w:tc>
          <w:tcPr>
            <w:tcW w:w="567" w:type="dxa"/>
            <w:vAlign w:val="center"/>
            <w:hideMark/>
          </w:tcPr>
          <w:p w14:paraId="3C9F8E39" w14:textId="027BAED7" w:rsidR="003B013C" w:rsidRDefault="003B013C">
            <w:pPr>
              <w:pStyle w:val="xelementtoproof"/>
            </w:pPr>
            <w:r>
              <w:rPr>
                <w:noProof/>
                <w:color w:val="000000"/>
              </w:rPr>
              <w:drawing>
                <wp:inline distT="0" distB="0" distL="0" distR="0" wp14:anchorId="15F399C6" wp14:editId="7C55CBE3">
                  <wp:extent cx="236220" cy="236220"/>
                  <wp:effectExtent l="0" t="0" r="0" b="0"/>
                  <wp:docPr id="21404616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Calibri Light" w:hAnsi="Calibri Light" w:cs="Calibri Light"/>
                <w:color w:val="C3122F"/>
              </w:rPr>
              <w:t> </w:t>
            </w:r>
          </w:p>
        </w:tc>
        <w:tc>
          <w:tcPr>
            <w:tcW w:w="2358" w:type="dxa"/>
            <w:tcBorders>
              <w:top w:val="nil"/>
              <w:left w:val="nil"/>
              <w:bottom w:val="nil"/>
              <w:right w:val="single" w:sz="12" w:space="0" w:color="595959"/>
            </w:tcBorders>
            <w:vAlign w:val="center"/>
            <w:hideMark/>
          </w:tcPr>
          <w:p w14:paraId="501FE3B1" w14:textId="77777777" w:rsidR="003B013C" w:rsidRDefault="003B013C">
            <w:pPr>
              <w:pStyle w:val="xelementtoproof"/>
            </w:pPr>
            <w:r>
              <w:rPr>
                <w:rFonts w:ascii="Calibri Light" w:hAnsi="Calibri Light" w:cs="Calibri Light"/>
                <w:color w:val="595959"/>
                <w:sz w:val="18"/>
                <w:szCs w:val="18"/>
              </w:rPr>
              <w:t>+32 471 61 34 62 </w:t>
            </w:r>
          </w:p>
        </w:tc>
        <w:tc>
          <w:tcPr>
            <w:tcW w:w="207" w:type="dxa"/>
            <w:hideMark/>
          </w:tcPr>
          <w:p w14:paraId="726EE5F9" w14:textId="77777777" w:rsidR="003B013C" w:rsidRDefault="003B013C">
            <w:pPr>
              <w:pStyle w:val="xelementtoproof"/>
              <w:jc w:val="both"/>
            </w:pPr>
            <w:r>
              <w:rPr>
                <w:rFonts w:ascii="Calibri Light" w:hAnsi="Calibri Light" w:cs="Calibri Light"/>
                <w:color w:val="7D7D7D"/>
              </w:rPr>
              <w:t> </w:t>
            </w:r>
          </w:p>
        </w:tc>
        <w:tc>
          <w:tcPr>
            <w:tcW w:w="837" w:type="dxa"/>
            <w:vAlign w:val="center"/>
            <w:hideMark/>
          </w:tcPr>
          <w:p w14:paraId="23797825" w14:textId="52C95D21" w:rsidR="003B013C" w:rsidRDefault="003B013C">
            <w:pPr>
              <w:pStyle w:val="xelementtoproof"/>
            </w:pPr>
            <w:r>
              <w:rPr>
                <w:noProof/>
                <w:color w:val="000000"/>
              </w:rPr>
              <w:drawing>
                <wp:inline distT="0" distB="0" distL="0" distR="0" wp14:anchorId="3D5EFF1F" wp14:editId="22167669">
                  <wp:extent cx="236220" cy="236220"/>
                  <wp:effectExtent l="0" t="0" r="0" b="0"/>
                  <wp:docPr id="179159939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Calibri Light" w:hAnsi="Calibri Light" w:cs="Calibri Light"/>
                <w:color w:val="7D7D7D"/>
              </w:rPr>
              <w:t> </w:t>
            </w:r>
          </w:p>
        </w:tc>
        <w:tc>
          <w:tcPr>
            <w:tcW w:w="4064" w:type="dxa"/>
            <w:vAlign w:val="center"/>
            <w:hideMark/>
          </w:tcPr>
          <w:p w14:paraId="0602F27F" w14:textId="727577DF" w:rsidR="003B013C" w:rsidRDefault="003B013C">
            <w:pPr>
              <w:pStyle w:val="xelementtoproof"/>
            </w:pPr>
            <w:hyperlink r:id="rId27" w:tgtFrame="_blank" w:history="1">
              <w:r>
                <w:rPr>
                  <w:rStyle w:val="Lienhypertexte"/>
                  <w:rFonts w:ascii="Calibri Light" w:hAnsi="Calibri Light" w:cs="Calibri Light"/>
                  <w:color w:val="595959"/>
                  <w:sz w:val="20"/>
                  <w:szCs w:val="20"/>
                </w:rPr>
                <w:t>socialsecurity.belgium.be</w:t>
              </w:r>
            </w:hyperlink>
            <w:r>
              <w:rPr>
                <w:rFonts w:ascii="Calibri Light" w:hAnsi="Calibri Light" w:cs="Calibri Light"/>
                <w:color w:val="595959"/>
                <w:sz w:val="20"/>
                <w:szCs w:val="20"/>
              </w:rPr>
              <w:t xml:space="preserve"> </w:t>
            </w:r>
            <w:r>
              <w:rPr>
                <w:rFonts w:ascii="Calibri Light" w:hAnsi="Calibri Light" w:cs="Calibri Light"/>
                <w:color w:val="595959"/>
                <w:sz w:val="18"/>
                <w:szCs w:val="18"/>
              </w:rPr>
              <w:t xml:space="preserve">/ </w:t>
            </w:r>
            <w:r>
              <w:rPr>
                <w:noProof/>
                <w:color w:val="000000"/>
                <w:sz w:val="18"/>
                <w:szCs w:val="18"/>
              </w:rPr>
              <w:drawing>
                <wp:inline distT="0" distB="0" distL="0" distR="0" wp14:anchorId="006E18F7" wp14:editId="3AA1F65F">
                  <wp:extent cx="228600" cy="228600"/>
                  <wp:effectExtent l="0" t="0" r="0" b="0"/>
                  <wp:docPr id="80606760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Calibri Light" w:hAnsi="Calibri Light" w:cs="Calibri Light"/>
                <w:color w:val="595959"/>
                <w:sz w:val="18"/>
                <w:szCs w:val="18"/>
              </w:rPr>
              <w:t xml:space="preserve"> / </w:t>
            </w:r>
            <w:r>
              <w:rPr>
                <w:noProof/>
                <w:color w:val="000000"/>
                <w:sz w:val="18"/>
                <w:szCs w:val="18"/>
              </w:rPr>
              <w:drawing>
                <wp:inline distT="0" distB="0" distL="0" distR="0" wp14:anchorId="1AC060E6" wp14:editId="7EE9ED1B">
                  <wp:extent cx="220980" cy="220980"/>
                  <wp:effectExtent l="0" t="0" r="7620" b="7620"/>
                  <wp:docPr id="5749957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Pr>
                <w:rFonts w:ascii="Calibri Light" w:hAnsi="Calibri Light" w:cs="Calibri Light"/>
                <w:color w:val="595959"/>
                <w:sz w:val="18"/>
                <w:szCs w:val="18"/>
              </w:rPr>
              <w:t> </w:t>
            </w:r>
          </w:p>
        </w:tc>
      </w:tr>
      <w:tr w:rsidR="003B013C" w:rsidRPr="003B013C" w14:paraId="3786E763" w14:textId="77777777" w:rsidTr="003B013C">
        <w:trPr>
          <w:trHeight w:val="436"/>
        </w:trPr>
        <w:tc>
          <w:tcPr>
            <w:tcW w:w="142" w:type="dxa"/>
            <w:hideMark/>
          </w:tcPr>
          <w:p w14:paraId="1C480227" w14:textId="77777777" w:rsidR="003B013C" w:rsidRDefault="003B013C">
            <w:pPr>
              <w:pStyle w:val="xelementtoproof"/>
              <w:jc w:val="right"/>
            </w:pPr>
            <w:r>
              <w:rPr>
                <w:rFonts w:ascii="Calibri Light" w:hAnsi="Calibri Light" w:cs="Calibri Light"/>
                <w:color w:val="C3122F"/>
              </w:rPr>
              <w:lastRenderedPageBreak/>
              <w:t> </w:t>
            </w:r>
          </w:p>
        </w:tc>
        <w:tc>
          <w:tcPr>
            <w:tcW w:w="567" w:type="dxa"/>
            <w:vAlign w:val="center"/>
            <w:hideMark/>
          </w:tcPr>
          <w:p w14:paraId="118750D0" w14:textId="70925CEF" w:rsidR="003B013C" w:rsidRDefault="003B013C">
            <w:pPr>
              <w:pStyle w:val="xelementtoproof"/>
            </w:pPr>
            <w:r>
              <w:rPr>
                <w:noProof/>
                <w:color w:val="000000"/>
              </w:rPr>
              <w:drawing>
                <wp:inline distT="0" distB="0" distL="0" distR="0" wp14:anchorId="61520EA0" wp14:editId="28C6E029">
                  <wp:extent cx="259080" cy="259080"/>
                  <wp:effectExtent l="0" t="0" r="7620" b="7620"/>
                  <wp:docPr id="10387941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Pr>
                <w:rFonts w:ascii="Calibri Light" w:hAnsi="Calibri Light" w:cs="Calibri Light"/>
                <w:color w:val="C3122F"/>
              </w:rPr>
              <w:t> </w:t>
            </w:r>
          </w:p>
        </w:tc>
        <w:tc>
          <w:tcPr>
            <w:tcW w:w="2358" w:type="dxa"/>
            <w:tcBorders>
              <w:top w:val="nil"/>
              <w:left w:val="nil"/>
              <w:bottom w:val="nil"/>
              <w:right w:val="single" w:sz="12" w:space="0" w:color="595959"/>
            </w:tcBorders>
            <w:vAlign w:val="center"/>
            <w:hideMark/>
          </w:tcPr>
          <w:p w14:paraId="0F33E959" w14:textId="77777777" w:rsidR="003B013C" w:rsidRDefault="003B013C">
            <w:pPr>
              <w:pStyle w:val="xelementtoproof"/>
            </w:pPr>
            <w:hyperlink r:id="rId31" w:history="1">
              <w:r>
                <w:rPr>
                  <w:rStyle w:val="Lienhypertexte"/>
                </w:rPr>
                <w:t>Jana.Noyez</w:t>
              </w:r>
            </w:hyperlink>
            <w:hyperlink r:id="rId32" w:history="1">
              <w:r>
                <w:rPr>
                  <w:rStyle w:val="Lienhypertexte"/>
                  <w:rFonts w:ascii="Calibri Light" w:hAnsi="Calibri Light" w:cs="Calibri Light"/>
                  <w:sz w:val="18"/>
                  <w:szCs w:val="18"/>
                </w:rPr>
                <w:t>@minsoc.fed.be</w:t>
              </w:r>
            </w:hyperlink>
            <w:r>
              <w:rPr>
                <w:rFonts w:ascii="Calibri Light" w:hAnsi="Calibri Light" w:cs="Calibri Light"/>
                <w:color w:val="595959"/>
                <w:sz w:val="18"/>
                <w:szCs w:val="18"/>
              </w:rPr>
              <w:t> </w:t>
            </w:r>
          </w:p>
        </w:tc>
        <w:tc>
          <w:tcPr>
            <w:tcW w:w="207" w:type="dxa"/>
            <w:hideMark/>
          </w:tcPr>
          <w:p w14:paraId="558BAE22" w14:textId="77777777" w:rsidR="003B013C" w:rsidRDefault="003B013C">
            <w:pPr>
              <w:pStyle w:val="xelementtoproof"/>
              <w:jc w:val="both"/>
            </w:pPr>
            <w:r>
              <w:rPr>
                <w:rFonts w:ascii="Calibri Light" w:hAnsi="Calibri Light" w:cs="Calibri Light"/>
                <w:color w:val="7D7D7D"/>
              </w:rPr>
              <w:t> </w:t>
            </w:r>
          </w:p>
        </w:tc>
        <w:tc>
          <w:tcPr>
            <w:tcW w:w="4901" w:type="dxa"/>
            <w:gridSpan w:val="2"/>
            <w:hideMark/>
          </w:tcPr>
          <w:p w14:paraId="6AA42E08" w14:textId="77777777" w:rsidR="003B013C" w:rsidRPr="003B013C" w:rsidRDefault="003B013C">
            <w:pPr>
              <w:pStyle w:val="xelementtoproof"/>
              <w:rPr>
                <w:lang w:val="nl-BE"/>
              </w:rPr>
            </w:pPr>
            <w:r w:rsidRPr="003B013C">
              <w:rPr>
                <w:rFonts w:ascii="Calibri Light" w:hAnsi="Calibri Light" w:cs="Calibri Light"/>
                <w:color w:val="70AD47"/>
                <w:sz w:val="16"/>
                <w:szCs w:val="16"/>
                <w:lang w:val="nl-BE"/>
              </w:rPr>
              <w:br/>
              <w:t>AUB, DENK AAN HET MILIEU VOORDAT U DIT BERICHT PRINT.</w:t>
            </w:r>
          </w:p>
        </w:tc>
      </w:tr>
    </w:tbl>
    <w:p w14:paraId="4D678BD1" w14:textId="77777777" w:rsidR="003B013C" w:rsidRPr="003B013C" w:rsidRDefault="003B013C" w:rsidP="003B013C">
      <w:pPr>
        <w:pStyle w:val="xmsonormal"/>
        <w:rPr>
          <w:lang w:val="nl-BE"/>
        </w:rPr>
      </w:pPr>
      <w:r w:rsidRPr="003B013C">
        <w:rPr>
          <w:color w:val="000000"/>
          <w:lang w:val="nl-BE"/>
        </w:rPr>
        <w:t> </w:t>
      </w:r>
    </w:p>
    <w:p w14:paraId="7DE09356" w14:textId="77777777" w:rsidR="00DC466A" w:rsidRPr="003B013C" w:rsidRDefault="00DC466A" w:rsidP="003B013C">
      <w:pPr>
        <w:rPr>
          <w:lang w:val="nl-BE"/>
        </w:rPr>
      </w:pPr>
    </w:p>
    <w:sectPr w:rsidR="00DC466A" w:rsidRPr="003B01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666D"/>
    <w:multiLevelType w:val="hybridMultilevel"/>
    <w:tmpl w:val="77EE6744"/>
    <w:lvl w:ilvl="0" w:tplc="64E8B69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0573323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3C"/>
    <w:rsid w:val="003B013C"/>
    <w:rsid w:val="009C59D1"/>
    <w:rsid w:val="00D44B1A"/>
    <w:rsid w:val="00DC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0959"/>
  <w15:chartTrackingRefBased/>
  <w15:docId w15:val="{AFB15721-FD9D-4380-8CF6-79DDD4BD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3C"/>
    <w:pPr>
      <w:spacing w:after="0" w:line="240" w:lineRule="auto"/>
    </w:pPr>
    <w:rPr>
      <w:rFonts w:ascii="Aptos" w:hAnsi="Aptos" w:cs="Aptos"/>
      <w:kern w:val="0"/>
      <w14:ligatures w14:val="none"/>
    </w:rPr>
  </w:style>
  <w:style w:type="paragraph" w:styleId="Titre1">
    <w:name w:val="heading 1"/>
    <w:basedOn w:val="Normal"/>
    <w:next w:val="Normal"/>
    <w:link w:val="Titre1Car"/>
    <w:uiPriority w:val="9"/>
    <w:qFormat/>
    <w:rsid w:val="003B0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0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01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01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01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013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013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013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013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01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01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01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01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01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01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01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01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013C"/>
    <w:rPr>
      <w:rFonts w:eastAsiaTheme="majorEastAsia" w:cstheme="majorBidi"/>
      <w:color w:val="272727" w:themeColor="text1" w:themeTint="D8"/>
    </w:rPr>
  </w:style>
  <w:style w:type="paragraph" w:styleId="Titre">
    <w:name w:val="Title"/>
    <w:basedOn w:val="Normal"/>
    <w:next w:val="Normal"/>
    <w:link w:val="TitreCar"/>
    <w:uiPriority w:val="10"/>
    <w:qFormat/>
    <w:rsid w:val="003B013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01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01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01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013C"/>
    <w:pPr>
      <w:spacing w:before="160"/>
      <w:jc w:val="center"/>
    </w:pPr>
    <w:rPr>
      <w:i/>
      <w:iCs/>
      <w:color w:val="404040" w:themeColor="text1" w:themeTint="BF"/>
    </w:rPr>
  </w:style>
  <w:style w:type="character" w:customStyle="1" w:styleId="CitationCar">
    <w:name w:val="Citation Car"/>
    <w:basedOn w:val="Policepardfaut"/>
    <w:link w:val="Citation"/>
    <w:uiPriority w:val="29"/>
    <w:rsid w:val="003B013C"/>
    <w:rPr>
      <w:i/>
      <w:iCs/>
      <w:color w:val="404040" w:themeColor="text1" w:themeTint="BF"/>
    </w:rPr>
  </w:style>
  <w:style w:type="paragraph" w:styleId="Paragraphedeliste">
    <w:name w:val="List Paragraph"/>
    <w:basedOn w:val="Normal"/>
    <w:uiPriority w:val="34"/>
    <w:qFormat/>
    <w:rsid w:val="003B013C"/>
    <w:pPr>
      <w:ind w:left="720"/>
      <w:contextualSpacing/>
    </w:pPr>
  </w:style>
  <w:style w:type="character" w:styleId="Accentuationintense">
    <w:name w:val="Intense Emphasis"/>
    <w:basedOn w:val="Policepardfaut"/>
    <w:uiPriority w:val="21"/>
    <w:qFormat/>
    <w:rsid w:val="003B013C"/>
    <w:rPr>
      <w:i/>
      <w:iCs/>
      <w:color w:val="0F4761" w:themeColor="accent1" w:themeShade="BF"/>
    </w:rPr>
  </w:style>
  <w:style w:type="paragraph" w:styleId="Citationintense">
    <w:name w:val="Intense Quote"/>
    <w:basedOn w:val="Normal"/>
    <w:next w:val="Normal"/>
    <w:link w:val="CitationintenseCar"/>
    <w:uiPriority w:val="30"/>
    <w:qFormat/>
    <w:rsid w:val="003B0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013C"/>
    <w:rPr>
      <w:i/>
      <w:iCs/>
      <w:color w:val="0F4761" w:themeColor="accent1" w:themeShade="BF"/>
    </w:rPr>
  </w:style>
  <w:style w:type="character" w:styleId="Rfrenceintense">
    <w:name w:val="Intense Reference"/>
    <w:basedOn w:val="Policepardfaut"/>
    <w:uiPriority w:val="32"/>
    <w:qFormat/>
    <w:rsid w:val="003B013C"/>
    <w:rPr>
      <w:b/>
      <w:bCs/>
      <w:smallCaps/>
      <w:color w:val="0F4761" w:themeColor="accent1" w:themeShade="BF"/>
      <w:spacing w:val="5"/>
    </w:rPr>
  </w:style>
  <w:style w:type="character" w:styleId="Lienhypertexte">
    <w:name w:val="Hyperlink"/>
    <w:basedOn w:val="Policepardfaut"/>
    <w:uiPriority w:val="99"/>
    <w:semiHidden/>
    <w:unhideWhenUsed/>
    <w:rsid w:val="003B013C"/>
    <w:rPr>
      <w:color w:val="0000FF"/>
      <w:u w:val="single"/>
    </w:rPr>
  </w:style>
  <w:style w:type="paragraph" w:customStyle="1" w:styleId="xmsonormal">
    <w:name w:val="x_msonormal"/>
    <w:basedOn w:val="Normal"/>
    <w:rsid w:val="003B013C"/>
  </w:style>
  <w:style w:type="paragraph" w:customStyle="1" w:styleId="xelementtoproof">
    <w:name w:val="x_elementtoproof"/>
    <w:basedOn w:val="Normal"/>
    <w:rsid w:val="003B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8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Noyez@minsoc.fed.be" TargetMode="External"/><Relationship Id="rId13" Type="http://schemas.openxmlformats.org/officeDocument/2006/relationships/hyperlink" Target="mailto:Veronique.Duchenne@minsoc.fed.be" TargetMode="External"/><Relationship Id="rId18" Type="http://schemas.openxmlformats.org/officeDocument/2006/relationships/hyperlink" Target="mailto:info@ph.belgium.be"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mailto:Veronique.Duchenne@minsoc.fed.be" TargetMode="External"/><Relationship Id="rId34" Type="http://schemas.openxmlformats.org/officeDocument/2006/relationships/theme" Target="theme/theme1.xml"/><Relationship Id="rId7" Type="http://schemas.openxmlformats.org/officeDocument/2006/relationships/hyperlink" Target="https://ph.belgium.be" TargetMode="External"/><Relationship Id="rId12" Type="http://schemas.openxmlformats.org/officeDocument/2006/relationships/hyperlink" Target="mailto:Eva.Parent@minsoc.fed.be" TargetMode="External"/><Relationship Id="rId17" Type="http://schemas.openxmlformats.org/officeDocument/2006/relationships/hyperlink" Target="mailto:Eva.Parent@minsoc.fed.be"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ophie.Lejoly@minsoc.fed.be" TargetMode="External"/><Relationship Id="rId20" Type="http://schemas.openxmlformats.org/officeDocument/2006/relationships/hyperlink" Target="mailto:Jana.Noyez@minsoc.fed.be"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mailto:info@ph.belgium.be" TargetMode="External"/><Relationship Id="rId11" Type="http://schemas.openxmlformats.org/officeDocument/2006/relationships/hyperlink" Target="mailto:Sophie.Lejoly@minsoc.fed.be" TargetMode="External"/><Relationship Id="rId24" Type="http://schemas.openxmlformats.org/officeDocument/2006/relationships/image" Target="media/image2.png"/><Relationship Id="rId32" Type="http://schemas.openxmlformats.org/officeDocument/2006/relationships/hyperlink" Target="mailto:Jana.Noyez@minsoc.fed.be" TargetMode="External"/><Relationship Id="rId5" Type="http://schemas.openxmlformats.org/officeDocument/2006/relationships/image" Target="media/image1.jpeg"/><Relationship Id="rId15" Type="http://schemas.openxmlformats.org/officeDocument/2006/relationships/hyperlink" Target="mailto:Julie.Clement@minsoc.fed.be" TargetMode="External"/><Relationship Id="rId23" Type="http://schemas.openxmlformats.org/officeDocument/2006/relationships/hyperlink" Target="mailto:Sophie.Lejoly@minsoc.fed.be" TargetMode="External"/><Relationship Id="rId28" Type="http://schemas.openxmlformats.org/officeDocument/2006/relationships/image" Target="media/image5.png"/><Relationship Id="rId10" Type="http://schemas.openxmlformats.org/officeDocument/2006/relationships/hyperlink" Target="mailto:Julie.Clement@minsoc.fed.be" TargetMode="External"/><Relationship Id="rId19" Type="http://schemas.openxmlformats.org/officeDocument/2006/relationships/hyperlink" Target="https://ph.belgium.be" TargetMode="External"/><Relationship Id="rId31" Type="http://schemas.openxmlformats.org/officeDocument/2006/relationships/hyperlink" Target="mailto:Jana.Noyez@minsoc.fed.be" TargetMode="External"/><Relationship Id="rId4" Type="http://schemas.openxmlformats.org/officeDocument/2006/relationships/webSettings" Target="webSettings.xml"/><Relationship Id="rId9" Type="http://schemas.openxmlformats.org/officeDocument/2006/relationships/hyperlink" Target="mailto:Veronique.Duchenne@minsoc.fed.be" TargetMode="External"/><Relationship Id="rId14" Type="http://schemas.openxmlformats.org/officeDocument/2006/relationships/hyperlink" Target="mailto:Jana.Noyez@minsoc.fed.be" TargetMode="External"/><Relationship Id="rId22" Type="http://schemas.openxmlformats.org/officeDocument/2006/relationships/hyperlink" Target="mailto:Julie.Clement@minsoc.fed.be" TargetMode="External"/><Relationship Id="rId27" Type="http://schemas.openxmlformats.org/officeDocument/2006/relationships/hyperlink" Target="https://socialsecurity.belgium.be/fr" TargetMode="External"/><Relationship Id="rId30"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6374</Characters>
  <Application>Microsoft Office Word</Application>
  <DocSecurity>0</DocSecurity>
  <Lines>187</Lines>
  <Paragraphs>88</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1</cp:revision>
  <dcterms:created xsi:type="dcterms:W3CDTF">2025-10-28T20:18:00Z</dcterms:created>
  <dcterms:modified xsi:type="dcterms:W3CDTF">2025-10-28T20:19:00Z</dcterms:modified>
</cp:coreProperties>
</file>