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E1F20" w14:textId="68ED0A24" w:rsidR="00AD3CEE" w:rsidRDefault="008557E0" w:rsidP="00AD3CEE">
      <w:pPr>
        <w:rPr>
          <w:lang w:val="fr-BE"/>
        </w:rPr>
      </w:pPr>
      <w:r>
        <w:rPr>
          <w:lang w:val="fr-BE"/>
        </w:rPr>
        <w:t xml:space="preserve">Projet de </w:t>
      </w:r>
      <w:proofErr w:type="spellStart"/>
      <w:r>
        <w:rPr>
          <w:lang w:val="fr-BE"/>
        </w:rPr>
        <w:t>pv</w:t>
      </w:r>
      <w:proofErr w:type="spellEnd"/>
      <w:r>
        <w:rPr>
          <w:lang w:val="fr-BE"/>
        </w:rPr>
        <w:t xml:space="preserve"> - </w:t>
      </w:r>
      <w:r w:rsidR="00AD3CEE">
        <w:rPr>
          <w:lang w:val="fr-BE"/>
        </w:rPr>
        <w:t xml:space="preserve">Rencontre Ministre </w:t>
      </w:r>
      <w:proofErr w:type="spellStart"/>
      <w:r w:rsidR="00AD3CEE">
        <w:rPr>
          <w:lang w:val="fr-BE"/>
        </w:rPr>
        <w:t>Beenders</w:t>
      </w:r>
      <w:proofErr w:type="spellEnd"/>
      <w:r w:rsidR="00AD3CEE">
        <w:rPr>
          <w:lang w:val="fr-BE"/>
        </w:rPr>
        <w:t xml:space="preserve"> – 2025-06-26 – 10.45</w:t>
      </w:r>
    </w:p>
    <w:p w14:paraId="6ABCBB3F" w14:textId="148874B8" w:rsidR="00AD3CEE" w:rsidRDefault="09A7D24F" w:rsidP="00AD3CEE">
      <w:pPr>
        <w:rPr>
          <w:lang w:val="fr-BE"/>
        </w:rPr>
      </w:pPr>
      <w:r w:rsidRPr="4B396DBA">
        <w:rPr>
          <w:lang w:val="fr-BE"/>
        </w:rPr>
        <w:t xml:space="preserve">Présents : Gisèle Marlière, Sophie Willekens, Maarten Ruymen </w:t>
      </w:r>
    </w:p>
    <w:p w14:paraId="215B121E" w14:textId="580C8F39" w:rsidR="00AD3CEE" w:rsidRDefault="00AD3CEE" w:rsidP="00AD3CEE">
      <w:pPr>
        <w:rPr>
          <w:lang w:val="fr-BE"/>
        </w:rPr>
      </w:pPr>
      <w:r w:rsidRPr="0A871FB1">
        <w:rPr>
          <w:lang w:val="fr-BE"/>
        </w:rPr>
        <w:t>Secretariaat : Muriel Dossin</w:t>
      </w:r>
      <w:r w:rsidR="2B869593" w:rsidRPr="0A871FB1">
        <w:rPr>
          <w:lang w:val="fr-BE"/>
        </w:rPr>
        <w:t>, Benjamin Laureys</w:t>
      </w:r>
      <w:r w:rsidRPr="0A871FB1">
        <w:rPr>
          <w:lang w:val="fr-BE"/>
        </w:rPr>
        <w:t xml:space="preserve"> en Eva Parent </w:t>
      </w:r>
    </w:p>
    <w:p w14:paraId="5DFCEF96" w14:textId="5274BEF4" w:rsidR="00AD3CEE" w:rsidRDefault="00AD3CEE" w:rsidP="00AD3CEE">
      <w:pPr>
        <w:rPr>
          <w:lang w:val="fr-BE"/>
        </w:rPr>
      </w:pPr>
    </w:p>
    <w:p w14:paraId="0FDA916D" w14:textId="0A24C1EB" w:rsidR="4B396DBA" w:rsidRDefault="4B396DBA" w:rsidP="4B396DBA">
      <w:pPr>
        <w:rPr>
          <w:lang w:val="fr-BE"/>
        </w:rPr>
      </w:pPr>
    </w:p>
    <w:p w14:paraId="0CE4CDB4" w14:textId="3B6818B7" w:rsidR="00AD3CEE" w:rsidRPr="00AD3CEE" w:rsidRDefault="00AD3CEE" w:rsidP="00AD3CEE">
      <w:pPr>
        <w:pStyle w:val="Paragraphedeliste"/>
        <w:numPr>
          <w:ilvl w:val="0"/>
          <w:numId w:val="18"/>
        </w:numPr>
        <w:rPr>
          <w:b/>
          <w:bCs/>
          <w:lang w:val="fr-BE"/>
        </w:rPr>
      </w:pPr>
      <w:r w:rsidRPr="00AD3CEE">
        <w:rPr>
          <w:b/>
          <w:bCs/>
          <w:lang w:val="fr-BE"/>
        </w:rPr>
        <w:t>Situation du secrétariat  </w:t>
      </w:r>
    </w:p>
    <w:p w14:paraId="40B4335B" w14:textId="23FDCD73" w:rsidR="00AD3CEE" w:rsidRPr="00AD3CEE" w:rsidRDefault="00AD3CEE" w:rsidP="661F8CC5">
      <w:pPr>
        <w:rPr>
          <w:lang w:val="fr-FR"/>
        </w:rPr>
      </w:pPr>
      <w:r w:rsidRPr="661F8CC5">
        <w:rPr>
          <w:lang w:val="fr-FR"/>
        </w:rPr>
        <w:t> </w:t>
      </w:r>
      <w:r w:rsidR="1F0FE0B5" w:rsidRPr="661F8CC5">
        <w:rPr>
          <w:lang w:val="fr-FR"/>
        </w:rPr>
        <w:t>RB:  Envo</w:t>
      </w:r>
      <w:r w:rsidR="28F60B81" w:rsidRPr="661F8CC5">
        <w:rPr>
          <w:lang w:val="fr-FR"/>
        </w:rPr>
        <w:t>i</w:t>
      </w:r>
      <w:r w:rsidR="1F0FE0B5" w:rsidRPr="661F8CC5">
        <w:rPr>
          <w:lang w:val="fr-FR"/>
        </w:rPr>
        <w:t xml:space="preserve"> d’une lettre après réunion avec DG HAN pour comprendre la décision, compromis pour </w:t>
      </w:r>
      <w:r w:rsidR="6DC6BF41" w:rsidRPr="661F8CC5">
        <w:rPr>
          <w:lang w:val="fr-FR"/>
        </w:rPr>
        <w:t xml:space="preserve">2025 et </w:t>
      </w:r>
      <w:r w:rsidR="1F0FE0B5" w:rsidRPr="661F8CC5">
        <w:rPr>
          <w:lang w:val="fr-FR"/>
        </w:rPr>
        <w:t>2026. Organiser support pour le Cons</w:t>
      </w:r>
      <w:r w:rsidR="73BE5986" w:rsidRPr="661F8CC5">
        <w:rPr>
          <w:lang w:val="fr-FR"/>
        </w:rPr>
        <w:t xml:space="preserve">eil: </w:t>
      </w:r>
      <w:r w:rsidR="0508DD5C" w:rsidRPr="661F8CC5">
        <w:rPr>
          <w:lang w:val="fr-FR"/>
        </w:rPr>
        <w:t xml:space="preserve">détacher </w:t>
      </w:r>
      <w:r w:rsidR="73BE5986" w:rsidRPr="661F8CC5">
        <w:rPr>
          <w:lang w:val="fr-FR"/>
        </w:rPr>
        <w:t xml:space="preserve">1 personne </w:t>
      </w:r>
      <w:r w:rsidR="73BE5986" w:rsidRPr="0071024A">
        <w:rPr>
          <w:highlight w:val="yellow"/>
          <w:lang w:val="fr-FR"/>
        </w:rPr>
        <w:t>mi-temps pour réforme 1987 (Oljan</w:t>
      </w:r>
      <w:r w:rsidR="73BE5986" w:rsidRPr="661F8CC5">
        <w:rPr>
          <w:lang w:val="fr-FR"/>
        </w:rPr>
        <w:t>)</w:t>
      </w:r>
      <w:r w:rsidR="5BD0BB0D" w:rsidRPr="661F8CC5">
        <w:rPr>
          <w:lang w:val="fr-FR"/>
        </w:rPr>
        <w:t xml:space="preserve"> et support pour demandes spécifiques (2025 et années suivantes). Autre discussion pour 2026</w:t>
      </w:r>
      <w:r w:rsidR="23857F16" w:rsidRPr="661F8CC5">
        <w:rPr>
          <w:lang w:val="fr-FR"/>
        </w:rPr>
        <w:t xml:space="preserve"> pour avoir 1 personne en plus. JB vérifie que la lettre a bien été envoyée. </w:t>
      </w:r>
    </w:p>
    <w:p w14:paraId="15015977" w14:textId="5D0DEA28" w:rsidR="7C1BF492" w:rsidRDefault="7C1BF492" w:rsidP="661F8CC5">
      <w:pPr>
        <w:rPr>
          <w:lang w:val="fr-BE"/>
        </w:rPr>
      </w:pPr>
      <w:r w:rsidRPr="661F8CC5">
        <w:rPr>
          <w:lang w:val="fr-BE"/>
        </w:rPr>
        <w:t>GM: Merci d’avoir essayé de soutenir le CSNPH. Le mi-temps concerne la réforme 1987. On n’a encore rien reçu. On a d’autres dossiers. Bloquant que ce soit</w:t>
      </w:r>
      <w:r w:rsidR="076E73B1" w:rsidRPr="661F8CC5">
        <w:rPr>
          <w:lang w:val="fr-BE"/>
        </w:rPr>
        <w:t xml:space="preserve"> spécifique sur un seul dossier.</w:t>
      </w:r>
    </w:p>
    <w:p w14:paraId="54E8497F" w14:textId="54FFC364" w:rsidR="076E73B1" w:rsidRDefault="076E73B1" w:rsidP="661F8CC5">
      <w:pPr>
        <w:rPr>
          <w:lang w:val="fr-BE"/>
        </w:rPr>
      </w:pPr>
      <w:r w:rsidRPr="661F8CC5">
        <w:rPr>
          <w:lang w:val="fr-BE"/>
        </w:rPr>
        <w:t xml:space="preserve">RB: </w:t>
      </w:r>
      <w:r w:rsidRPr="0071024A">
        <w:rPr>
          <w:highlight w:val="yellow"/>
          <w:lang w:val="fr-BE"/>
        </w:rPr>
        <w:t>Réunion 1re semaine juillet avec DG HAN pour ce dossier mais aussi pour réforme 1987.</w:t>
      </w:r>
      <w:r w:rsidRPr="661F8CC5">
        <w:rPr>
          <w:lang w:val="fr-BE"/>
        </w:rPr>
        <w:t xml:space="preserve"> Soutien des autres membres du gouvernement. Volonté d’avancer.</w:t>
      </w:r>
    </w:p>
    <w:p w14:paraId="6AAD609E" w14:textId="77777777" w:rsidR="00AD3CEE" w:rsidRPr="00AD3CEE" w:rsidRDefault="00AD3CEE" w:rsidP="00AD3CEE">
      <w:pPr>
        <w:pStyle w:val="Paragraphedeliste"/>
        <w:numPr>
          <w:ilvl w:val="0"/>
          <w:numId w:val="18"/>
        </w:numPr>
        <w:rPr>
          <w:b/>
          <w:bCs/>
          <w:lang w:val="fr-BE"/>
        </w:rPr>
      </w:pPr>
      <w:r w:rsidRPr="00AD3CEE">
        <w:rPr>
          <w:b/>
          <w:bCs/>
          <w:lang w:val="fr-BE"/>
        </w:rPr>
        <w:t xml:space="preserve">Réforme CSNPH </w:t>
      </w:r>
    </w:p>
    <w:p w14:paraId="18608849" w14:textId="77777777" w:rsidR="00AD3CEE" w:rsidRPr="00AD3CEE" w:rsidRDefault="00AD3CEE" w:rsidP="00AD3CEE">
      <w:pPr>
        <w:pStyle w:val="Paragraphedeliste"/>
        <w:rPr>
          <w:lang w:val="fr-BE"/>
        </w:rPr>
      </w:pPr>
    </w:p>
    <w:p w14:paraId="7704FA16" w14:textId="77777777" w:rsidR="00AD3CEE" w:rsidRDefault="00AD3CEE" w:rsidP="00AD3CEE">
      <w:pPr>
        <w:pStyle w:val="Paragraphedeliste"/>
        <w:numPr>
          <w:ilvl w:val="1"/>
          <w:numId w:val="18"/>
        </w:numPr>
        <w:rPr>
          <w:lang w:val="fr-BE"/>
        </w:rPr>
      </w:pPr>
      <w:r>
        <w:rPr>
          <w:lang w:val="fr-BE"/>
        </w:rPr>
        <w:t xml:space="preserve">Projet d’AR : pas reçu de la DGHAN </w:t>
      </w:r>
    </w:p>
    <w:p w14:paraId="5C22F00A" w14:textId="40719735" w:rsidR="00AD3CEE" w:rsidRPr="00AD3CEE" w:rsidRDefault="00AD3CEE" w:rsidP="00AD3CEE">
      <w:pPr>
        <w:pStyle w:val="Paragraphedeliste"/>
        <w:numPr>
          <w:ilvl w:val="1"/>
          <w:numId w:val="18"/>
        </w:numPr>
        <w:rPr>
          <w:lang w:val="fr-BE"/>
        </w:rPr>
      </w:pPr>
      <w:r w:rsidRPr="00AD3CEE">
        <w:rPr>
          <w:lang w:val="fr-BE"/>
        </w:rPr>
        <w:t>Implication des associations dans le CSNPH</w:t>
      </w:r>
      <w:r w:rsidRPr="00AD3CEE">
        <w:rPr>
          <w:rFonts w:ascii="Arial" w:hAnsi="Arial" w:cs="Arial"/>
          <w:lang w:val="fr-BE"/>
        </w:rPr>
        <w:t> </w:t>
      </w:r>
      <w:r w:rsidRPr="00AD3CEE">
        <w:rPr>
          <w:lang w:val="fr-BE"/>
        </w:rPr>
        <w:t>: gros travail non r</w:t>
      </w:r>
      <w:r w:rsidRPr="00AD3CEE">
        <w:rPr>
          <w:rFonts w:ascii="Aptos" w:hAnsi="Aptos" w:cs="Aptos"/>
          <w:lang w:val="fr-BE"/>
        </w:rPr>
        <w:t>é</w:t>
      </w:r>
      <w:r w:rsidRPr="00AD3CEE">
        <w:rPr>
          <w:lang w:val="fr-BE"/>
        </w:rPr>
        <w:t>tribu</w:t>
      </w:r>
      <w:r w:rsidRPr="00AD3CEE">
        <w:rPr>
          <w:rFonts w:ascii="Aptos" w:hAnsi="Aptos" w:cs="Aptos"/>
          <w:lang w:val="fr-BE"/>
        </w:rPr>
        <w:t>é</w:t>
      </w:r>
      <w:r>
        <w:rPr>
          <w:rFonts w:ascii="Aptos" w:hAnsi="Aptos" w:cs="Aptos"/>
          <w:lang w:val="fr-BE"/>
        </w:rPr>
        <w:t xml:space="preserve"> </w:t>
      </w:r>
    </w:p>
    <w:p w14:paraId="435FA27F" w14:textId="3DA60642" w:rsidR="00AD3CEE" w:rsidRPr="00CB0165" w:rsidRDefault="00AD3CEE" w:rsidP="00AD3CEE">
      <w:pPr>
        <w:rPr>
          <w:lang w:val="fr-BE"/>
        </w:rPr>
      </w:pPr>
      <w:r w:rsidRPr="652BA9E8">
        <w:rPr>
          <w:lang w:val="fr-BE"/>
        </w:rPr>
        <w:t> </w:t>
      </w:r>
      <w:r w:rsidR="7BEA6D94" w:rsidRPr="652BA9E8">
        <w:rPr>
          <w:lang w:val="fr-BE"/>
        </w:rPr>
        <w:t>GM: AVR s’est étonnée que nous n’ayons pas reçu les textes. Il existe donc des textes. Pourrions-nous les recevoir.</w:t>
      </w:r>
    </w:p>
    <w:p w14:paraId="5A945933" w14:textId="335C229D" w:rsidR="7BEA6D94" w:rsidRDefault="7BEA6D94" w:rsidP="652BA9E8">
      <w:pPr>
        <w:rPr>
          <w:lang w:val="fr-BE"/>
        </w:rPr>
      </w:pPr>
      <w:r w:rsidRPr="652BA9E8">
        <w:rPr>
          <w:lang w:val="fr-BE"/>
        </w:rPr>
        <w:t xml:space="preserve">RB: Nous allons vous l’envoyer </w:t>
      </w:r>
      <w:r w:rsidRPr="0071024A">
        <w:rPr>
          <w:highlight w:val="yellow"/>
          <w:lang w:val="fr-BE"/>
        </w:rPr>
        <w:t>avant la pause de l’été</w:t>
      </w:r>
      <w:r w:rsidRPr="652BA9E8">
        <w:rPr>
          <w:lang w:val="fr-BE"/>
        </w:rPr>
        <w:t>.</w:t>
      </w:r>
    </w:p>
    <w:p w14:paraId="28606FAE" w14:textId="125D0783" w:rsidR="7BEA6D94" w:rsidRDefault="7BEA6D94" w:rsidP="652BA9E8">
      <w:pPr>
        <w:rPr>
          <w:lang w:val="fr-BE"/>
        </w:rPr>
      </w:pPr>
      <w:r w:rsidRPr="652BA9E8">
        <w:rPr>
          <w:lang w:val="fr-BE"/>
        </w:rPr>
        <w:t>GM: Nous aimerions recevoir les textes même non finalisés. Vu que le secrétariat est sous-staffé, c’est plus facile de recevoir cela à l’avance.</w:t>
      </w:r>
    </w:p>
    <w:p w14:paraId="08D41732" w14:textId="6DB77F0A" w:rsidR="7BEA6D94" w:rsidRDefault="7BEA6D94" w:rsidP="652BA9E8">
      <w:pPr>
        <w:rPr>
          <w:lang w:val="fr-BE"/>
        </w:rPr>
      </w:pPr>
      <w:r w:rsidRPr="652BA9E8">
        <w:rPr>
          <w:lang w:val="fr-BE"/>
        </w:rPr>
        <w:t xml:space="preserve">JB: Nous souhaitons avoir une réunion avec </w:t>
      </w:r>
      <w:r w:rsidRPr="0071024A">
        <w:rPr>
          <w:highlight w:val="yellow"/>
          <w:lang w:val="fr-BE"/>
        </w:rPr>
        <w:t>vous après l’été pour en parler</w:t>
      </w:r>
      <w:r w:rsidRPr="652BA9E8">
        <w:rPr>
          <w:lang w:val="fr-BE"/>
        </w:rPr>
        <w:t>.</w:t>
      </w:r>
    </w:p>
    <w:p w14:paraId="1B1B4095" w14:textId="205FBE7F" w:rsidR="652BA9E8" w:rsidRDefault="652BA9E8" w:rsidP="652BA9E8">
      <w:pPr>
        <w:rPr>
          <w:lang w:val="fr-BE"/>
        </w:rPr>
      </w:pPr>
    </w:p>
    <w:p w14:paraId="46E9CD6F" w14:textId="77777777" w:rsidR="00AD3CEE" w:rsidRPr="00AD3CEE" w:rsidRDefault="00AD3CEE" w:rsidP="00AD3CEE">
      <w:pPr>
        <w:pStyle w:val="Paragraphedeliste"/>
        <w:numPr>
          <w:ilvl w:val="0"/>
          <w:numId w:val="18"/>
        </w:numPr>
        <w:rPr>
          <w:b/>
          <w:bCs/>
          <w:lang w:val="fr-BE"/>
        </w:rPr>
      </w:pPr>
      <w:r w:rsidRPr="00AD3CEE">
        <w:rPr>
          <w:b/>
          <w:bCs/>
          <w:lang w:val="fr-BE"/>
        </w:rPr>
        <w:t>Réforme de la loi 87 avec le CSNPH  </w:t>
      </w:r>
    </w:p>
    <w:p w14:paraId="4CC978A6" w14:textId="77777777" w:rsidR="00AD3CEE" w:rsidRPr="00CB0165" w:rsidRDefault="00AD3CEE" w:rsidP="00AD3CEE">
      <w:pPr>
        <w:numPr>
          <w:ilvl w:val="0"/>
          <w:numId w:val="6"/>
        </w:numPr>
        <w:tabs>
          <w:tab w:val="clear" w:pos="720"/>
          <w:tab w:val="num" w:pos="1440"/>
        </w:tabs>
        <w:ind w:left="1440"/>
        <w:rPr>
          <w:lang w:val="fr-BE"/>
        </w:rPr>
      </w:pPr>
      <w:r w:rsidRPr="00CB0165">
        <w:rPr>
          <w:lang w:val="fr-BE"/>
        </w:rPr>
        <w:t>Agir sur le NTU</w:t>
      </w:r>
      <w:r w:rsidRPr="00CB0165">
        <w:rPr>
          <w:rFonts w:ascii="Arial" w:hAnsi="Arial" w:cs="Arial"/>
          <w:lang w:val="fr-BE"/>
        </w:rPr>
        <w:t> </w:t>
      </w:r>
      <w:r w:rsidRPr="00CB0165">
        <w:rPr>
          <w:lang w:val="fr-BE"/>
        </w:rPr>
        <w:t xml:space="preserve">: voir les 2 </w:t>
      </w:r>
      <w:r w:rsidRPr="00CB0165">
        <w:rPr>
          <w:rFonts w:ascii="Aptos" w:hAnsi="Aptos" w:cs="Aptos"/>
          <w:lang w:val="fr-BE"/>
        </w:rPr>
        <w:t>é</w:t>
      </w:r>
      <w:r w:rsidRPr="00CB0165">
        <w:rPr>
          <w:lang w:val="fr-BE"/>
        </w:rPr>
        <w:t>tudes r</w:t>
      </w:r>
      <w:r w:rsidRPr="00CB0165">
        <w:rPr>
          <w:rFonts w:ascii="Aptos" w:hAnsi="Aptos" w:cs="Aptos"/>
          <w:lang w:val="fr-BE"/>
        </w:rPr>
        <w:t>é</w:t>
      </w:r>
      <w:r w:rsidRPr="00CB0165">
        <w:rPr>
          <w:lang w:val="fr-BE"/>
        </w:rPr>
        <w:t>centes command</w:t>
      </w:r>
      <w:r w:rsidRPr="00CB0165">
        <w:rPr>
          <w:rFonts w:ascii="Aptos" w:hAnsi="Aptos" w:cs="Aptos"/>
          <w:lang w:val="fr-BE"/>
        </w:rPr>
        <w:t>é</w:t>
      </w:r>
      <w:r w:rsidRPr="00CB0165">
        <w:rPr>
          <w:lang w:val="fr-BE"/>
        </w:rPr>
        <w:t>es par la DGHAN </w:t>
      </w:r>
    </w:p>
    <w:p w14:paraId="682667A5" w14:textId="6CA0A7BD" w:rsidR="00AD3CEE" w:rsidRPr="00CB0165" w:rsidRDefault="555301E2" w:rsidP="00AD3CEE">
      <w:pPr>
        <w:numPr>
          <w:ilvl w:val="0"/>
          <w:numId w:val="7"/>
        </w:numPr>
        <w:tabs>
          <w:tab w:val="clear" w:pos="720"/>
          <w:tab w:val="num" w:pos="1440"/>
        </w:tabs>
        <w:ind w:left="1440"/>
        <w:rPr>
          <w:lang w:val="fr-BE"/>
        </w:rPr>
      </w:pPr>
      <w:r w:rsidRPr="661F8CC5">
        <w:rPr>
          <w:lang w:val="fr-BE"/>
        </w:rPr>
        <w:t>Réactivité</w:t>
      </w:r>
      <w:r w:rsidR="00AD3CEE" w:rsidRPr="661F8CC5">
        <w:rPr>
          <w:lang w:val="fr-BE"/>
        </w:rPr>
        <w:t xml:space="preserve"> du système</w:t>
      </w:r>
      <w:r w:rsidR="00AD3CEE" w:rsidRPr="661F8CC5">
        <w:rPr>
          <w:rFonts w:ascii="Arial" w:hAnsi="Arial" w:cs="Arial"/>
          <w:lang w:val="fr-BE"/>
        </w:rPr>
        <w:t> </w:t>
      </w:r>
      <w:r w:rsidR="00AD3CEE" w:rsidRPr="661F8CC5">
        <w:rPr>
          <w:lang w:val="fr-BE"/>
        </w:rPr>
        <w:t xml:space="preserve">: formes de vie, travail, </w:t>
      </w:r>
      <w:r w:rsidR="00AD3CEE" w:rsidRPr="661F8CC5">
        <w:rPr>
          <w:rFonts w:ascii="Aptos" w:hAnsi="Aptos" w:cs="Aptos"/>
          <w:lang w:val="fr-BE"/>
        </w:rPr>
        <w:t>…</w:t>
      </w:r>
      <w:r w:rsidR="00AD3CEE" w:rsidRPr="661F8CC5">
        <w:rPr>
          <w:lang w:val="fr-BE"/>
        </w:rPr>
        <w:t> </w:t>
      </w:r>
    </w:p>
    <w:p w14:paraId="24632200" w14:textId="625A06D3" w:rsidR="00AD3CEE" w:rsidRPr="00CB0165" w:rsidRDefault="00AD3CEE" w:rsidP="00AD3CEE">
      <w:pPr>
        <w:numPr>
          <w:ilvl w:val="0"/>
          <w:numId w:val="8"/>
        </w:numPr>
        <w:tabs>
          <w:tab w:val="clear" w:pos="720"/>
          <w:tab w:val="num" w:pos="1440"/>
        </w:tabs>
        <w:ind w:left="1440"/>
        <w:rPr>
          <w:lang w:val="fr-BE"/>
        </w:rPr>
      </w:pPr>
      <w:r w:rsidRPr="00CB0165">
        <w:rPr>
          <w:lang w:val="fr-BE"/>
        </w:rPr>
        <w:t>Évaluation ARR et AI</w:t>
      </w:r>
      <w:r w:rsidRPr="00CB0165">
        <w:rPr>
          <w:rFonts w:ascii="Arial" w:hAnsi="Arial" w:cs="Arial"/>
          <w:lang w:val="fr-BE"/>
        </w:rPr>
        <w:t> </w:t>
      </w:r>
      <w:r w:rsidRPr="00CB0165">
        <w:rPr>
          <w:lang w:val="fr-BE"/>
        </w:rPr>
        <w:t>: inqui</w:t>
      </w:r>
      <w:r w:rsidRPr="00CB0165">
        <w:rPr>
          <w:rFonts w:ascii="Aptos" w:hAnsi="Aptos" w:cs="Aptos"/>
          <w:lang w:val="fr-BE"/>
        </w:rPr>
        <w:t>é</w:t>
      </w:r>
      <w:r w:rsidRPr="00CB0165">
        <w:rPr>
          <w:lang w:val="fr-BE"/>
        </w:rPr>
        <w:t>tudes</w:t>
      </w:r>
      <w:r>
        <w:rPr>
          <w:lang w:val="fr-BE"/>
        </w:rPr>
        <w:t xml:space="preserve"> : </w:t>
      </w:r>
      <w:r w:rsidRPr="00CB0165">
        <w:rPr>
          <w:lang w:val="fr-BE"/>
        </w:rPr>
        <w:t xml:space="preserve">CIF, </w:t>
      </w:r>
      <w:proofErr w:type="spellStart"/>
      <w:r w:rsidRPr="00CB0165">
        <w:rPr>
          <w:lang w:val="fr-BE"/>
        </w:rPr>
        <w:t>BelRAi</w:t>
      </w:r>
      <w:proofErr w:type="spellEnd"/>
      <w:r w:rsidRPr="00CB0165">
        <w:rPr>
          <w:lang w:val="fr-BE"/>
        </w:rPr>
        <w:t>, harmonisation avec autres régimes mais finalités différentes</w:t>
      </w:r>
      <w:r>
        <w:rPr>
          <w:lang w:val="fr-BE"/>
        </w:rPr>
        <w:t> !</w:t>
      </w:r>
    </w:p>
    <w:p w14:paraId="2BEDE2FA" w14:textId="77777777" w:rsidR="00AD3CEE" w:rsidRDefault="00AD3CEE" w:rsidP="00AD3CEE">
      <w:pPr>
        <w:numPr>
          <w:ilvl w:val="0"/>
          <w:numId w:val="9"/>
        </w:numPr>
        <w:tabs>
          <w:tab w:val="clear" w:pos="720"/>
          <w:tab w:val="num" w:pos="1440"/>
        </w:tabs>
        <w:ind w:left="1440"/>
        <w:rPr>
          <w:lang w:val="fr-BE"/>
        </w:rPr>
      </w:pPr>
      <w:r w:rsidRPr="00CB0165">
        <w:rPr>
          <w:lang w:val="fr-BE"/>
        </w:rPr>
        <w:lastRenderedPageBreak/>
        <w:t>Dignité de vie</w:t>
      </w:r>
      <w:r w:rsidRPr="00CB0165">
        <w:rPr>
          <w:rFonts w:ascii="Arial" w:hAnsi="Arial" w:cs="Arial"/>
          <w:lang w:val="fr-BE"/>
        </w:rPr>
        <w:t> </w:t>
      </w:r>
      <w:r w:rsidRPr="00CB0165">
        <w:rPr>
          <w:lang w:val="fr-BE"/>
        </w:rPr>
        <w:t>:</w:t>
      </w:r>
      <w:r w:rsidRPr="00CB0165">
        <w:rPr>
          <w:rFonts w:ascii="Aptos" w:hAnsi="Aptos" w:cs="Aptos"/>
          <w:lang w:val="fr-BE"/>
        </w:rPr>
        <w:t> </w:t>
      </w:r>
      <w:r w:rsidRPr="00CB0165">
        <w:rPr>
          <w:lang w:val="fr-BE"/>
        </w:rPr>
        <w:t> </w:t>
      </w:r>
    </w:p>
    <w:p w14:paraId="4CB94CE8" w14:textId="77777777" w:rsidR="00AD3CEE" w:rsidRDefault="00AD3CEE" w:rsidP="00AD3CEE">
      <w:pPr>
        <w:numPr>
          <w:ilvl w:val="2"/>
          <w:numId w:val="9"/>
        </w:numPr>
        <w:rPr>
          <w:lang w:val="fr-BE"/>
        </w:rPr>
      </w:pPr>
      <w:r w:rsidRPr="00CB0165">
        <w:rPr>
          <w:lang w:val="fr-BE"/>
        </w:rPr>
        <w:t>avec ou sans emploi </w:t>
      </w:r>
      <w:r w:rsidRPr="0066228E">
        <w:rPr>
          <w:lang w:val="fr-BE"/>
        </w:rPr>
        <w:t xml:space="preserve">; </w:t>
      </w:r>
    </w:p>
    <w:p w14:paraId="7DEA95B7" w14:textId="77777777" w:rsidR="00AD3CEE" w:rsidRDefault="00AD3CEE" w:rsidP="00AD3CEE">
      <w:pPr>
        <w:numPr>
          <w:ilvl w:val="2"/>
          <w:numId w:val="9"/>
        </w:numPr>
        <w:rPr>
          <w:lang w:val="fr-BE"/>
        </w:rPr>
      </w:pPr>
      <w:r>
        <w:rPr>
          <w:lang w:val="fr-BE"/>
        </w:rPr>
        <w:t>l</w:t>
      </w:r>
      <w:r w:rsidRPr="00CB0165">
        <w:rPr>
          <w:lang w:val="fr-BE"/>
        </w:rPr>
        <w:t>e régime actuel des droits dérivés</w:t>
      </w:r>
      <w:r w:rsidRPr="0066228E">
        <w:rPr>
          <w:lang w:val="fr-BE"/>
        </w:rPr>
        <w:t xml:space="preserve"> ; </w:t>
      </w:r>
    </w:p>
    <w:p w14:paraId="0A1C138C" w14:textId="00AA21F1" w:rsidR="00AD3CEE" w:rsidRDefault="00AD3CEE" w:rsidP="00AD3CEE">
      <w:pPr>
        <w:numPr>
          <w:ilvl w:val="2"/>
          <w:numId w:val="9"/>
        </w:numPr>
        <w:rPr>
          <w:lang w:val="fr-BE"/>
        </w:rPr>
      </w:pPr>
      <w:r w:rsidRPr="00CB0165">
        <w:rPr>
          <w:lang w:val="fr-BE"/>
        </w:rPr>
        <w:t>Prise en compte des ressources</w:t>
      </w:r>
      <w:r w:rsidR="00E7497C">
        <w:rPr>
          <w:lang w:val="fr-BE"/>
        </w:rPr>
        <w:t xml:space="preserve"> &lt;&gt; ARR sous le seuil de pauvreté </w:t>
      </w:r>
    </w:p>
    <w:p w14:paraId="7AEA4B4C" w14:textId="1ACE1274" w:rsidR="00AD3CEE" w:rsidRPr="00CB0165" w:rsidRDefault="00AD3CEE" w:rsidP="00AD3CEE">
      <w:pPr>
        <w:numPr>
          <w:ilvl w:val="2"/>
          <w:numId w:val="9"/>
        </w:numPr>
        <w:rPr>
          <w:lang w:val="fr-BE"/>
        </w:rPr>
      </w:pPr>
      <w:r>
        <w:rPr>
          <w:lang w:val="fr-BE"/>
        </w:rPr>
        <w:t>RE</w:t>
      </w:r>
      <w:r w:rsidR="008557E0">
        <w:rPr>
          <w:lang w:val="fr-BE"/>
        </w:rPr>
        <w:t>M</w:t>
      </w:r>
      <w:r>
        <w:rPr>
          <w:lang w:val="fr-BE"/>
        </w:rPr>
        <w:t>I budget </w:t>
      </w:r>
      <w:proofErr w:type="spellStart"/>
      <w:r>
        <w:rPr>
          <w:lang w:val="fr-BE"/>
        </w:rPr>
        <w:t>voor</w:t>
      </w:r>
      <w:proofErr w:type="spellEnd"/>
      <w:r>
        <w:rPr>
          <w:lang w:val="fr-BE"/>
        </w:rPr>
        <w:t xml:space="preserve"> PMH</w:t>
      </w:r>
      <w:r w:rsidR="009D137A">
        <w:rPr>
          <w:lang w:val="fr-BE"/>
        </w:rPr>
        <w:t> ?</w:t>
      </w:r>
    </w:p>
    <w:p w14:paraId="7226A884" w14:textId="77777777" w:rsidR="00AD3CEE" w:rsidRPr="00CB0165" w:rsidRDefault="00AD3CEE" w:rsidP="00AD3CEE">
      <w:pPr>
        <w:numPr>
          <w:ilvl w:val="0"/>
          <w:numId w:val="10"/>
        </w:numPr>
        <w:tabs>
          <w:tab w:val="clear" w:pos="720"/>
          <w:tab w:val="num" w:pos="1440"/>
        </w:tabs>
        <w:ind w:left="1440"/>
        <w:rPr>
          <w:lang w:val="fr-BE"/>
        </w:rPr>
      </w:pPr>
      <w:r w:rsidRPr="00CB0165">
        <w:rPr>
          <w:lang w:val="fr-BE"/>
        </w:rPr>
        <w:t>Toujours dédommager les surcoûts liés à la perte d’autonomie </w:t>
      </w:r>
    </w:p>
    <w:p w14:paraId="501BB4CE" w14:textId="77777777" w:rsidR="00AD3CEE" w:rsidRPr="00CB0165" w:rsidRDefault="00AD3CEE" w:rsidP="00AD3CEE">
      <w:pPr>
        <w:numPr>
          <w:ilvl w:val="0"/>
          <w:numId w:val="11"/>
        </w:numPr>
        <w:tabs>
          <w:tab w:val="clear" w:pos="720"/>
          <w:tab w:val="num" w:pos="1440"/>
        </w:tabs>
        <w:ind w:left="1440"/>
        <w:rPr>
          <w:lang w:val="fr-BE"/>
        </w:rPr>
      </w:pPr>
      <w:r w:rsidRPr="661F8CC5">
        <w:rPr>
          <w:lang w:val="fr-BE"/>
        </w:rPr>
        <w:t>Volets non fédéraux – concertation en CIM  </w:t>
      </w:r>
    </w:p>
    <w:p w14:paraId="2DE9ACB5" w14:textId="6CA1C33A" w:rsidR="1324A891" w:rsidRDefault="1324A891" w:rsidP="661F8CC5">
      <w:pPr>
        <w:tabs>
          <w:tab w:val="num" w:pos="1440"/>
        </w:tabs>
        <w:rPr>
          <w:lang w:val="fr-BE"/>
        </w:rPr>
      </w:pPr>
      <w:r w:rsidRPr="661F8CC5">
        <w:rPr>
          <w:lang w:val="fr-BE"/>
        </w:rPr>
        <w:t xml:space="preserve">GM: Urgent! </w:t>
      </w:r>
    </w:p>
    <w:p w14:paraId="400FB46B" w14:textId="5BC03EF4" w:rsidR="1324A891" w:rsidRDefault="1324A891" w:rsidP="661F8CC5">
      <w:pPr>
        <w:tabs>
          <w:tab w:val="num" w:pos="1440"/>
        </w:tabs>
        <w:rPr>
          <w:lang w:val="fr-BE"/>
        </w:rPr>
      </w:pPr>
      <w:r w:rsidRPr="661F8CC5">
        <w:rPr>
          <w:lang w:val="fr-BE"/>
        </w:rPr>
        <w:t xml:space="preserve">RB: Demandé à </w:t>
      </w:r>
      <w:r w:rsidRPr="0071024A">
        <w:rPr>
          <w:highlight w:val="yellow"/>
          <w:lang w:val="fr-BE"/>
        </w:rPr>
        <w:t>DG Han de préparer un calendrier.</w:t>
      </w:r>
    </w:p>
    <w:p w14:paraId="4EF03DB9" w14:textId="31A5249D" w:rsidR="1324A891" w:rsidRDefault="1324A891" w:rsidP="661F8CC5">
      <w:pPr>
        <w:tabs>
          <w:tab w:val="num" w:pos="1440"/>
        </w:tabs>
        <w:rPr>
          <w:lang w:val="fr-BE"/>
        </w:rPr>
      </w:pPr>
      <w:r w:rsidRPr="661F8CC5">
        <w:rPr>
          <w:lang w:val="fr-BE"/>
        </w:rPr>
        <w:t>GM: Nous avons peur de recevoir toute la réforme d’un coup.</w:t>
      </w:r>
    </w:p>
    <w:p w14:paraId="0F545907" w14:textId="4E9CBDA9" w:rsidR="1324A891" w:rsidRDefault="1324A891" w:rsidP="661F8CC5">
      <w:pPr>
        <w:tabs>
          <w:tab w:val="num" w:pos="1440"/>
        </w:tabs>
        <w:rPr>
          <w:lang w:val="fr-BE"/>
        </w:rPr>
      </w:pPr>
      <w:r w:rsidRPr="661F8CC5">
        <w:rPr>
          <w:lang w:val="fr-BE"/>
        </w:rPr>
        <w:t>RB: C’est pourquoi on va préparer cela ensemble à partir de la semaine prochaine et avec un renfort du mi-temps.</w:t>
      </w:r>
    </w:p>
    <w:p w14:paraId="4A70BA72" w14:textId="1CD49C8C" w:rsidR="3A577E7E" w:rsidRDefault="3A577E7E" w:rsidP="661F8CC5">
      <w:pPr>
        <w:tabs>
          <w:tab w:val="num" w:pos="1440"/>
        </w:tabs>
        <w:rPr>
          <w:lang w:val="fr-BE"/>
        </w:rPr>
      </w:pPr>
      <w:r w:rsidRPr="661F8CC5">
        <w:rPr>
          <w:lang w:val="fr-BE"/>
        </w:rPr>
        <w:t>GM énumère les points importants pour le CSNPH: NTU, réactivité du système, etc. En particulier, nous redoutons de voir arriver le BELRAI. Ne pas oublier les e</w:t>
      </w:r>
      <w:r w:rsidR="46F2B68A" w:rsidRPr="661F8CC5">
        <w:rPr>
          <w:lang w:val="fr-BE"/>
        </w:rPr>
        <w:t xml:space="preserve">ntités fédérées pour tenir compte des impacts sur les politiques régionales (cf. Transfert des allocations familiales). Pouvez-vous reprendre ces points? </w:t>
      </w:r>
    </w:p>
    <w:p w14:paraId="0B9142C2" w14:textId="3B5D4020" w:rsidR="3313990E" w:rsidRDefault="3313990E" w:rsidP="661F8CC5">
      <w:pPr>
        <w:tabs>
          <w:tab w:val="num" w:pos="1440"/>
        </w:tabs>
        <w:rPr>
          <w:lang w:val="fr-BE"/>
        </w:rPr>
      </w:pPr>
      <w:r w:rsidRPr="661F8CC5">
        <w:rPr>
          <w:lang w:val="fr-BE"/>
        </w:rPr>
        <w:t>JB: Réforme des échelles d’évaluation</w:t>
      </w:r>
      <w:r w:rsidRPr="0071024A">
        <w:rPr>
          <w:highlight w:val="yellow"/>
          <w:lang w:val="fr-BE"/>
        </w:rPr>
        <w:t>. La question du BELRAI se pose</w:t>
      </w:r>
      <w:r w:rsidRPr="661F8CC5">
        <w:rPr>
          <w:lang w:val="fr-BE"/>
        </w:rPr>
        <w:t xml:space="preserve">. Discussion avec cabinet Vandenbroucke. Phase exploratoire. Idée d’organiser </w:t>
      </w:r>
      <w:r w:rsidRPr="0071024A">
        <w:rPr>
          <w:highlight w:val="yellow"/>
          <w:lang w:val="fr-BE"/>
        </w:rPr>
        <w:t>une journée informativ</w:t>
      </w:r>
      <w:r w:rsidRPr="661F8CC5">
        <w:rPr>
          <w:lang w:val="fr-BE"/>
        </w:rPr>
        <w:t>e pou</w:t>
      </w:r>
      <w:r w:rsidR="2BF3AB43" w:rsidRPr="661F8CC5">
        <w:rPr>
          <w:lang w:val="fr-BE"/>
        </w:rPr>
        <w:t xml:space="preserve">r comprendre les différentes échelles en profondeur. Nous voulions vous inviter, aussi DG HAN, INAMI, cabinets pour mettre tout le monde sur la même longueur d’ondes. </w:t>
      </w:r>
    </w:p>
    <w:p w14:paraId="21F67B40" w14:textId="7360CDFA" w:rsidR="3A81BD29" w:rsidRPr="0071024A" w:rsidRDefault="3A81BD29" w:rsidP="661F8CC5">
      <w:pPr>
        <w:tabs>
          <w:tab w:val="num" w:pos="1440"/>
        </w:tabs>
        <w:rPr>
          <w:lang w:val="nl-BE"/>
        </w:rPr>
      </w:pPr>
      <w:r w:rsidRPr="0071024A">
        <w:rPr>
          <w:lang w:val="nl-BE"/>
        </w:rPr>
        <w:t xml:space="preserve">MR: </w:t>
      </w:r>
      <w:r w:rsidR="780D75F7" w:rsidRPr="0071024A">
        <w:rPr>
          <w:lang w:val="nl-BE"/>
        </w:rPr>
        <w:t xml:space="preserve">het gevoel in Vlaanderen </w:t>
      </w:r>
      <w:r w:rsidR="00F1BD85" w:rsidRPr="0071024A">
        <w:rPr>
          <w:lang w:val="nl-BE"/>
        </w:rPr>
        <w:t xml:space="preserve">leeft </w:t>
      </w:r>
      <w:r w:rsidR="780D75F7" w:rsidRPr="0071024A">
        <w:rPr>
          <w:lang w:val="nl-BE"/>
        </w:rPr>
        <w:t>dat BELRAI erdoor geduwd wordt. Het mag BELRAI zijn vanuit Dito als dat het beste systeem is maar elke tegemoetkoming heeft een andere finaliteit. Bezorgdheid: hoe kunnen we ervoor zorgen dat met het gebruik van 1 ins</w:t>
      </w:r>
      <w:r w:rsidR="690081B3" w:rsidRPr="0071024A">
        <w:rPr>
          <w:lang w:val="nl-BE"/>
        </w:rPr>
        <w:t xml:space="preserve">trument de finaliteit gerespecteerd wordt. Diversiteit veel groter dan gewoon het meten van zorg. </w:t>
      </w:r>
    </w:p>
    <w:p w14:paraId="5FE15A2D" w14:textId="340A2558" w:rsidR="40A9BAC8" w:rsidRPr="0071024A" w:rsidRDefault="40A9BAC8" w:rsidP="5934A2C1">
      <w:pPr>
        <w:tabs>
          <w:tab w:val="num" w:pos="1440"/>
        </w:tabs>
        <w:rPr>
          <w:lang w:val="nl-BE"/>
        </w:rPr>
      </w:pPr>
      <w:r w:rsidRPr="0071024A">
        <w:rPr>
          <w:lang w:val="nl-BE"/>
        </w:rPr>
        <w:t xml:space="preserve">SW: BELRAI: verschillende luikjes afhankelijk van de situatie, is dat dan een verschil met een ander instrument? </w:t>
      </w:r>
    </w:p>
    <w:p w14:paraId="51F42F8E" w14:textId="5F4E2FFD" w:rsidR="00AD3CEE" w:rsidRPr="00CB0165" w:rsidRDefault="4FCDCFC4" w:rsidP="25592731">
      <w:pPr>
        <w:rPr>
          <w:lang w:val="fr-BE"/>
        </w:rPr>
      </w:pPr>
      <w:r w:rsidRPr="430F41CA">
        <w:rPr>
          <w:lang w:val="fr-BE"/>
        </w:rPr>
        <w:t>GM: Si on va vers le BELRAI, les autres entités vont être intéressées, pour avoir l’illusion d’avoir un seul outil pour appréhender tout l’enjeu du handicap. Or, pourt</w:t>
      </w:r>
      <w:r w:rsidR="4FAD0CAF" w:rsidRPr="430F41CA">
        <w:rPr>
          <w:lang w:val="fr-BE"/>
        </w:rPr>
        <w:t xml:space="preserve">ant, les </w:t>
      </w:r>
      <w:r w:rsidR="4FAD0CAF" w:rsidRPr="0071024A">
        <w:rPr>
          <w:highlight w:val="yellow"/>
          <w:lang w:val="fr-BE"/>
        </w:rPr>
        <w:t>finalités sont différentes</w:t>
      </w:r>
      <w:r w:rsidR="4FAD0CAF" w:rsidRPr="430F41CA">
        <w:rPr>
          <w:lang w:val="fr-BE"/>
        </w:rPr>
        <w:t>. Se contenter d’un outil est illusoire. Il faut une réflexion approfondie. Il faudra en discuter avec les Régions.</w:t>
      </w:r>
    </w:p>
    <w:p w14:paraId="0DEDE258" w14:textId="3F0C565F" w:rsidR="4FAD0CAF" w:rsidRPr="0071024A" w:rsidRDefault="4FAD0CAF" w:rsidP="430F41CA">
      <w:pPr>
        <w:rPr>
          <w:lang w:val="nl-BE"/>
        </w:rPr>
      </w:pPr>
      <w:r w:rsidRPr="0071024A">
        <w:rPr>
          <w:lang w:val="nl-BE"/>
        </w:rPr>
        <w:lastRenderedPageBreak/>
        <w:t xml:space="preserve">MR: </w:t>
      </w:r>
      <w:r w:rsidR="668C589A" w:rsidRPr="0071024A">
        <w:rPr>
          <w:lang w:val="nl-BE"/>
        </w:rPr>
        <w:t xml:space="preserve">ook aandacht voor de gebruiker, dat het </w:t>
      </w:r>
      <w:proofErr w:type="spellStart"/>
      <w:r w:rsidR="668C589A" w:rsidRPr="0071024A">
        <w:rPr>
          <w:lang w:val="nl-BE"/>
        </w:rPr>
        <w:t>begrijpbaar</w:t>
      </w:r>
      <w:proofErr w:type="spellEnd"/>
      <w:r w:rsidR="668C589A" w:rsidRPr="0071024A">
        <w:rPr>
          <w:lang w:val="nl-BE"/>
        </w:rPr>
        <w:t xml:space="preserve"> is. Angst om iets verkeerd te doen en zo rechten te verliezen. </w:t>
      </w:r>
    </w:p>
    <w:p w14:paraId="67DA8ECB" w14:textId="3C101C9E" w:rsidR="430F41CA" w:rsidRDefault="78C8DC5A" w:rsidP="430F41CA">
      <w:pPr>
        <w:rPr>
          <w:lang w:val="fr-BE"/>
        </w:rPr>
      </w:pPr>
      <w:r w:rsidRPr="379A9829">
        <w:rPr>
          <w:lang w:val="fr-BE"/>
        </w:rPr>
        <w:t xml:space="preserve">MD: Suivi des 2 études </w:t>
      </w:r>
      <w:r w:rsidRPr="0071024A">
        <w:rPr>
          <w:highlight w:val="yellow"/>
          <w:lang w:val="fr-BE"/>
        </w:rPr>
        <w:t xml:space="preserve">NTU et </w:t>
      </w:r>
      <w:r w:rsidR="3AA8E49B" w:rsidRPr="0071024A">
        <w:rPr>
          <w:highlight w:val="yellow"/>
          <w:lang w:val="fr-BE"/>
        </w:rPr>
        <w:t>Jeunes Maladies Chroniques</w:t>
      </w:r>
      <w:r w:rsidR="3AA8E49B" w:rsidRPr="379A9829">
        <w:rPr>
          <w:lang w:val="fr-BE"/>
        </w:rPr>
        <w:t>, dont les conclusions sont similaires?</w:t>
      </w:r>
    </w:p>
    <w:p w14:paraId="48CDBC49" w14:textId="0868FA19" w:rsidR="3AA8E49B" w:rsidRDefault="3AA8E49B" w:rsidP="379A9829">
      <w:pPr>
        <w:rPr>
          <w:lang w:val="fr-BE"/>
        </w:rPr>
      </w:pPr>
      <w:r w:rsidRPr="652BA9E8">
        <w:rPr>
          <w:lang w:val="fr-BE"/>
        </w:rPr>
        <w:t xml:space="preserve">JB: On </w:t>
      </w:r>
      <w:r w:rsidRPr="0071024A">
        <w:rPr>
          <w:highlight w:val="yellow"/>
          <w:lang w:val="fr-BE"/>
        </w:rPr>
        <w:t>attend le plan d’action de la DG HAN.</w:t>
      </w:r>
    </w:p>
    <w:p w14:paraId="1F86748E" w14:textId="416CC528" w:rsidR="3AA8E49B" w:rsidRDefault="3AA8E49B" w:rsidP="652BA9E8">
      <w:pPr>
        <w:rPr>
          <w:lang w:val="fr-BE"/>
        </w:rPr>
      </w:pPr>
      <w:r w:rsidRPr="652BA9E8">
        <w:rPr>
          <w:lang w:val="fr-BE"/>
        </w:rPr>
        <w:t>MD: Nous avons remis un avis sur ce plan d’action et soulign</w:t>
      </w:r>
      <w:r w:rsidR="184CDD96" w:rsidRPr="652BA9E8">
        <w:rPr>
          <w:lang w:val="fr-BE"/>
        </w:rPr>
        <w:t>é que les actions prévues n’atteignent que très partiellement les objectifs poursuivis. Une évaluation va-t-elle être prévue?</w:t>
      </w:r>
    </w:p>
    <w:p w14:paraId="2028E915" w14:textId="03C536AC" w:rsidR="184CDD96" w:rsidRDefault="184CDD96" w:rsidP="652BA9E8">
      <w:pPr>
        <w:rPr>
          <w:lang w:val="fr-BE"/>
        </w:rPr>
      </w:pPr>
      <w:r w:rsidRPr="652BA9E8">
        <w:rPr>
          <w:lang w:val="fr-BE"/>
        </w:rPr>
        <w:t>JB: Je ne peux pas vous répondre sur ce point.</w:t>
      </w:r>
    </w:p>
    <w:p w14:paraId="19903F47" w14:textId="1F1FAA77" w:rsidR="184CDD96" w:rsidRDefault="184CDD96" w:rsidP="652BA9E8">
      <w:pPr>
        <w:rPr>
          <w:lang w:val="fr-BE"/>
        </w:rPr>
      </w:pPr>
      <w:r w:rsidRPr="652BA9E8">
        <w:rPr>
          <w:lang w:val="fr-BE"/>
        </w:rPr>
        <w:t>GM: Réunion CIM: y étiez-vous?</w:t>
      </w:r>
    </w:p>
    <w:p w14:paraId="77C0E286" w14:textId="2BCA2A70" w:rsidR="184CDD96" w:rsidRDefault="184CDD96" w:rsidP="652BA9E8">
      <w:pPr>
        <w:rPr>
          <w:lang w:val="fr-BE"/>
        </w:rPr>
      </w:pPr>
      <w:r w:rsidRPr="652BA9E8">
        <w:rPr>
          <w:lang w:val="fr-BE"/>
        </w:rPr>
        <w:t>RB: C’est la compétence</w:t>
      </w:r>
      <w:r w:rsidR="582548A5" w:rsidRPr="652BA9E8">
        <w:rPr>
          <w:lang w:val="fr-BE"/>
        </w:rPr>
        <w:t xml:space="preserve"> </w:t>
      </w:r>
      <w:r w:rsidRPr="652BA9E8">
        <w:rPr>
          <w:lang w:val="fr-BE"/>
        </w:rPr>
        <w:t>de F. Vandenbroucke.</w:t>
      </w:r>
    </w:p>
    <w:p w14:paraId="2748A518" w14:textId="40AB9F81" w:rsidR="184CDD96" w:rsidRDefault="184CDD96" w:rsidP="652BA9E8">
      <w:pPr>
        <w:rPr>
          <w:lang w:val="fr-BE"/>
        </w:rPr>
      </w:pPr>
      <w:r w:rsidRPr="652BA9E8">
        <w:rPr>
          <w:lang w:val="fr-BE"/>
        </w:rPr>
        <w:t>GM: Il y a un point NTU. Je vous envoie le lien.</w:t>
      </w:r>
    </w:p>
    <w:p w14:paraId="2A410091" w14:textId="11DE5AF6" w:rsidR="652BA9E8" w:rsidRDefault="652BA9E8" w:rsidP="652BA9E8">
      <w:pPr>
        <w:rPr>
          <w:lang w:val="fr-BE"/>
        </w:rPr>
      </w:pPr>
    </w:p>
    <w:p w14:paraId="1FD149EF" w14:textId="77777777" w:rsidR="00AD3CEE" w:rsidRPr="00AD3CEE" w:rsidRDefault="00AD3CEE" w:rsidP="00AD3CEE">
      <w:pPr>
        <w:pStyle w:val="Paragraphedeliste"/>
        <w:numPr>
          <w:ilvl w:val="0"/>
          <w:numId w:val="18"/>
        </w:numPr>
        <w:rPr>
          <w:b/>
          <w:bCs/>
        </w:rPr>
      </w:pPr>
      <w:r w:rsidRPr="00AD3CEE">
        <w:rPr>
          <w:b/>
          <w:bCs/>
          <w:lang w:val="fr-BE"/>
        </w:rPr>
        <w:t>Emploi des PSH </w:t>
      </w:r>
      <w:r w:rsidRPr="00AD3CEE">
        <w:rPr>
          <w:b/>
          <w:bCs/>
        </w:rPr>
        <w:t> </w:t>
      </w:r>
    </w:p>
    <w:p w14:paraId="0D784619" w14:textId="6EA69B6B" w:rsidR="00AD3CEE" w:rsidRPr="007C6282" w:rsidRDefault="00AD3CEE" w:rsidP="00AD3CEE">
      <w:pPr>
        <w:numPr>
          <w:ilvl w:val="0"/>
          <w:numId w:val="13"/>
        </w:numPr>
      </w:pPr>
      <w:r w:rsidRPr="007C6282">
        <w:t xml:space="preserve">Rejet </w:t>
      </w:r>
      <w:proofErr w:type="spellStart"/>
      <w:r w:rsidRPr="007C6282">
        <w:t>chômage</w:t>
      </w:r>
      <w:proofErr w:type="spellEnd"/>
      <w:r w:rsidRPr="007C6282">
        <w:t xml:space="preserve"> des PSH + Back to work  INAMI </w:t>
      </w:r>
    </w:p>
    <w:p w14:paraId="240EE614" w14:textId="7290FC15" w:rsidR="00AD3CEE" w:rsidRDefault="00AD3CEE" w:rsidP="00AD3CEE">
      <w:pPr>
        <w:numPr>
          <w:ilvl w:val="1"/>
          <w:numId w:val="13"/>
        </w:numPr>
        <w:rPr>
          <w:lang w:val="fr-BE"/>
        </w:rPr>
      </w:pPr>
      <w:r w:rsidRPr="007C6282">
        <w:t xml:space="preserve"> </w:t>
      </w:r>
      <w:r w:rsidRPr="00AD3CEE">
        <w:rPr>
          <w:lang w:val="fr-BE"/>
        </w:rPr>
        <w:t>réorienter les PSH vers l’économie sociale  et les ETA :  limites!  </w:t>
      </w:r>
    </w:p>
    <w:p w14:paraId="5F595BB4" w14:textId="4102B647" w:rsidR="00AD3CEE" w:rsidRDefault="00AD3CEE" w:rsidP="00AD3CEE">
      <w:pPr>
        <w:numPr>
          <w:ilvl w:val="1"/>
          <w:numId w:val="13"/>
        </w:numPr>
        <w:rPr>
          <w:lang w:val="fr-BE"/>
        </w:rPr>
      </w:pPr>
      <w:r>
        <w:rPr>
          <w:lang w:val="fr-BE"/>
        </w:rPr>
        <w:t xml:space="preserve">URGENT : Avoir une vraie réflexion d’accompagnement au travail </w:t>
      </w:r>
    </w:p>
    <w:p w14:paraId="594BC31E" w14:textId="77777777" w:rsidR="00AD3CEE" w:rsidRDefault="00AD3CEE" w:rsidP="00AD3CEE">
      <w:pPr>
        <w:numPr>
          <w:ilvl w:val="2"/>
          <w:numId w:val="13"/>
        </w:numPr>
        <w:rPr>
          <w:lang w:val="fr-BE"/>
        </w:rPr>
      </w:pPr>
      <w:r>
        <w:rPr>
          <w:lang w:val="fr-BE"/>
        </w:rPr>
        <w:t xml:space="preserve">aussi en lien avec loi 87 </w:t>
      </w:r>
    </w:p>
    <w:p w14:paraId="533CBA3C" w14:textId="62545B9F" w:rsidR="00AD3CEE" w:rsidRDefault="00AD3CEE" w:rsidP="00AD3CEE">
      <w:pPr>
        <w:numPr>
          <w:ilvl w:val="2"/>
          <w:numId w:val="13"/>
        </w:numPr>
        <w:rPr>
          <w:lang w:val="fr-BE"/>
        </w:rPr>
      </w:pPr>
      <w:r>
        <w:rPr>
          <w:lang w:val="fr-BE"/>
        </w:rPr>
        <w:t xml:space="preserve">et qui intègre les arrêts de travail : revoir le cadre actuel du contrat de travail à l’intégration plus automatique des arrêts de travail </w:t>
      </w:r>
    </w:p>
    <w:p w14:paraId="292663CF" w14:textId="7CDDC7EB" w:rsidR="00AD3CEE" w:rsidRDefault="00AD3CEE" w:rsidP="00AD3CEE">
      <w:pPr>
        <w:numPr>
          <w:ilvl w:val="2"/>
          <w:numId w:val="13"/>
        </w:numPr>
        <w:rPr>
          <w:lang w:val="fr-BE"/>
        </w:rPr>
      </w:pPr>
      <w:r>
        <w:rPr>
          <w:lang w:val="fr-BE"/>
        </w:rPr>
        <w:t xml:space="preserve">Périodes d’arrêt = activation ARR ( comme pour l’INAMI) </w:t>
      </w:r>
    </w:p>
    <w:p w14:paraId="18836F61" w14:textId="1AA3D3ED" w:rsidR="00AD3CEE" w:rsidRDefault="00AD3CEE" w:rsidP="00AD3CEE">
      <w:pPr>
        <w:numPr>
          <w:ilvl w:val="2"/>
          <w:numId w:val="13"/>
        </w:numPr>
        <w:rPr>
          <w:lang w:val="fr-BE"/>
        </w:rPr>
      </w:pPr>
      <w:r>
        <w:rPr>
          <w:lang w:val="fr-BE"/>
        </w:rPr>
        <w:t xml:space="preserve">Des quotas dans le privé ? </w:t>
      </w:r>
    </w:p>
    <w:p w14:paraId="0F5D5047" w14:textId="0DB25B86" w:rsidR="00AD3CEE" w:rsidRPr="00AD3CEE" w:rsidRDefault="00AD3CEE" w:rsidP="00AD3CEE">
      <w:pPr>
        <w:numPr>
          <w:ilvl w:val="2"/>
          <w:numId w:val="13"/>
        </w:numPr>
        <w:rPr>
          <w:lang w:val="fr-BE"/>
        </w:rPr>
      </w:pPr>
      <w:r>
        <w:rPr>
          <w:lang w:val="fr-BE"/>
        </w:rPr>
        <w:t>Créer un fonds alimenté par les employeurs qui n’engagent pas des PSH (Voir France)</w:t>
      </w:r>
    </w:p>
    <w:p w14:paraId="6A9D53EC" w14:textId="77777777" w:rsidR="00AD3CEE" w:rsidRPr="00AD3CEE" w:rsidRDefault="00AD3CEE" w:rsidP="00AD3CEE">
      <w:pPr>
        <w:rPr>
          <w:lang w:val="fr-BE"/>
        </w:rPr>
      </w:pPr>
      <w:r w:rsidRPr="00AD3CEE">
        <w:rPr>
          <w:lang w:val="fr-BE"/>
        </w:rPr>
        <w:t> </w:t>
      </w:r>
    </w:p>
    <w:p w14:paraId="30A96997" w14:textId="77777777" w:rsidR="00AD3CEE" w:rsidRDefault="00AD3CEE" w:rsidP="00AD3CEE">
      <w:pPr>
        <w:pStyle w:val="Paragraphedeliste"/>
        <w:numPr>
          <w:ilvl w:val="0"/>
          <w:numId w:val="18"/>
        </w:numPr>
        <w:rPr>
          <w:b/>
          <w:bCs/>
        </w:rPr>
      </w:pPr>
      <w:r w:rsidRPr="00AD3CEE">
        <w:rPr>
          <w:b/>
          <w:bCs/>
          <w:lang w:val="fr-BE"/>
        </w:rPr>
        <w:t>Plan fédéral Handicap </w:t>
      </w:r>
      <w:r w:rsidRPr="00AD3CEE">
        <w:rPr>
          <w:b/>
          <w:bCs/>
        </w:rPr>
        <w:t> </w:t>
      </w:r>
    </w:p>
    <w:p w14:paraId="4B07D7F8" w14:textId="312B8520" w:rsidR="00AD3CEE" w:rsidRDefault="00AD3CEE" w:rsidP="00AD3CEE">
      <w:pPr>
        <w:pStyle w:val="Paragraphedeliste"/>
        <w:numPr>
          <w:ilvl w:val="1"/>
          <w:numId w:val="18"/>
        </w:numPr>
        <w:rPr>
          <w:lang w:val="fr-BE"/>
        </w:rPr>
      </w:pPr>
      <w:r>
        <w:rPr>
          <w:lang w:val="fr-BE"/>
        </w:rPr>
        <w:t xml:space="preserve">Avis du CSNPH vers le 15 juillet </w:t>
      </w:r>
    </w:p>
    <w:p w14:paraId="1F58E24A" w14:textId="50B857A9" w:rsidR="00AD3CEE" w:rsidRPr="00AD3CEE" w:rsidRDefault="00AD3CEE" w:rsidP="00AD3CEE">
      <w:pPr>
        <w:pStyle w:val="Paragraphedeliste"/>
        <w:numPr>
          <w:ilvl w:val="1"/>
          <w:numId w:val="18"/>
        </w:numPr>
        <w:rPr>
          <w:lang w:val="fr-BE"/>
        </w:rPr>
      </w:pPr>
      <w:r w:rsidRPr="00AD3CEE">
        <w:rPr>
          <w:lang w:val="fr-BE"/>
        </w:rPr>
        <w:t xml:space="preserve">Faire travailler tous les cabinets avec le CSNPH </w:t>
      </w:r>
    </w:p>
    <w:p w14:paraId="6E448C10" w14:textId="625E3AC2" w:rsidR="00AD3CEE" w:rsidRPr="00AD3CEE" w:rsidRDefault="00AD3CEE" w:rsidP="00AD3CEE">
      <w:pPr>
        <w:rPr>
          <w:lang w:val="fr-BE"/>
        </w:rPr>
      </w:pPr>
      <w:r w:rsidRPr="652BA9E8">
        <w:rPr>
          <w:lang w:val="fr-BE"/>
        </w:rPr>
        <w:t> </w:t>
      </w:r>
      <w:r w:rsidR="0994D7AA" w:rsidRPr="652BA9E8">
        <w:rPr>
          <w:lang w:val="fr-BE"/>
        </w:rPr>
        <w:t>GM: Important que les autres cabinets travaillent avec nous aussi. Exemple: logopédie, arrêté cassé par Conseil d’Etat. On se doute que le ca</w:t>
      </w:r>
      <w:r w:rsidR="5A2979C1" w:rsidRPr="652BA9E8">
        <w:rPr>
          <w:lang w:val="fr-BE"/>
        </w:rPr>
        <w:t xml:space="preserve">binet y travaille, on demande les textes. On nous a répondu de fournir nos réflexions à </w:t>
      </w:r>
      <w:proofErr w:type="spellStart"/>
      <w:r w:rsidR="5A2979C1" w:rsidRPr="652BA9E8">
        <w:rPr>
          <w:lang w:val="fr-BE"/>
        </w:rPr>
        <w:t>logomut</w:t>
      </w:r>
      <w:proofErr w:type="spellEnd"/>
      <w:r w:rsidR="5A2979C1" w:rsidRPr="652BA9E8">
        <w:rPr>
          <w:lang w:val="fr-BE"/>
        </w:rPr>
        <w:t xml:space="preserve">. Réunion finalement ce </w:t>
      </w:r>
      <w:r w:rsidR="5A2979C1" w:rsidRPr="652BA9E8">
        <w:rPr>
          <w:lang w:val="fr-BE"/>
        </w:rPr>
        <w:lastRenderedPageBreak/>
        <w:t>mardi. Il y a eu une gr</w:t>
      </w:r>
      <w:r w:rsidR="65218739" w:rsidRPr="652BA9E8">
        <w:rPr>
          <w:lang w:val="fr-BE"/>
        </w:rPr>
        <w:t>osse tension pour avoir les textes. Or c’est un sujet qui regarde directement les PSH. Mais cela ne semblait pas logique au cabinet Vandenbroucke.</w:t>
      </w:r>
    </w:p>
    <w:p w14:paraId="0996EF5B" w14:textId="11722EF5" w:rsidR="65218739" w:rsidRDefault="65218739" w:rsidP="652BA9E8">
      <w:pPr>
        <w:rPr>
          <w:lang w:val="fr-BE"/>
        </w:rPr>
      </w:pPr>
      <w:r w:rsidRPr="652BA9E8">
        <w:rPr>
          <w:lang w:val="fr-BE"/>
        </w:rPr>
        <w:t>RB: Je ne savais pas qu’il y avait un problème.</w:t>
      </w:r>
    </w:p>
    <w:p w14:paraId="03F3A073" w14:textId="2AC58973" w:rsidR="65218739" w:rsidRDefault="65218739" w:rsidP="652BA9E8">
      <w:pPr>
        <w:rPr>
          <w:lang w:val="fr-BE"/>
        </w:rPr>
      </w:pPr>
      <w:r w:rsidRPr="652BA9E8">
        <w:rPr>
          <w:lang w:val="fr-BE"/>
        </w:rPr>
        <w:t xml:space="preserve">GM: AVR était en copie des échanges. </w:t>
      </w:r>
      <w:r w:rsidRPr="0071024A">
        <w:t xml:space="preserve">Iden pour </w:t>
      </w:r>
      <w:proofErr w:type="spellStart"/>
      <w:r w:rsidRPr="0071024A">
        <w:t>mesures</w:t>
      </w:r>
      <w:proofErr w:type="spellEnd"/>
      <w:r w:rsidRPr="0071024A">
        <w:t xml:space="preserve"> Back to work. </w:t>
      </w:r>
      <w:r w:rsidRPr="652BA9E8">
        <w:rPr>
          <w:lang w:val="fr-BE"/>
        </w:rPr>
        <w:t>Cela va directement impacter les PSH. On ne reçoit pas les textes.</w:t>
      </w:r>
    </w:p>
    <w:p w14:paraId="686D4889" w14:textId="7D9F2F75" w:rsidR="65218739" w:rsidRDefault="65218739" w:rsidP="652BA9E8">
      <w:pPr>
        <w:rPr>
          <w:lang w:val="fr-BE"/>
        </w:rPr>
      </w:pPr>
      <w:r w:rsidRPr="652BA9E8">
        <w:rPr>
          <w:lang w:val="fr-BE"/>
        </w:rPr>
        <w:t>RB: Je ne sais pas qu’il y avait ce problème.</w:t>
      </w:r>
    </w:p>
    <w:p w14:paraId="363E13F8" w14:textId="32291D72" w:rsidR="65218739" w:rsidRDefault="65218739" w:rsidP="652BA9E8">
      <w:pPr>
        <w:rPr>
          <w:lang w:val="fr-BE"/>
        </w:rPr>
      </w:pPr>
      <w:r w:rsidRPr="652BA9E8">
        <w:rPr>
          <w:lang w:val="fr-BE"/>
        </w:rPr>
        <w:t xml:space="preserve">GM: On ne rend pas un avis sur tout. Mais il est normal qu’on reçoive les textes et qu’on soit impliqué. </w:t>
      </w:r>
    </w:p>
    <w:p w14:paraId="4E77EA41" w14:textId="1D9F8B6E" w:rsidR="65218739" w:rsidRDefault="65218739" w:rsidP="652BA9E8">
      <w:pPr>
        <w:rPr>
          <w:lang w:val="fr-BE"/>
        </w:rPr>
      </w:pPr>
      <w:r w:rsidRPr="652BA9E8">
        <w:rPr>
          <w:lang w:val="fr-BE"/>
        </w:rPr>
        <w:t>RB: Je veux comprendre ce qui s’est passer et discuter cela avec les autres ministres. Je ne veux pas qu’il y ait de la frustration chez vous.</w:t>
      </w:r>
    </w:p>
    <w:p w14:paraId="7F72ED3D" w14:textId="7A69A2E9" w:rsidR="65218739" w:rsidRDefault="65218739" w:rsidP="652BA9E8">
      <w:pPr>
        <w:rPr>
          <w:lang w:val="fr-BE"/>
        </w:rPr>
      </w:pPr>
      <w:r w:rsidRPr="652BA9E8">
        <w:rPr>
          <w:lang w:val="fr-BE"/>
        </w:rPr>
        <w:t xml:space="preserve">GM: Je trouverais normal que le ministre en charge du handicap soit lui-même informé de mesures qui impacte les PSH. Je l’ai aussi dit à vos </w:t>
      </w:r>
      <w:proofErr w:type="spellStart"/>
      <w:r w:rsidRPr="652BA9E8">
        <w:rPr>
          <w:lang w:val="fr-BE"/>
        </w:rPr>
        <w:t>prédecesseurs</w:t>
      </w:r>
      <w:proofErr w:type="spellEnd"/>
      <w:r w:rsidRPr="652BA9E8">
        <w:rPr>
          <w:lang w:val="fr-BE"/>
        </w:rPr>
        <w:t>.</w:t>
      </w:r>
    </w:p>
    <w:p w14:paraId="4D5631A0" w14:textId="35D3571F" w:rsidR="65218739" w:rsidRDefault="65218739" w:rsidP="652BA9E8">
      <w:pPr>
        <w:rPr>
          <w:lang w:val="fr-BE"/>
        </w:rPr>
      </w:pPr>
      <w:r w:rsidRPr="652BA9E8">
        <w:rPr>
          <w:lang w:val="fr-BE"/>
        </w:rPr>
        <w:t>RB: Nous sommes informés. Le problème se situe dans le fait de vous impliquer et de vous permettre de rendre des avis.</w:t>
      </w:r>
    </w:p>
    <w:p w14:paraId="192E6C32" w14:textId="1F29811B" w:rsidR="652BA9E8" w:rsidRDefault="652BA9E8" w:rsidP="652BA9E8">
      <w:pPr>
        <w:rPr>
          <w:lang w:val="fr-BE"/>
        </w:rPr>
      </w:pPr>
    </w:p>
    <w:p w14:paraId="58B38767" w14:textId="77777777" w:rsidR="00AD3CEE" w:rsidRDefault="00AD3CEE" w:rsidP="00AD3CEE">
      <w:pPr>
        <w:pStyle w:val="Paragraphedeliste"/>
        <w:numPr>
          <w:ilvl w:val="0"/>
          <w:numId w:val="18"/>
        </w:numPr>
        <w:rPr>
          <w:b/>
          <w:bCs/>
          <w:lang w:val="fr-BE"/>
        </w:rPr>
      </w:pPr>
      <w:r w:rsidRPr="00AD3CEE">
        <w:rPr>
          <w:b/>
          <w:bCs/>
          <w:lang w:val="fr-BE"/>
        </w:rPr>
        <w:t>Plan interfédéral Handicap</w:t>
      </w:r>
      <w:r w:rsidRPr="00AD3CEE">
        <w:rPr>
          <w:rFonts w:ascii="Arial" w:hAnsi="Arial" w:cs="Arial"/>
          <w:b/>
          <w:bCs/>
          <w:lang w:val="fr-BE"/>
        </w:rPr>
        <w:t> </w:t>
      </w:r>
      <w:r w:rsidRPr="00AD3CEE">
        <w:rPr>
          <w:b/>
          <w:bCs/>
          <w:lang w:val="fr-BE"/>
        </w:rPr>
        <w:t>:</w:t>
      </w:r>
    </w:p>
    <w:p w14:paraId="56BE2338" w14:textId="0D60E165" w:rsidR="00AD3CEE" w:rsidRDefault="00AD3CEE" w:rsidP="00AD3CEE">
      <w:pPr>
        <w:pStyle w:val="Paragraphedeliste"/>
        <w:numPr>
          <w:ilvl w:val="1"/>
          <w:numId w:val="18"/>
        </w:numPr>
        <w:rPr>
          <w:b/>
          <w:bCs/>
          <w:lang w:val="fr-BE"/>
        </w:rPr>
      </w:pPr>
      <w:r w:rsidRPr="00AD3CEE">
        <w:rPr>
          <w:b/>
          <w:bCs/>
          <w:lang w:val="fr-BE"/>
        </w:rPr>
        <w:t xml:space="preserve"> revoir les priorit</w:t>
      </w:r>
      <w:r w:rsidRPr="00AD3CEE">
        <w:rPr>
          <w:rFonts w:ascii="Aptos" w:hAnsi="Aptos" w:cs="Aptos"/>
          <w:b/>
          <w:bCs/>
          <w:lang w:val="fr-BE"/>
        </w:rPr>
        <w:t>é</w:t>
      </w:r>
      <w:r w:rsidRPr="00AD3CEE">
        <w:rPr>
          <w:b/>
          <w:bCs/>
          <w:lang w:val="fr-BE"/>
        </w:rPr>
        <w:t>s en fonction loi 87 </w:t>
      </w:r>
    </w:p>
    <w:p w14:paraId="16EA8FE5" w14:textId="04D67D04" w:rsidR="00AD3CEE" w:rsidRDefault="00AD3CEE" w:rsidP="00AD3CEE">
      <w:pPr>
        <w:pStyle w:val="Paragraphedeliste"/>
        <w:numPr>
          <w:ilvl w:val="1"/>
          <w:numId w:val="18"/>
        </w:numPr>
        <w:rPr>
          <w:b/>
          <w:bCs/>
          <w:lang w:val="fr-BE"/>
        </w:rPr>
      </w:pPr>
      <w:r>
        <w:rPr>
          <w:b/>
          <w:bCs/>
          <w:lang w:val="fr-BE"/>
        </w:rPr>
        <w:t xml:space="preserve">La lettre A sur l’EDC </w:t>
      </w:r>
    </w:p>
    <w:p w14:paraId="54A1BEBE" w14:textId="147A2126" w:rsidR="00AD3CEE" w:rsidRDefault="00AD3CEE" w:rsidP="00AD3CEE">
      <w:pPr>
        <w:pStyle w:val="Paragraphedeliste"/>
        <w:numPr>
          <w:ilvl w:val="1"/>
          <w:numId w:val="18"/>
        </w:numPr>
        <w:rPr>
          <w:b/>
          <w:bCs/>
          <w:lang w:val="fr-BE"/>
        </w:rPr>
      </w:pPr>
      <w:r>
        <w:rPr>
          <w:b/>
          <w:bCs/>
          <w:lang w:val="fr-BE"/>
        </w:rPr>
        <w:t xml:space="preserve">L’accessibilité et la mobilité </w:t>
      </w:r>
    </w:p>
    <w:p w14:paraId="0B5B1AEF" w14:textId="2333176F" w:rsidR="00AD3CEE" w:rsidRPr="00AD3CEE" w:rsidRDefault="4D56A757" w:rsidP="652BA9E8">
      <w:pPr>
        <w:rPr>
          <w:lang w:val="fr-BE"/>
        </w:rPr>
      </w:pPr>
      <w:r w:rsidRPr="652BA9E8">
        <w:rPr>
          <w:lang w:val="fr-BE"/>
        </w:rPr>
        <w:t>JB: Vous étiez à la réunion de lancement du Plan fédéral Handicap.</w:t>
      </w:r>
    </w:p>
    <w:p w14:paraId="4A2CB532" w14:textId="5CB16C5B" w:rsidR="3817DDF3" w:rsidRDefault="00AD3CEE" w:rsidP="6C8C25CC">
      <w:pPr>
        <w:rPr>
          <w:lang w:val="fr-BE"/>
        </w:rPr>
      </w:pPr>
      <w:r w:rsidRPr="0D88F958">
        <w:rPr>
          <w:lang w:val="fr-BE"/>
        </w:rPr>
        <w:t> </w:t>
      </w:r>
      <w:r w:rsidR="02A2F895" w:rsidRPr="0D88F958">
        <w:rPr>
          <w:lang w:val="fr-BE"/>
        </w:rPr>
        <w:t>Nouvel</w:t>
      </w:r>
      <w:r w:rsidR="29270BA6" w:rsidRPr="0D88F958">
        <w:rPr>
          <w:lang w:val="fr-BE"/>
        </w:rPr>
        <w:t>le</w:t>
      </w:r>
      <w:r w:rsidR="02A2F895" w:rsidRPr="0D88F958">
        <w:rPr>
          <w:lang w:val="fr-BE"/>
        </w:rPr>
        <w:t xml:space="preserve"> CIM Egalité des chances, handicap, lutte contre la </w:t>
      </w:r>
      <w:proofErr w:type="spellStart"/>
      <w:r w:rsidR="02A2F895" w:rsidRPr="0D88F958">
        <w:rPr>
          <w:lang w:val="fr-BE"/>
        </w:rPr>
        <w:t>discimination</w:t>
      </w:r>
      <w:proofErr w:type="spellEnd"/>
      <w:r w:rsidR="02A2F895" w:rsidRPr="0D88F958">
        <w:rPr>
          <w:lang w:val="fr-BE"/>
        </w:rPr>
        <w:t xml:space="preserve">. </w:t>
      </w:r>
      <w:r w:rsidR="02A2F895" w:rsidRPr="0071024A">
        <w:rPr>
          <w:lang w:val="nl-BE"/>
        </w:rPr>
        <w:t xml:space="preserve">Brief verstuurd om CIM te </w:t>
      </w:r>
      <w:proofErr w:type="spellStart"/>
      <w:r w:rsidR="02A2F895" w:rsidRPr="0071024A">
        <w:rPr>
          <w:lang w:val="nl-BE"/>
        </w:rPr>
        <w:t>herlanceren</w:t>
      </w:r>
      <w:proofErr w:type="spellEnd"/>
      <w:r w:rsidR="02A2F895" w:rsidRPr="0071024A">
        <w:rPr>
          <w:lang w:val="nl-BE"/>
        </w:rPr>
        <w:t xml:space="preserve">. Eerste vergadering september. Voorzitterschap voor minister </w:t>
      </w:r>
      <w:proofErr w:type="spellStart"/>
      <w:r w:rsidR="02A2F895" w:rsidRPr="0071024A">
        <w:rPr>
          <w:lang w:val="nl-BE"/>
        </w:rPr>
        <w:t>Beenders</w:t>
      </w:r>
      <w:proofErr w:type="spellEnd"/>
      <w:r w:rsidR="02A2F895" w:rsidRPr="0071024A">
        <w:rPr>
          <w:lang w:val="nl-BE"/>
        </w:rPr>
        <w:t xml:space="preserve">. </w:t>
      </w:r>
      <w:r w:rsidR="02A2F895" w:rsidRPr="0D88F958">
        <w:rPr>
          <w:lang w:val="fr-BE"/>
        </w:rPr>
        <w:t xml:space="preserve">Protocol: </w:t>
      </w:r>
      <w:r w:rsidR="3817DDF3" w:rsidRPr="0D88F958">
        <w:rPr>
          <w:lang w:val="fr-BE"/>
        </w:rPr>
        <w:t xml:space="preserve">la Région Bruxelloise. 1 </w:t>
      </w:r>
      <w:proofErr w:type="spellStart"/>
      <w:r w:rsidR="3817DDF3" w:rsidRPr="0D88F958">
        <w:rPr>
          <w:lang w:val="fr-BE"/>
        </w:rPr>
        <w:t>oktober</w:t>
      </w:r>
      <w:proofErr w:type="spellEnd"/>
      <w:r w:rsidR="3817DDF3" w:rsidRPr="0D88F958">
        <w:rPr>
          <w:lang w:val="fr-BE"/>
        </w:rPr>
        <w:t xml:space="preserve"> Vlaanderen, maar </w:t>
      </w:r>
      <w:proofErr w:type="spellStart"/>
      <w:r w:rsidR="3817DDF3" w:rsidRPr="0D88F958">
        <w:rPr>
          <w:lang w:val="fr-BE"/>
        </w:rPr>
        <w:t>kabinet</w:t>
      </w:r>
      <w:proofErr w:type="spellEnd"/>
      <w:r w:rsidR="3817DDF3" w:rsidRPr="0D88F958">
        <w:rPr>
          <w:lang w:val="fr-BE"/>
        </w:rPr>
        <w:t xml:space="preserve"> </w:t>
      </w:r>
      <w:proofErr w:type="spellStart"/>
      <w:r w:rsidR="3817DDF3" w:rsidRPr="0D88F958">
        <w:rPr>
          <w:lang w:val="fr-BE"/>
        </w:rPr>
        <w:t>begint</w:t>
      </w:r>
      <w:proofErr w:type="spellEnd"/>
      <w:r w:rsidR="3817DDF3" w:rsidRPr="0D88F958">
        <w:rPr>
          <w:lang w:val="fr-BE"/>
        </w:rPr>
        <w:t>.</w:t>
      </w:r>
    </w:p>
    <w:p w14:paraId="31E354F4" w14:textId="77777777" w:rsidR="00AD3CEE" w:rsidRPr="00AD3CEE" w:rsidRDefault="00AD3CEE" w:rsidP="00AD3CEE">
      <w:pPr>
        <w:pStyle w:val="Paragraphedeliste"/>
        <w:numPr>
          <w:ilvl w:val="0"/>
          <w:numId w:val="18"/>
        </w:numPr>
        <w:rPr>
          <w:b/>
          <w:bCs/>
          <w:lang w:val="fr-BE"/>
        </w:rPr>
      </w:pPr>
      <w:r w:rsidRPr="00AD3CEE">
        <w:rPr>
          <w:b/>
          <w:bCs/>
          <w:lang w:val="fr-BE"/>
        </w:rPr>
        <w:t>EDC </w:t>
      </w:r>
      <w:r w:rsidRPr="00AD3CEE">
        <w:rPr>
          <w:b/>
          <w:bCs/>
        </w:rPr>
        <w:t> </w:t>
      </w:r>
    </w:p>
    <w:p w14:paraId="22206AC4" w14:textId="4874EDD1" w:rsidR="00AD3CEE" w:rsidRPr="00AD3CEE" w:rsidRDefault="00AD3CEE" w:rsidP="00AD3CEE">
      <w:pPr>
        <w:pStyle w:val="Paragraphedeliste"/>
        <w:numPr>
          <w:ilvl w:val="1"/>
          <w:numId w:val="18"/>
        </w:numPr>
        <w:rPr>
          <w:b/>
          <w:bCs/>
          <w:lang w:val="fr-BE"/>
        </w:rPr>
      </w:pPr>
      <w:proofErr w:type="spellStart"/>
      <w:r>
        <w:rPr>
          <w:b/>
          <w:bCs/>
        </w:rPr>
        <w:t>Travailler</w:t>
      </w:r>
      <w:proofErr w:type="spellEnd"/>
      <w:r>
        <w:rPr>
          <w:b/>
          <w:bCs/>
        </w:rPr>
        <w:t xml:space="preserve"> en CIM </w:t>
      </w:r>
    </w:p>
    <w:p w14:paraId="793EE257" w14:textId="1CF5BA33" w:rsidR="00AD3CEE" w:rsidRPr="00CB0165" w:rsidRDefault="00AD3CEE" w:rsidP="00AD3CEE">
      <w:pPr>
        <w:numPr>
          <w:ilvl w:val="0"/>
          <w:numId w:val="14"/>
        </w:numPr>
        <w:rPr>
          <w:lang w:val="fr-BE"/>
        </w:rPr>
      </w:pPr>
      <w:r>
        <w:rPr>
          <w:lang w:val="fr-BE"/>
        </w:rPr>
        <w:t>Rendre possible la lettre</w:t>
      </w:r>
      <w:r w:rsidRPr="00CB0165">
        <w:rPr>
          <w:lang w:val="fr-BE"/>
        </w:rPr>
        <w:t xml:space="preserve"> A</w:t>
      </w:r>
      <w:r>
        <w:rPr>
          <w:lang w:val="fr-BE"/>
        </w:rPr>
        <w:t xml:space="preserve"> sur les EDC belges </w:t>
      </w:r>
      <w:r w:rsidRPr="00CB0165">
        <w:rPr>
          <w:lang w:val="fr-BE"/>
        </w:rPr>
        <w:t>  </w:t>
      </w:r>
      <w:r>
        <w:rPr>
          <w:lang w:val="fr-BE"/>
        </w:rPr>
        <w:t xml:space="preserve">(voir avis CSNPH) </w:t>
      </w:r>
    </w:p>
    <w:p w14:paraId="7C7E0B4E" w14:textId="362BE0B2" w:rsidR="00AD3CEE" w:rsidRPr="00CB0165" w:rsidRDefault="00AD3CEE" w:rsidP="00AD3CEE">
      <w:pPr>
        <w:numPr>
          <w:ilvl w:val="0"/>
          <w:numId w:val="15"/>
        </w:numPr>
        <w:rPr>
          <w:lang w:val="fr-BE"/>
        </w:rPr>
      </w:pPr>
      <w:r w:rsidRPr="00CB0165">
        <w:rPr>
          <w:lang w:val="fr-BE"/>
        </w:rPr>
        <w:t xml:space="preserve">travailler sur l’offre des prestataires </w:t>
      </w:r>
    </w:p>
    <w:p w14:paraId="0A84982A" w14:textId="77777777" w:rsidR="00AD3CEE" w:rsidRPr="00CB0165" w:rsidRDefault="00AD3CEE" w:rsidP="00AD3CEE">
      <w:pPr>
        <w:rPr>
          <w:lang w:val="fr-BE"/>
        </w:rPr>
      </w:pPr>
      <w:r w:rsidRPr="00CB0165">
        <w:rPr>
          <w:lang w:val="fr-BE"/>
        </w:rPr>
        <w:t> </w:t>
      </w:r>
    </w:p>
    <w:p w14:paraId="13920847" w14:textId="38638261" w:rsidR="007C6282" w:rsidRDefault="00AD3CEE" w:rsidP="007C6282">
      <w:pPr>
        <w:pStyle w:val="Paragraphedeliste"/>
        <w:numPr>
          <w:ilvl w:val="0"/>
          <w:numId w:val="18"/>
        </w:numPr>
        <w:rPr>
          <w:lang w:val="fr-BE"/>
        </w:rPr>
      </w:pPr>
      <w:r w:rsidRPr="00AD3CEE">
        <w:rPr>
          <w:b/>
          <w:bCs/>
          <w:lang w:val="fr-BE"/>
        </w:rPr>
        <w:t xml:space="preserve">App </w:t>
      </w:r>
      <w:proofErr w:type="spellStart"/>
      <w:r w:rsidRPr="00AD3CEE">
        <w:rPr>
          <w:b/>
          <w:bCs/>
          <w:lang w:val="fr-BE"/>
        </w:rPr>
        <w:t>Handypark</w:t>
      </w:r>
      <w:proofErr w:type="spellEnd"/>
      <w:r w:rsidRPr="00AD3CEE">
        <w:rPr>
          <w:rFonts w:ascii="Arial" w:hAnsi="Arial" w:cs="Arial"/>
          <w:b/>
          <w:bCs/>
          <w:lang w:val="fr-BE"/>
        </w:rPr>
        <w:t> </w:t>
      </w:r>
      <w:r w:rsidRPr="00AD3CEE">
        <w:rPr>
          <w:b/>
          <w:bCs/>
          <w:lang w:val="fr-BE"/>
        </w:rPr>
        <w:t>:  URGENT</w:t>
      </w:r>
      <w:r>
        <w:rPr>
          <w:b/>
          <w:bCs/>
          <w:lang w:val="fr-BE"/>
        </w:rPr>
        <w:t xml:space="preserve"> : </w:t>
      </w:r>
      <w:r>
        <w:rPr>
          <w:lang w:val="fr-BE"/>
        </w:rPr>
        <w:t xml:space="preserve"> </w:t>
      </w:r>
      <w:r w:rsidRPr="0066228E">
        <w:rPr>
          <w:lang w:val="fr-BE"/>
        </w:rPr>
        <w:t>sms et gratuit</w:t>
      </w:r>
      <w:r w:rsidRPr="0066228E">
        <w:rPr>
          <w:rFonts w:ascii="Aptos" w:hAnsi="Aptos" w:cs="Aptos"/>
          <w:lang w:val="fr-BE"/>
        </w:rPr>
        <w:t>é</w:t>
      </w:r>
      <w:r w:rsidRPr="0066228E">
        <w:rPr>
          <w:lang w:val="fr-BE"/>
        </w:rPr>
        <w:t xml:space="preserve"> du syst</w:t>
      </w:r>
      <w:r w:rsidRPr="0066228E">
        <w:rPr>
          <w:rFonts w:ascii="Aptos" w:hAnsi="Aptos" w:cs="Aptos"/>
          <w:lang w:val="fr-BE"/>
        </w:rPr>
        <w:t>è</w:t>
      </w:r>
      <w:r w:rsidRPr="0066228E">
        <w:rPr>
          <w:lang w:val="fr-BE"/>
        </w:rPr>
        <w:t>me</w:t>
      </w:r>
      <w:r>
        <w:rPr>
          <w:lang w:val="fr-BE"/>
        </w:rPr>
        <w:t>.</w:t>
      </w:r>
    </w:p>
    <w:p w14:paraId="262597D7" w14:textId="03B601E1" w:rsidR="007C6282" w:rsidRPr="0071024A" w:rsidRDefault="0DDEF310" w:rsidP="0438B9F5">
      <w:pPr>
        <w:rPr>
          <w:lang w:val="fr-BE"/>
        </w:rPr>
      </w:pPr>
      <w:r w:rsidRPr="0071024A">
        <w:rPr>
          <w:lang w:val="fr-BE"/>
        </w:rPr>
        <w:t>RB: On suit ça avec cabinet Matz. Les discussions ne sont pas terminées. Les réactions qu’on reçoit sont positives. Mais je suis d’accord qu’il faut trouver une solution pour les sms.</w:t>
      </w:r>
    </w:p>
    <w:p w14:paraId="112622CB" w14:textId="612A655E" w:rsidR="0DDEF310" w:rsidRPr="0071024A" w:rsidRDefault="0DDEF310" w:rsidP="0438B9F5">
      <w:pPr>
        <w:rPr>
          <w:lang w:val="fr-BE"/>
        </w:rPr>
      </w:pPr>
      <w:r w:rsidRPr="0071024A">
        <w:rPr>
          <w:lang w:val="fr-BE"/>
        </w:rPr>
        <w:lastRenderedPageBreak/>
        <w:t>GM: Augmentation du nombre de communes concernées?</w:t>
      </w:r>
    </w:p>
    <w:p w14:paraId="79B053B6" w14:textId="343C7C13" w:rsidR="0DDEF310" w:rsidRPr="0071024A" w:rsidRDefault="0DDEF310" w:rsidP="0438B9F5">
      <w:pPr>
        <w:rPr>
          <w:lang w:val="fr-BE"/>
        </w:rPr>
      </w:pPr>
      <w:r w:rsidRPr="0071024A">
        <w:rPr>
          <w:lang w:val="fr-BE"/>
        </w:rPr>
        <w:t xml:space="preserve">RB: Il faut faire une </w:t>
      </w:r>
      <w:r w:rsidRPr="00D50A16">
        <w:rPr>
          <w:highlight w:val="yellow"/>
          <w:lang w:val="fr-BE"/>
        </w:rPr>
        <w:t>évaluation</w:t>
      </w:r>
      <w:r w:rsidRPr="0071024A">
        <w:rPr>
          <w:lang w:val="fr-BE"/>
        </w:rPr>
        <w:t xml:space="preserve">. On va demander cela à la DG HAN la semaine prochaine. </w:t>
      </w:r>
    </w:p>
    <w:p w14:paraId="4FB14B0F" w14:textId="6B57CFBB" w:rsidR="0DDEF310" w:rsidRDefault="0DDEF310" w:rsidP="0438B9F5">
      <w:pPr>
        <w:rPr>
          <w:lang w:val="fr-BE"/>
        </w:rPr>
      </w:pPr>
      <w:r w:rsidRPr="0438B9F5">
        <w:rPr>
          <w:lang w:val="fr-BE"/>
        </w:rPr>
        <w:t xml:space="preserve">MR: </w:t>
      </w:r>
    </w:p>
    <w:p w14:paraId="3D1121EA" w14:textId="024C7B16" w:rsidR="0DDEF310" w:rsidRPr="0071024A" w:rsidRDefault="0DDEF310" w:rsidP="0438B9F5">
      <w:pPr>
        <w:rPr>
          <w:lang w:val="fr-BE"/>
        </w:rPr>
      </w:pPr>
      <w:r w:rsidRPr="0071024A">
        <w:rPr>
          <w:lang w:val="fr-BE"/>
        </w:rPr>
        <w:t xml:space="preserve">RB: Il faut tenir compte à la fois des utilisateurs qui sont contents et aussi de ceux pour qui le système n’est pas adapté. </w:t>
      </w:r>
    </w:p>
    <w:p w14:paraId="5D2C39FB" w14:textId="2FE47421" w:rsidR="3B4DEF9C" w:rsidRDefault="3B4DEF9C" w:rsidP="0438B9F5">
      <w:pPr>
        <w:rPr>
          <w:lang w:val="fr-BE"/>
        </w:rPr>
      </w:pPr>
      <w:r w:rsidRPr="0438B9F5">
        <w:rPr>
          <w:lang w:val="fr-BE"/>
        </w:rPr>
        <w:t>BL:</w:t>
      </w:r>
      <w:r w:rsidR="4CD4660A" w:rsidRPr="0438B9F5">
        <w:rPr>
          <w:lang w:val="fr-BE"/>
        </w:rPr>
        <w:t xml:space="preserve"> </w:t>
      </w:r>
    </w:p>
    <w:p w14:paraId="506F2E52" w14:textId="5EA45B28" w:rsidR="4CD4660A" w:rsidRPr="0071024A" w:rsidRDefault="4CD4660A" w:rsidP="0438B9F5">
      <w:pPr>
        <w:rPr>
          <w:lang w:val="fr-BE"/>
        </w:rPr>
      </w:pPr>
      <w:r w:rsidRPr="0071024A">
        <w:rPr>
          <w:lang w:val="fr-BE"/>
        </w:rPr>
        <w:t>JB: Réunion avec cabinet Matz et les opérateurs. Cabinet Matz et nous poussons pour une solution pour les sms. La balle est dans le camp des opérateurs.</w:t>
      </w:r>
    </w:p>
    <w:p w14:paraId="1A5C4091" w14:textId="40ABB59B" w:rsidR="4CD4660A" w:rsidRDefault="4CD4660A" w:rsidP="0438B9F5">
      <w:pPr>
        <w:rPr>
          <w:lang w:val="fr-BE"/>
        </w:rPr>
      </w:pPr>
      <w:r w:rsidRPr="0438B9F5">
        <w:rPr>
          <w:lang w:val="fr-BE"/>
        </w:rPr>
        <w:t xml:space="preserve">MR: </w:t>
      </w:r>
    </w:p>
    <w:p w14:paraId="58F1CCD5" w14:textId="4295D25F" w:rsidR="39F97635" w:rsidRDefault="39F97635" w:rsidP="0438B9F5">
      <w:pPr>
        <w:rPr>
          <w:lang w:val="fr-BE"/>
        </w:rPr>
      </w:pPr>
      <w:r w:rsidRPr="0438B9F5">
        <w:rPr>
          <w:lang w:val="fr-BE"/>
        </w:rPr>
        <w:t>JB:</w:t>
      </w:r>
    </w:p>
    <w:p w14:paraId="084B6B54" w14:textId="15229458" w:rsidR="0438B9F5" w:rsidRDefault="0438B9F5" w:rsidP="0438B9F5">
      <w:pPr>
        <w:rPr>
          <w:lang w:val="fr-BE"/>
        </w:rPr>
      </w:pPr>
    </w:p>
    <w:p w14:paraId="3F31C10D" w14:textId="758F36B1" w:rsidR="007C6282" w:rsidRPr="007C6282" w:rsidRDefault="007C6282" w:rsidP="007C6282">
      <w:pPr>
        <w:pStyle w:val="Paragraphedeliste"/>
        <w:numPr>
          <w:ilvl w:val="0"/>
          <w:numId w:val="18"/>
        </w:numPr>
        <w:rPr>
          <w:lang w:val="fr-BE"/>
        </w:rPr>
      </w:pPr>
      <w:r>
        <w:rPr>
          <w:b/>
          <w:bCs/>
          <w:lang w:val="fr-BE"/>
        </w:rPr>
        <w:t xml:space="preserve">Autres </w:t>
      </w:r>
    </w:p>
    <w:p w14:paraId="1BAE0E00" w14:textId="3DB2CD7F" w:rsidR="00DC466A" w:rsidRPr="0071024A" w:rsidRDefault="5A4FCA88" w:rsidP="0438B9F5">
      <w:pPr>
        <w:rPr>
          <w:lang w:val="fr-BE"/>
        </w:rPr>
      </w:pPr>
      <w:r w:rsidRPr="0071024A">
        <w:rPr>
          <w:lang w:val="fr-BE"/>
        </w:rPr>
        <w:t xml:space="preserve">JB: Le cabinet Matz a le projet </w:t>
      </w:r>
      <w:r w:rsidRPr="00D50A16">
        <w:rPr>
          <w:highlight w:val="yellow"/>
          <w:lang w:val="fr-BE"/>
        </w:rPr>
        <w:t>d’un arrêté Matz concernant l’emploi dans la FP</w:t>
      </w:r>
      <w:r w:rsidRPr="0071024A">
        <w:rPr>
          <w:lang w:val="fr-BE"/>
        </w:rPr>
        <w:t xml:space="preserve">. Elargir la définition des PSH aux </w:t>
      </w:r>
      <w:proofErr w:type="spellStart"/>
      <w:r w:rsidRPr="0071024A">
        <w:rPr>
          <w:lang w:val="fr-BE"/>
        </w:rPr>
        <w:t>maldes</w:t>
      </w:r>
      <w:proofErr w:type="spellEnd"/>
      <w:r w:rsidRPr="0071024A">
        <w:rPr>
          <w:lang w:val="fr-BE"/>
        </w:rPr>
        <w:t xml:space="preserve"> chroniques; régime de sanctions. Nous n’avons pas été impliqués. Nous avons d</w:t>
      </w:r>
      <w:r w:rsidR="64C58AAE" w:rsidRPr="0071024A">
        <w:rPr>
          <w:lang w:val="fr-BE"/>
        </w:rPr>
        <w:t xml:space="preserve">emandé que la CIPH et </w:t>
      </w:r>
      <w:proofErr w:type="spellStart"/>
      <w:r w:rsidR="64C58AAE" w:rsidRPr="0071024A">
        <w:rPr>
          <w:lang w:val="fr-BE"/>
        </w:rPr>
        <w:t>et</w:t>
      </w:r>
      <w:proofErr w:type="spellEnd"/>
      <w:r w:rsidR="64C58AAE" w:rsidRPr="0071024A">
        <w:rPr>
          <w:lang w:val="fr-BE"/>
        </w:rPr>
        <w:t xml:space="preserve"> le CSNPH soient impliqués. Contacter la CIPH? Nous ne pouvons pas aller plus loin sans avoir </w:t>
      </w:r>
      <w:r w:rsidR="678CA32E" w:rsidRPr="0071024A">
        <w:rPr>
          <w:lang w:val="fr-BE"/>
        </w:rPr>
        <w:t xml:space="preserve">l’avis du CIPH et le vôtre. </w:t>
      </w:r>
    </w:p>
    <w:p w14:paraId="146EE46B" w14:textId="588C8551" w:rsidR="678CA32E" w:rsidRPr="0071024A" w:rsidRDefault="678CA32E" w:rsidP="0438B9F5">
      <w:pPr>
        <w:rPr>
          <w:lang w:val="fr-BE"/>
        </w:rPr>
      </w:pPr>
      <w:r w:rsidRPr="0071024A">
        <w:rPr>
          <w:lang w:val="fr-BE"/>
        </w:rPr>
        <w:t>MD: Nous avons reçu un appel du Mécanisme de Coordination pour savoir si nous étions au courant. J’ai répondu que non. Le point est à l’ordre du jour du prochain Bureau</w:t>
      </w:r>
      <w:r w:rsidR="5735B371" w:rsidRPr="0071024A">
        <w:rPr>
          <w:lang w:val="fr-BE"/>
        </w:rPr>
        <w:t>.</w:t>
      </w:r>
    </w:p>
    <w:p w14:paraId="3CD147AB" w14:textId="1D6D7502" w:rsidR="5735B371" w:rsidRPr="0071024A" w:rsidRDefault="5735B371" w:rsidP="0438B9F5">
      <w:pPr>
        <w:rPr>
          <w:lang w:val="fr-BE"/>
        </w:rPr>
      </w:pPr>
      <w:r w:rsidRPr="0071024A">
        <w:rPr>
          <w:lang w:val="fr-BE"/>
        </w:rPr>
        <w:t>GM: On en parlera au Bureau.</w:t>
      </w:r>
    </w:p>
    <w:p w14:paraId="04A38B55" w14:textId="370447D2" w:rsidR="5735B371" w:rsidRPr="0071024A" w:rsidRDefault="5735B371" w:rsidP="0438B9F5">
      <w:pPr>
        <w:rPr>
          <w:lang w:val="fr-BE"/>
        </w:rPr>
      </w:pPr>
      <w:r w:rsidRPr="0071024A">
        <w:rPr>
          <w:lang w:val="fr-BE"/>
        </w:rPr>
        <w:t>JB: Vu les avis qui manquent, le cabinet Matz devra revoir son timing.</w:t>
      </w:r>
    </w:p>
    <w:p w14:paraId="6F143FC3" w14:textId="198F0C22" w:rsidR="5735B371" w:rsidRPr="0071024A" w:rsidRDefault="5735B371" w:rsidP="0438B9F5">
      <w:pPr>
        <w:rPr>
          <w:lang w:val="fr-BE"/>
        </w:rPr>
      </w:pPr>
      <w:r w:rsidRPr="0071024A">
        <w:rPr>
          <w:lang w:val="fr-BE"/>
        </w:rPr>
        <w:t>GM: Il est vrai que selon la définition de l’UNCRPD, les maladies chroniques sont des PSH. Mais élargir la définition permet d’atteindre plus facilement les 3%</w:t>
      </w:r>
      <w:r w:rsidR="38477CD0" w:rsidRPr="0071024A">
        <w:rPr>
          <w:lang w:val="fr-BE"/>
        </w:rPr>
        <w:t>, il ne faut pas être naïfs.</w:t>
      </w:r>
    </w:p>
    <w:p w14:paraId="3660AFD7" w14:textId="0503FA5A" w:rsidR="0438B9F5" w:rsidRDefault="0438B9F5" w:rsidP="0438B9F5">
      <w:pPr>
        <w:rPr>
          <w:lang w:val="fr-BE"/>
        </w:rPr>
      </w:pPr>
    </w:p>
    <w:p w14:paraId="4D881C5B" w14:textId="1FCBB92D" w:rsidR="19DCEDB9" w:rsidRPr="0071024A" w:rsidRDefault="19DCEDB9" w:rsidP="0438B9F5">
      <w:pPr>
        <w:rPr>
          <w:lang w:val="fr-BE"/>
        </w:rPr>
      </w:pPr>
      <w:r w:rsidRPr="0071024A">
        <w:rPr>
          <w:lang w:val="fr-BE"/>
        </w:rPr>
        <w:t>GM: On a fait le tour des points principaux. Un tout grand merci pour votre suivi. C’est très important pour nous. C’est une reconnaissance pour notre travail. Dès qu’on recevra les textes, on sera critiques et constructifs.</w:t>
      </w:r>
    </w:p>
    <w:p w14:paraId="2060B656" w14:textId="367AFA00" w:rsidR="19DCEDB9" w:rsidRPr="0071024A" w:rsidRDefault="19DCEDB9" w:rsidP="0438B9F5">
      <w:pPr>
        <w:rPr>
          <w:lang w:val="fr-BE"/>
        </w:rPr>
      </w:pPr>
      <w:r w:rsidRPr="0071024A">
        <w:rPr>
          <w:lang w:val="fr-BE"/>
        </w:rPr>
        <w:t xml:space="preserve">RB: </w:t>
      </w:r>
      <w:r w:rsidR="57FAC7E4" w:rsidRPr="0071024A">
        <w:rPr>
          <w:lang w:val="fr-BE"/>
        </w:rPr>
        <w:t>M</w:t>
      </w:r>
      <w:r w:rsidRPr="0071024A">
        <w:rPr>
          <w:lang w:val="fr-BE"/>
        </w:rPr>
        <w:t>erci pour votre travail. J’aime la collaboration avec v</w:t>
      </w:r>
      <w:r w:rsidR="2DD10E7D" w:rsidRPr="0071024A">
        <w:rPr>
          <w:lang w:val="fr-BE"/>
        </w:rPr>
        <w:t>o</w:t>
      </w:r>
      <w:r w:rsidRPr="0071024A">
        <w:rPr>
          <w:lang w:val="fr-BE"/>
        </w:rPr>
        <w:t>us. Vous nous tenez “éveillés”. J’espère que vous voyez que cette compétence est importante pour nous</w:t>
      </w:r>
      <w:r w:rsidR="69EC5D39" w:rsidRPr="0071024A">
        <w:rPr>
          <w:lang w:val="fr-BE"/>
        </w:rPr>
        <w:t xml:space="preserve"> et que nous voulons vraiment obtenir des résultats.</w:t>
      </w:r>
    </w:p>
    <w:p w14:paraId="0700FAA3" w14:textId="5665ACC2" w:rsidR="69EC5D39" w:rsidRPr="0071024A" w:rsidRDefault="69EC5D39" w:rsidP="0438B9F5">
      <w:pPr>
        <w:rPr>
          <w:lang w:val="fr-BE"/>
        </w:rPr>
      </w:pPr>
      <w:r w:rsidRPr="0071024A">
        <w:rPr>
          <w:lang w:val="fr-BE"/>
        </w:rPr>
        <w:lastRenderedPageBreak/>
        <w:t xml:space="preserve">GM: C’est pour ça que nous sommes réactifs. Nous voulons remettre des avis de qualité, </w:t>
      </w:r>
      <w:r w:rsidR="5A3449ED" w:rsidRPr="0071024A">
        <w:rPr>
          <w:lang w:val="fr-BE"/>
        </w:rPr>
        <w:t xml:space="preserve">analysés et </w:t>
      </w:r>
      <w:r w:rsidRPr="0071024A">
        <w:rPr>
          <w:lang w:val="fr-BE"/>
        </w:rPr>
        <w:t xml:space="preserve">réfléchis. </w:t>
      </w:r>
    </w:p>
    <w:sectPr w:rsidR="69EC5D39" w:rsidRPr="007102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E742F"/>
    <w:multiLevelType w:val="hybridMultilevel"/>
    <w:tmpl w:val="ED764636"/>
    <w:lvl w:ilvl="0" w:tplc="4176AA4C">
      <w:numFmt w:val="bullet"/>
      <w:lvlText w:val="-"/>
      <w:lvlJc w:val="left"/>
      <w:pPr>
        <w:ind w:left="1800" w:hanging="360"/>
      </w:pPr>
      <w:rPr>
        <w:rFonts w:ascii="Aptos" w:eastAsiaTheme="minorHAnsi" w:hAnsi="Aptos"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8560CF4"/>
    <w:multiLevelType w:val="multilevel"/>
    <w:tmpl w:val="3E4A16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425B2A"/>
    <w:multiLevelType w:val="hybridMultilevel"/>
    <w:tmpl w:val="02B41E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8C7F02"/>
    <w:multiLevelType w:val="multilevel"/>
    <w:tmpl w:val="90D005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25101F4B"/>
    <w:multiLevelType w:val="hybridMultilevel"/>
    <w:tmpl w:val="844CE37E"/>
    <w:lvl w:ilvl="0" w:tplc="FFFFFFFF">
      <w:start w:val="1"/>
      <w:numFmt w:val="bullet"/>
      <w:lvlText w:val="-"/>
      <w:lvlJc w:val="left"/>
      <w:pPr>
        <w:ind w:left="360" w:hanging="360"/>
      </w:pPr>
      <w:rPr>
        <w:rFonts w:ascii="Aptos" w:hAnsi="Apto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A035502"/>
    <w:multiLevelType w:val="multilevel"/>
    <w:tmpl w:val="F49ED5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3F3F160D"/>
    <w:multiLevelType w:val="multilevel"/>
    <w:tmpl w:val="5080B328"/>
    <w:lvl w:ilvl="0">
      <w:start w:val="1"/>
      <w:numFmt w:val="bullet"/>
      <w:lvlText w:val="o"/>
      <w:lvlJc w:val="left"/>
      <w:pPr>
        <w:tabs>
          <w:tab w:val="num" w:pos="1800"/>
        </w:tabs>
        <w:ind w:left="1800" w:hanging="360"/>
      </w:pPr>
      <w:rPr>
        <w:rFonts w:ascii="Courier New" w:hAnsi="Courier New"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o"/>
      <w:lvlJc w:val="left"/>
      <w:pPr>
        <w:tabs>
          <w:tab w:val="num" w:pos="3240"/>
        </w:tabs>
        <w:ind w:left="3240" w:hanging="360"/>
      </w:pPr>
      <w:rPr>
        <w:rFonts w:ascii="Courier New" w:hAnsi="Courier New" w:hint="default"/>
        <w:sz w:val="20"/>
      </w:rPr>
    </w:lvl>
    <w:lvl w:ilvl="3" w:tentative="1">
      <w:start w:val="1"/>
      <w:numFmt w:val="bullet"/>
      <w:lvlText w:val="o"/>
      <w:lvlJc w:val="left"/>
      <w:pPr>
        <w:tabs>
          <w:tab w:val="num" w:pos="3960"/>
        </w:tabs>
        <w:ind w:left="3960" w:hanging="360"/>
      </w:pPr>
      <w:rPr>
        <w:rFonts w:ascii="Courier New" w:hAnsi="Courier New" w:hint="default"/>
        <w:sz w:val="20"/>
      </w:rPr>
    </w:lvl>
    <w:lvl w:ilvl="4" w:tentative="1">
      <w:start w:val="1"/>
      <w:numFmt w:val="bullet"/>
      <w:lvlText w:val="o"/>
      <w:lvlJc w:val="left"/>
      <w:pPr>
        <w:tabs>
          <w:tab w:val="num" w:pos="4680"/>
        </w:tabs>
        <w:ind w:left="4680" w:hanging="360"/>
      </w:pPr>
      <w:rPr>
        <w:rFonts w:ascii="Courier New" w:hAnsi="Courier New" w:hint="default"/>
        <w:sz w:val="20"/>
      </w:rPr>
    </w:lvl>
    <w:lvl w:ilvl="5" w:tentative="1">
      <w:start w:val="1"/>
      <w:numFmt w:val="bullet"/>
      <w:lvlText w:val="o"/>
      <w:lvlJc w:val="left"/>
      <w:pPr>
        <w:tabs>
          <w:tab w:val="num" w:pos="5400"/>
        </w:tabs>
        <w:ind w:left="5400" w:hanging="360"/>
      </w:pPr>
      <w:rPr>
        <w:rFonts w:ascii="Courier New" w:hAnsi="Courier New" w:hint="default"/>
        <w:sz w:val="20"/>
      </w:rPr>
    </w:lvl>
    <w:lvl w:ilvl="6" w:tentative="1">
      <w:start w:val="1"/>
      <w:numFmt w:val="bullet"/>
      <w:lvlText w:val="o"/>
      <w:lvlJc w:val="left"/>
      <w:pPr>
        <w:tabs>
          <w:tab w:val="num" w:pos="6120"/>
        </w:tabs>
        <w:ind w:left="6120" w:hanging="360"/>
      </w:pPr>
      <w:rPr>
        <w:rFonts w:ascii="Courier New" w:hAnsi="Courier New" w:hint="default"/>
        <w:sz w:val="20"/>
      </w:rPr>
    </w:lvl>
    <w:lvl w:ilvl="7" w:tentative="1">
      <w:start w:val="1"/>
      <w:numFmt w:val="bullet"/>
      <w:lvlText w:val="o"/>
      <w:lvlJc w:val="left"/>
      <w:pPr>
        <w:tabs>
          <w:tab w:val="num" w:pos="6840"/>
        </w:tabs>
        <w:ind w:left="6840" w:hanging="360"/>
      </w:pPr>
      <w:rPr>
        <w:rFonts w:ascii="Courier New" w:hAnsi="Courier New" w:hint="default"/>
        <w:sz w:val="20"/>
      </w:rPr>
    </w:lvl>
    <w:lvl w:ilvl="8" w:tentative="1">
      <w:start w:val="1"/>
      <w:numFmt w:val="bullet"/>
      <w:lvlText w:val="o"/>
      <w:lvlJc w:val="left"/>
      <w:pPr>
        <w:tabs>
          <w:tab w:val="num" w:pos="7560"/>
        </w:tabs>
        <w:ind w:left="7560" w:hanging="360"/>
      </w:pPr>
      <w:rPr>
        <w:rFonts w:ascii="Courier New" w:hAnsi="Courier New" w:hint="default"/>
        <w:sz w:val="20"/>
      </w:rPr>
    </w:lvl>
  </w:abstractNum>
  <w:abstractNum w:abstractNumId="7" w15:restartNumberingAfterBreak="0">
    <w:nsid w:val="3F515889"/>
    <w:multiLevelType w:val="multilevel"/>
    <w:tmpl w:val="A5B0D8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40220BB8"/>
    <w:multiLevelType w:val="multilevel"/>
    <w:tmpl w:val="79423B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39696F"/>
    <w:multiLevelType w:val="multilevel"/>
    <w:tmpl w:val="26CE22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C15284"/>
    <w:multiLevelType w:val="multilevel"/>
    <w:tmpl w:val="A92CA9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46F32B64"/>
    <w:multiLevelType w:val="hybridMultilevel"/>
    <w:tmpl w:val="A2700D42"/>
    <w:lvl w:ilvl="0" w:tplc="4176AA4C">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42296A"/>
    <w:multiLevelType w:val="hybridMultilevel"/>
    <w:tmpl w:val="F4A8819C"/>
    <w:lvl w:ilvl="0" w:tplc="7A9C2B20">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B54525"/>
    <w:multiLevelType w:val="multilevel"/>
    <w:tmpl w:val="9CF26836"/>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601976C2"/>
    <w:multiLevelType w:val="multilevel"/>
    <w:tmpl w:val="97A4FCBC"/>
    <w:lvl w:ilvl="0">
      <w:start w:val="1"/>
      <w:numFmt w:val="bullet"/>
      <w:lvlText w:val="o"/>
      <w:lvlJc w:val="left"/>
      <w:pPr>
        <w:tabs>
          <w:tab w:val="num" w:pos="1800"/>
        </w:tabs>
        <w:ind w:left="1800" w:hanging="360"/>
      </w:pPr>
      <w:rPr>
        <w:rFonts w:ascii="Courier New" w:hAnsi="Courier New"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o"/>
      <w:lvlJc w:val="left"/>
      <w:pPr>
        <w:tabs>
          <w:tab w:val="num" w:pos="3240"/>
        </w:tabs>
        <w:ind w:left="3240" w:hanging="360"/>
      </w:pPr>
      <w:rPr>
        <w:rFonts w:ascii="Courier New" w:hAnsi="Courier New" w:hint="default"/>
        <w:sz w:val="20"/>
      </w:rPr>
    </w:lvl>
    <w:lvl w:ilvl="3" w:tentative="1">
      <w:start w:val="1"/>
      <w:numFmt w:val="bullet"/>
      <w:lvlText w:val="o"/>
      <w:lvlJc w:val="left"/>
      <w:pPr>
        <w:tabs>
          <w:tab w:val="num" w:pos="3960"/>
        </w:tabs>
        <w:ind w:left="3960" w:hanging="360"/>
      </w:pPr>
      <w:rPr>
        <w:rFonts w:ascii="Courier New" w:hAnsi="Courier New" w:hint="default"/>
        <w:sz w:val="20"/>
      </w:rPr>
    </w:lvl>
    <w:lvl w:ilvl="4" w:tentative="1">
      <w:start w:val="1"/>
      <w:numFmt w:val="bullet"/>
      <w:lvlText w:val="o"/>
      <w:lvlJc w:val="left"/>
      <w:pPr>
        <w:tabs>
          <w:tab w:val="num" w:pos="4680"/>
        </w:tabs>
        <w:ind w:left="4680" w:hanging="360"/>
      </w:pPr>
      <w:rPr>
        <w:rFonts w:ascii="Courier New" w:hAnsi="Courier New" w:hint="default"/>
        <w:sz w:val="20"/>
      </w:rPr>
    </w:lvl>
    <w:lvl w:ilvl="5" w:tentative="1">
      <w:start w:val="1"/>
      <w:numFmt w:val="bullet"/>
      <w:lvlText w:val="o"/>
      <w:lvlJc w:val="left"/>
      <w:pPr>
        <w:tabs>
          <w:tab w:val="num" w:pos="5400"/>
        </w:tabs>
        <w:ind w:left="5400" w:hanging="360"/>
      </w:pPr>
      <w:rPr>
        <w:rFonts w:ascii="Courier New" w:hAnsi="Courier New" w:hint="default"/>
        <w:sz w:val="20"/>
      </w:rPr>
    </w:lvl>
    <w:lvl w:ilvl="6" w:tentative="1">
      <w:start w:val="1"/>
      <w:numFmt w:val="bullet"/>
      <w:lvlText w:val="o"/>
      <w:lvlJc w:val="left"/>
      <w:pPr>
        <w:tabs>
          <w:tab w:val="num" w:pos="6120"/>
        </w:tabs>
        <w:ind w:left="6120" w:hanging="360"/>
      </w:pPr>
      <w:rPr>
        <w:rFonts w:ascii="Courier New" w:hAnsi="Courier New" w:hint="default"/>
        <w:sz w:val="20"/>
      </w:rPr>
    </w:lvl>
    <w:lvl w:ilvl="7" w:tentative="1">
      <w:start w:val="1"/>
      <w:numFmt w:val="bullet"/>
      <w:lvlText w:val="o"/>
      <w:lvlJc w:val="left"/>
      <w:pPr>
        <w:tabs>
          <w:tab w:val="num" w:pos="6840"/>
        </w:tabs>
        <w:ind w:left="6840" w:hanging="360"/>
      </w:pPr>
      <w:rPr>
        <w:rFonts w:ascii="Courier New" w:hAnsi="Courier New" w:hint="default"/>
        <w:sz w:val="20"/>
      </w:rPr>
    </w:lvl>
    <w:lvl w:ilvl="8" w:tentative="1">
      <w:start w:val="1"/>
      <w:numFmt w:val="bullet"/>
      <w:lvlText w:val="o"/>
      <w:lvlJc w:val="left"/>
      <w:pPr>
        <w:tabs>
          <w:tab w:val="num" w:pos="7560"/>
        </w:tabs>
        <w:ind w:left="7560" w:hanging="360"/>
      </w:pPr>
      <w:rPr>
        <w:rFonts w:ascii="Courier New" w:hAnsi="Courier New" w:hint="default"/>
        <w:sz w:val="20"/>
      </w:rPr>
    </w:lvl>
  </w:abstractNum>
  <w:abstractNum w:abstractNumId="15" w15:restartNumberingAfterBreak="0">
    <w:nsid w:val="60415F27"/>
    <w:multiLevelType w:val="multilevel"/>
    <w:tmpl w:val="714605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0C05F4"/>
    <w:multiLevelType w:val="multilevel"/>
    <w:tmpl w:val="25EE75A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7" w15:restartNumberingAfterBreak="0">
    <w:nsid w:val="6FAC681D"/>
    <w:multiLevelType w:val="multilevel"/>
    <w:tmpl w:val="E7F431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014FC8"/>
    <w:multiLevelType w:val="multilevel"/>
    <w:tmpl w:val="DBDE65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83532801">
    <w:abstractNumId w:val="4"/>
  </w:num>
  <w:num w:numId="2" w16cid:durableId="201017702">
    <w:abstractNumId w:val="16"/>
  </w:num>
  <w:num w:numId="3" w16cid:durableId="1184855026">
    <w:abstractNumId w:val="3"/>
  </w:num>
  <w:num w:numId="4" w16cid:durableId="248000144">
    <w:abstractNumId w:val="5"/>
  </w:num>
  <w:num w:numId="5" w16cid:durableId="771583384">
    <w:abstractNumId w:val="10"/>
  </w:num>
  <w:num w:numId="6" w16cid:durableId="2053924056">
    <w:abstractNumId w:val="15"/>
  </w:num>
  <w:num w:numId="7" w16cid:durableId="312177039">
    <w:abstractNumId w:val="17"/>
  </w:num>
  <w:num w:numId="8" w16cid:durableId="1693144088">
    <w:abstractNumId w:val="8"/>
  </w:num>
  <w:num w:numId="9" w16cid:durableId="1354578968">
    <w:abstractNumId w:val="18"/>
  </w:num>
  <w:num w:numId="10" w16cid:durableId="389884605">
    <w:abstractNumId w:val="1"/>
  </w:num>
  <w:num w:numId="11" w16cid:durableId="1181964873">
    <w:abstractNumId w:val="9"/>
  </w:num>
  <w:num w:numId="12" w16cid:durableId="479813983">
    <w:abstractNumId w:val="7"/>
  </w:num>
  <w:num w:numId="13" w16cid:durableId="483550116">
    <w:abstractNumId w:val="13"/>
  </w:num>
  <w:num w:numId="14" w16cid:durableId="1594048889">
    <w:abstractNumId w:val="6"/>
  </w:num>
  <w:num w:numId="15" w16cid:durableId="801772785">
    <w:abstractNumId w:val="14"/>
  </w:num>
  <w:num w:numId="16" w16cid:durableId="881943366">
    <w:abstractNumId w:val="12"/>
  </w:num>
  <w:num w:numId="17" w16cid:durableId="205456948">
    <w:abstractNumId w:val="11"/>
  </w:num>
  <w:num w:numId="18" w16cid:durableId="256401557">
    <w:abstractNumId w:val="2"/>
  </w:num>
  <w:num w:numId="19" w16cid:durableId="195891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CEE"/>
    <w:rsid w:val="00516E7B"/>
    <w:rsid w:val="0071024A"/>
    <w:rsid w:val="00777948"/>
    <w:rsid w:val="007C6282"/>
    <w:rsid w:val="008557E0"/>
    <w:rsid w:val="009A1A87"/>
    <w:rsid w:val="009C59D1"/>
    <w:rsid w:val="009D137A"/>
    <w:rsid w:val="00A27183"/>
    <w:rsid w:val="00AD3CEE"/>
    <w:rsid w:val="00CC4F4F"/>
    <w:rsid w:val="00D50A16"/>
    <w:rsid w:val="00DC466A"/>
    <w:rsid w:val="00E7497C"/>
    <w:rsid w:val="00F1BD85"/>
    <w:rsid w:val="0117553A"/>
    <w:rsid w:val="0190E532"/>
    <w:rsid w:val="02A2F895"/>
    <w:rsid w:val="02E50021"/>
    <w:rsid w:val="033C8219"/>
    <w:rsid w:val="0438B9F5"/>
    <w:rsid w:val="04DC2BED"/>
    <w:rsid w:val="0508DD5C"/>
    <w:rsid w:val="06DC7B78"/>
    <w:rsid w:val="06EBD07F"/>
    <w:rsid w:val="076E73B1"/>
    <w:rsid w:val="0994D7AA"/>
    <w:rsid w:val="09A7D24F"/>
    <w:rsid w:val="0A871FB1"/>
    <w:rsid w:val="0BD44A6E"/>
    <w:rsid w:val="0CE06E09"/>
    <w:rsid w:val="0D88F958"/>
    <w:rsid w:val="0DDEF310"/>
    <w:rsid w:val="0F0D93E5"/>
    <w:rsid w:val="0F48A7E1"/>
    <w:rsid w:val="0F52C84B"/>
    <w:rsid w:val="1324A891"/>
    <w:rsid w:val="136C41FA"/>
    <w:rsid w:val="1400FD35"/>
    <w:rsid w:val="142DA1C6"/>
    <w:rsid w:val="14C22870"/>
    <w:rsid w:val="154B3049"/>
    <w:rsid w:val="16903A5F"/>
    <w:rsid w:val="184CDD96"/>
    <w:rsid w:val="19DCEDB9"/>
    <w:rsid w:val="1C42B83C"/>
    <w:rsid w:val="1D5BFA33"/>
    <w:rsid w:val="1F0FE0B5"/>
    <w:rsid w:val="1FC2979F"/>
    <w:rsid w:val="2139C53F"/>
    <w:rsid w:val="23857F16"/>
    <w:rsid w:val="239CBF44"/>
    <w:rsid w:val="24621061"/>
    <w:rsid w:val="2469E5F5"/>
    <w:rsid w:val="24FE3ED1"/>
    <w:rsid w:val="25592731"/>
    <w:rsid w:val="2568B79C"/>
    <w:rsid w:val="28B720B9"/>
    <w:rsid w:val="28F60B81"/>
    <w:rsid w:val="29270BA6"/>
    <w:rsid w:val="29456611"/>
    <w:rsid w:val="2A400169"/>
    <w:rsid w:val="2B869593"/>
    <w:rsid w:val="2BF3AB43"/>
    <w:rsid w:val="2DC9C4C1"/>
    <w:rsid w:val="2DD10E7D"/>
    <w:rsid w:val="2E26C1C3"/>
    <w:rsid w:val="2E87C940"/>
    <w:rsid w:val="2E89BDFF"/>
    <w:rsid w:val="2F0FC124"/>
    <w:rsid w:val="2FD1044E"/>
    <w:rsid w:val="2FD402AA"/>
    <w:rsid w:val="31F21CDA"/>
    <w:rsid w:val="3313990E"/>
    <w:rsid w:val="33F7AD22"/>
    <w:rsid w:val="35A539FF"/>
    <w:rsid w:val="3653CB12"/>
    <w:rsid w:val="379A9829"/>
    <w:rsid w:val="3817DDF3"/>
    <w:rsid w:val="38477CD0"/>
    <w:rsid w:val="39F97635"/>
    <w:rsid w:val="3A577E7E"/>
    <w:rsid w:val="3A81BD29"/>
    <w:rsid w:val="3A94913F"/>
    <w:rsid w:val="3AA8E49B"/>
    <w:rsid w:val="3B4DEF9C"/>
    <w:rsid w:val="3E6CB77D"/>
    <w:rsid w:val="40A9BAC8"/>
    <w:rsid w:val="430F41CA"/>
    <w:rsid w:val="464DBD8E"/>
    <w:rsid w:val="46F2B68A"/>
    <w:rsid w:val="4A224BD9"/>
    <w:rsid w:val="4AAE4E51"/>
    <w:rsid w:val="4B2E00A0"/>
    <w:rsid w:val="4B396DBA"/>
    <w:rsid w:val="4CD4660A"/>
    <w:rsid w:val="4D56A757"/>
    <w:rsid w:val="4D86174A"/>
    <w:rsid w:val="4FAD0CAF"/>
    <w:rsid w:val="4FCDCFC4"/>
    <w:rsid w:val="52A024E3"/>
    <w:rsid w:val="54510F58"/>
    <w:rsid w:val="55278366"/>
    <w:rsid w:val="555301E2"/>
    <w:rsid w:val="56124B4A"/>
    <w:rsid w:val="56F91179"/>
    <w:rsid w:val="5735B371"/>
    <w:rsid w:val="57FAC7E4"/>
    <w:rsid w:val="582548A5"/>
    <w:rsid w:val="5900A015"/>
    <w:rsid w:val="5934A2C1"/>
    <w:rsid w:val="5A2979C1"/>
    <w:rsid w:val="5A3449ED"/>
    <w:rsid w:val="5A4FCA88"/>
    <w:rsid w:val="5A83A639"/>
    <w:rsid w:val="5BD0BB0D"/>
    <w:rsid w:val="5F0AA741"/>
    <w:rsid w:val="5F2D79AC"/>
    <w:rsid w:val="605663D3"/>
    <w:rsid w:val="617E6307"/>
    <w:rsid w:val="632356F1"/>
    <w:rsid w:val="64058804"/>
    <w:rsid w:val="64C58AAE"/>
    <w:rsid w:val="65218739"/>
    <w:rsid w:val="652BA9E8"/>
    <w:rsid w:val="661F8CC5"/>
    <w:rsid w:val="668C589A"/>
    <w:rsid w:val="678CA32E"/>
    <w:rsid w:val="67C9477F"/>
    <w:rsid w:val="690081B3"/>
    <w:rsid w:val="69EC5D39"/>
    <w:rsid w:val="6C8C25CC"/>
    <w:rsid w:val="6DC6BF41"/>
    <w:rsid w:val="701BC526"/>
    <w:rsid w:val="73B03B01"/>
    <w:rsid w:val="73BE5986"/>
    <w:rsid w:val="747215C1"/>
    <w:rsid w:val="7564A11D"/>
    <w:rsid w:val="780D75F7"/>
    <w:rsid w:val="7881A8E3"/>
    <w:rsid w:val="78C8DC5A"/>
    <w:rsid w:val="7BEA6D94"/>
    <w:rsid w:val="7C1BF492"/>
    <w:rsid w:val="7CBAA988"/>
    <w:rsid w:val="7D3E0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F72A3"/>
  <w15:chartTrackingRefBased/>
  <w15:docId w15:val="{087C9C2C-7941-4F75-829F-6F332A9BD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CEE"/>
  </w:style>
  <w:style w:type="paragraph" w:styleId="Titre1">
    <w:name w:val="heading 1"/>
    <w:basedOn w:val="Normal"/>
    <w:next w:val="Normal"/>
    <w:link w:val="Titre1Car"/>
    <w:uiPriority w:val="9"/>
    <w:qFormat/>
    <w:rsid w:val="00AD3C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AD3C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AD3CE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AD3CE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AD3CE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AD3CE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D3CE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D3CE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D3CE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D3CE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AD3CE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D3CE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D3CE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D3CE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D3CE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D3CE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D3CE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D3CEE"/>
    <w:rPr>
      <w:rFonts w:eastAsiaTheme="majorEastAsia" w:cstheme="majorBidi"/>
      <w:color w:val="272727" w:themeColor="text1" w:themeTint="D8"/>
    </w:rPr>
  </w:style>
  <w:style w:type="paragraph" w:styleId="Titre">
    <w:name w:val="Title"/>
    <w:basedOn w:val="Normal"/>
    <w:next w:val="Normal"/>
    <w:link w:val="TitreCar"/>
    <w:uiPriority w:val="10"/>
    <w:qFormat/>
    <w:rsid w:val="00AD3C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D3CE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D3CE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D3CE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D3CEE"/>
    <w:pPr>
      <w:spacing w:before="160"/>
      <w:jc w:val="center"/>
    </w:pPr>
    <w:rPr>
      <w:i/>
      <w:iCs/>
      <w:color w:val="404040" w:themeColor="text1" w:themeTint="BF"/>
    </w:rPr>
  </w:style>
  <w:style w:type="character" w:customStyle="1" w:styleId="CitationCar">
    <w:name w:val="Citation Car"/>
    <w:basedOn w:val="Policepardfaut"/>
    <w:link w:val="Citation"/>
    <w:uiPriority w:val="29"/>
    <w:rsid w:val="00AD3CEE"/>
    <w:rPr>
      <w:i/>
      <w:iCs/>
      <w:color w:val="404040" w:themeColor="text1" w:themeTint="BF"/>
    </w:rPr>
  </w:style>
  <w:style w:type="paragraph" w:styleId="Paragraphedeliste">
    <w:name w:val="List Paragraph"/>
    <w:basedOn w:val="Normal"/>
    <w:uiPriority w:val="34"/>
    <w:qFormat/>
    <w:rsid w:val="00AD3CEE"/>
    <w:pPr>
      <w:ind w:left="720"/>
      <w:contextualSpacing/>
    </w:pPr>
  </w:style>
  <w:style w:type="character" w:styleId="Accentuationintense">
    <w:name w:val="Intense Emphasis"/>
    <w:basedOn w:val="Policepardfaut"/>
    <w:uiPriority w:val="21"/>
    <w:qFormat/>
    <w:rsid w:val="00AD3CEE"/>
    <w:rPr>
      <w:i/>
      <w:iCs/>
      <w:color w:val="0F4761" w:themeColor="accent1" w:themeShade="BF"/>
    </w:rPr>
  </w:style>
  <w:style w:type="paragraph" w:styleId="Citationintense">
    <w:name w:val="Intense Quote"/>
    <w:basedOn w:val="Normal"/>
    <w:next w:val="Normal"/>
    <w:link w:val="CitationintenseCar"/>
    <w:uiPriority w:val="30"/>
    <w:qFormat/>
    <w:rsid w:val="00AD3C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D3CEE"/>
    <w:rPr>
      <w:i/>
      <w:iCs/>
      <w:color w:val="0F4761" w:themeColor="accent1" w:themeShade="BF"/>
    </w:rPr>
  </w:style>
  <w:style w:type="character" w:styleId="Rfrenceintense">
    <w:name w:val="Intense Reference"/>
    <w:basedOn w:val="Policepardfaut"/>
    <w:uiPriority w:val="32"/>
    <w:qFormat/>
    <w:rsid w:val="00AD3CEE"/>
    <w:rPr>
      <w:b/>
      <w:bCs/>
      <w:smallCaps/>
      <w:color w:val="0F4761" w:themeColor="accent1" w:themeShade="BF"/>
      <w:spacing w:val="5"/>
    </w:rPr>
  </w:style>
  <w:style w:type="table" w:styleId="Grilledutableau">
    <w:name w:val="Table Grid"/>
    <w:basedOn w:val="TableauNormal"/>
    <w:uiPriority w:val="39"/>
    <w:rsid w:val="00AD3C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2D1F9C179CB143AA0AAB892FBD4896" ma:contentTypeVersion="4" ma:contentTypeDescription="Een nieuw document maken." ma:contentTypeScope="" ma:versionID="9d256e05b7e1ddb7530452fa34b17c0c">
  <xsd:schema xmlns:xsd="http://www.w3.org/2001/XMLSchema" xmlns:xs="http://www.w3.org/2001/XMLSchema" xmlns:p="http://schemas.microsoft.com/office/2006/metadata/properties" xmlns:ns2="fa2a884b-c170-49e9-ad50-540b90e3d064" targetNamespace="http://schemas.microsoft.com/office/2006/metadata/properties" ma:root="true" ma:fieldsID="c3a441aca64f0856304ce809311654e5" ns2:_="">
    <xsd:import namespace="fa2a884b-c170-49e9-ad50-540b90e3d06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2a884b-c170-49e9-ad50-540b90e3d0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11029F-357D-4677-98EF-364774F686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90A104-F720-4700-A899-2010C0FC0F8E}">
  <ds:schemaRefs>
    <ds:schemaRef ds:uri="http://schemas.microsoft.com/sharepoint/v3/contenttype/forms"/>
  </ds:schemaRefs>
</ds:datastoreItem>
</file>

<file path=customXml/itemProps3.xml><?xml version="1.0" encoding="utf-8"?>
<ds:datastoreItem xmlns:ds="http://schemas.openxmlformats.org/officeDocument/2006/customXml" ds:itemID="{14F96FFD-2B27-47A6-B5C9-9FFB31D0B5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2a884b-c170-49e9-ad50-540b90e3d0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1304</Words>
  <Characters>7438</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Duchenne Véronique</dc:creator>
  <cp:keywords/>
  <dc:description/>
  <cp:lastModifiedBy>Duchenne Véronique</cp:lastModifiedBy>
  <cp:revision>2</cp:revision>
  <dcterms:created xsi:type="dcterms:W3CDTF">2025-07-01T08:20:00Z</dcterms:created>
  <dcterms:modified xsi:type="dcterms:W3CDTF">2025-07-01T08:20:00Z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0x010100132D1F9C179CB143AA0AAB892FBD4896</vt:lpwstr>
  </property>
</Properties>
</file>