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8F86" w14:textId="1F44FEBB" w:rsidR="007E07DA" w:rsidRPr="00DC367F" w:rsidRDefault="007E07DA">
      <w:pPr>
        <w:rPr>
          <w:b/>
          <w:bCs/>
          <w:lang w:val="fr-BE"/>
        </w:rPr>
      </w:pPr>
      <w:r w:rsidRPr="00DC367F">
        <w:rPr>
          <w:b/>
          <w:bCs/>
          <w:lang w:val="fr-BE"/>
        </w:rPr>
        <w:t xml:space="preserve">Application de la loi sur les allocations (« loi 1987 ») </w:t>
      </w:r>
      <w:r w:rsidR="00E03BBA">
        <w:rPr>
          <w:b/>
          <w:bCs/>
          <w:lang w:val="fr-BE"/>
        </w:rPr>
        <w:t xml:space="preserve">- </w:t>
      </w:r>
      <w:r w:rsidRPr="00DC367F">
        <w:rPr>
          <w:b/>
          <w:bCs/>
          <w:lang w:val="fr-BE"/>
        </w:rPr>
        <w:t>Questions à la DGHAN – discussion en plénière du 16.06.2025</w:t>
      </w:r>
    </w:p>
    <w:p w14:paraId="2ECE8FBA" w14:textId="77777777" w:rsidR="007E07DA" w:rsidRDefault="007E07DA">
      <w:pPr>
        <w:rPr>
          <w:lang w:val="fr-BE"/>
        </w:rPr>
      </w:pPr>
    </w:p>
    <w:p w14:paraId="2A8A42E8" w14:textId="77777777" w:rsidR="00F11157" w:rsidRDefault="00F11157">
      <w:pPr>
        <w:rPr>
          <w:b/>
          <w:bCs/>
          <w:lang w:val="fr-BE"/>
        </w:rPr>
      </w:pPr>
      <w:r>
        <w:rPr>
          <w:b/>
          <w:bCs/>
          <w:lang w:val="fr-BE"/>
        </w:rPr>
        <w:t>Évolution de la gestion des dossiers</w:t>
      </w:r>
    </w:p>
    <w:p w14:paraId="7BE218DD" w14:textId="3C454DC2" w:rsidR="00F11157" w:rsidRPr="00497330" w:rsidRDefault="00F11157" w:rsidP="00F11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 xml:space="preserve">Chiffres mensuels devraient aussi être complétés 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nous de tendances générales. Graphiques ne sont pas accessibles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 xml:space="preserve"> aux 2 membres aveugles et 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 xml:space="preserve">devraient 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 xml:space="preserve">par ailleurs 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être commentés en réunion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 xml:space="preserve"> car les mauvaises interprétations des chiffres sont toujours possibles </w:t>
      </w:r>
    </w:p>
    <w:p w14:paraId="2BE0E03B" w14:textId="77777777" w:rsidR="00F11157" w:rsidRPr="00F11157" w:rsidRDefault="00F11157" w:rsidP="00F111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BE"/>
        </w:rPr>
      </w:pPr>
      <w:r w:rsidRPr="00F11157">
        <w:rPr>
          <w:rStyle w:val="normaltextrun"/>
          <w:rFonts w:ascii="Verdana" w:eastAsiaTheme="majorEastAsia" w:hAnsi="Verdana" w:cs="Segoe UI"/>
          <w:sz w:val="22"/>
          <w:szCs w:val="22"/>
          <w:highlight w:val="cyan"/>
          <w:lang w:val="fr-BE"/>
        </w:rPr>
        <w:t>EDS: Proposition d’avoir une présentation orale 2x/an en Plénière? A rediscuter en Bureau</w:t>
      </w:r>
      <w:r>
        <w:rPr>
          <w:rStyle w:val="normaltextrun"/>
          <w:rFonts w:ascii="Verdana" w:eastAsiaTheme="majorEastAsia" w:hAnsi="Verdana" w:cs="Segoe UI"/>
          <w:sz w:val="22"/>
          <w:szCs w:val="22"/>
          <w:lang w:val="fr-BE"/>
        </w:rPr>
        <w:t>.</w:t>
      </w:r>
      <w:r w:rsidRPr="00F11157">
        <w:rPr>
          <w:rStyle w:val="eop"/>
          <w:rFonts w:ascii="Verdana" w:eastAsiaTheme="majorEastAsia" w:hAnsi="Verdana" w:cs="Segoe UI"/>
          <w:sz w:val="22"/>
          <w:szCs w:val="22"/>
          <w:lang w:val="fr-BE"/>
        </w:rPr>
        <w:t> </w:t>
      </w:r>
    </w:p>
    <w:p w14:paraId="7CA2B516" w14:textId="77777777" w:rsidR="00F11157" w:rsidRDefault="00F11157">
      <w:pPr>
        <w:rPr>
          <w:b/>
          <w:bCs/>
          <w:lang w:val="fr-BE"/>
        </w:rPr>
      </w:pPr>
    </w:p>
    <w:p w14:paraId="6238C271" w14:textId="77777777" w:rsidR="00F11157" w:rsidRDefault="00F11157">
      <w:pPr>
        <w:rPr>
          <w:b/>
          <w:bCs/>
          <w:lang w:val="fr-BE"/>
        </w:rPr>
      </w:pPr>
    </w:p>
    <w:p w14:paraId="4643C534" w14:textId="090A10F2" w:rsidR="007E07DA" w:rsidRPr="007E07DA" w:rsidRDefault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 xml:space="preserve">Digitalisation </w:t>
      </w:r>
    </w:p>
    <w:p w14:paraId="0D0C6A0E" w14:textId="77777777" w:rsidR="00DC367F" w:rsidRDefault="007E07DA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Gestion dossiers via </w:t>
      </w:r>
      <w:proofErr w:type="spellStart"/>
      <w:r>
        <w:rPr>
          <w:lang w:val="fr-BE"/>
        </w:rPr>
        <w:t>Ebox</w:t>
      </w:r>
      <w:proofErr w:type="spellEnd"/>
      <w:r w:rsidR="00E53C62">
        <w:rPr>
          <w:lang w:val="fr-BE"/>
        </w:rPr>
        <w:t xml:space="preserve"> : </w:t>
      </w:r>
    </w:p>
    <w:p w14:paraId="4D4B2213" w14:textId="0E0E1C62" w:rsidR="00DC367F" w:rsidRDefault="00DC367F" w:rsidP="00DC367F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Choix global</w:t>
      </w:r>
      <w:r w:rsidR="00E03BBA">
        <w:rPr>
          <w:lang w:val="fr-BE"/>
        </w:rPr>
        <w:t> : lorsque la personne accepte ce mode de communication et d’échange des données, elle le fait par rapport à tous les prestataires qui sont reliés à l’</w:t>
      </w:r>
      <w:proofErr w:type="spellStart"/>
      <w:r w:rsidR="00E03BBA">
        <w:rPr>
          <w:lang w:val="fr-BE"/>
        </w:rPr>
        <w:t>Ebox</w:t>
      </w:r>
      <w:proofErr w:type="spellEnd"/>
      <w:r w:rsidR="00E03BBA">
        <w:rPr>
          <w:lang w:val="fr-BE"/>
        </w:rPr>
        <w:t xml:space="preserve"> : peu de personnes sont au courant de cet aspect : s’inscrivent par rapport à un prestataire mais ne mesurent pas les conséquences plus larges de leur décision </w:t>
      </w:r>
      <w:r w:rsidR="00E03BBA" w:rsidRPr="00E03BBA">
        <w:rPr>
          <w:lang w:val="fr-BE"/>
        </w:rPr>
        <w:sym w:font="Wingdings" w:char="F0E8"/>
      </w:r>
      <w:r w:rsidR="00E03BBA">
        <w:rPr>
          <w:lang w:val="fr-BE"/>
        </w:rPr>
        <w:t xml:space="preserve"> comment les (Candidats) allocataires sont-ils informés de cet aspect par la DGHAN ?  </w:t>
      </w:r>
    </w:p>
    <w:p w14:paraId="49C28DCF" w14:textId="6770152C" w:rsidR="00DC367F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>
        <w:rPr>
          <w:lang w:val="fr-BE"/>
        </w:rPr>
        <w:t>gestion</w:t>
      </w:r>
      <w:r w:rsidR="00E03BBA">
        <w:rPr>
          <w:lang w:val="fr-BE"/>
        </w:rPr>
        <w:t xml:space="preserve"> via </w:t>
      </w:r>
      <w:proofErr w:type="spellStart"/>
      <w:r w:rsidR="00E03BBA">
        <w:rPr>
          <w:lang w:val="fr-BE"/>
        </w:rPr>
        <w:t>Ebox</w:t>
      </w:r>
      <w:proofErr w:type="spellEnd"/>
      <w:r w:rsidR="00E03BBA">
        <w:rPr>
          <w:lang w:val="fr-BE"/>
        </w:rPr>
        <w:t xml:space="preserve"> : exige rigueur et suivi : la personne a face à elle une machine qui génère des conséquences des conséquences souvent radicales – par ex. rejet d’une demande pour renseignements non fournis </w:t>
      </w:r>
    </w:p>
    <w:p w14:paraId="7AC7E284" w14:textId="600B5FB2" w:rsidR="00DC367F" w:rsidRDefault="00E53C62" w:rsidP="00DC367F">
      <w:pPr>
        <w:pStyle w:val="Paragraphedeliste"/>
        <w:numPr>
          <w:ilvl w:val="1"/>
          <w:numId w:val="1"/>
        </w:numPr>
        <w:rPr>
          <w:lang w:val="fr-BE"/>
        </w:rPr>
      </w:pPr>
      <w:r w:rsidRPr="00E53C62">
        <w:rPr>
          <w:lang w:val="fr-BE"/>
        </w:rPr>
        <w:t xml:space="preserve">dépendance </w:t>
      </w:r>
      <w:r w:rsidR="00E03BBA">
        <w:rPr>
          <w:lang w:val="fr-BE"/>
        </w:rPr>
        <w:t xml:space="preserve">vis-à-vis des tiers : utiliser internet pour gérer le dossier est un atout pour certains, un obstacle supplémentaire pour beaucoup </w:t>
      </w:r>
    </w:p>
    <w:p w14:paraId="68D5FF4B" w14:textId="51B7DDEA" w:rsidR="007E07DA" w:rsidRPr="00E53C62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Impossibilité de joindre le formulaire F5 (</w:t>
      </w:r>
      <w:r w:rsidRPr="00E03BBA">
        <w:rPr>
          <w:lang w:val="fr-BE"/>
        </w:rPr>
        <w:t xml:space="preserve">document complété par l’ophtalmologue attestant de la déficience visuelle) à la demande en ligne ; le F5 doit être joint au formulaire de contact mais </w:t>
      </w:r>
      <w:r w:rsidR="00E53C62" w:rsidRPr="00E03BBA">
        <w:rPr>
          <w:lang w:val="fr-BE"/>
        </w:rPr>
        <w:t xml:space="preserve">ce n’est pas enregistré au dossier et </w:t>
      </w:r>
      <w:r w:rsidRPr="00E03BBA">
        <w:rPr>
          <w:lang w:val="fr-BE"/>
        </w:rPr>
        <w:t>les personnes reçoivent une F5 vi</w:t>
      </w:r>
      <w:r w:rsidR="00E53C62" w:rsidRPr="00E03BBA">
        <w:rPr>
          <w:lang w:val="fr-BE"/>
        </w:rPr>
        <w:t>e</w:t>
      </w:r>
      <w:r w:rsidRPr="00E03BBA">
        <w:rPr>
          <w:lang w:val="fr-BE"/>
        </w:rPr>
        <w:t xml:space="preserve">rge </w:t>
      </w:r>
      <w:r w:rsidR="00E53C62" w:rsidRPr="00E03BBA">
        <w:rPr>
          <w:lang w:val="fr-BE"/>
        </w:rPr>
        <w:t xml:space="preserve">par la suite (et retournent chez l’ophtalmo) </w:t>
      </w:r>
    </w:p>
    <w:p w14:paraId="231850BE" w14:textId="77777777" w:rsidR="007E07DA" w:rsidRDefault="007E07DA" w:rsidP="007E07DA">
      <w:pPr>
        <w:rPr>
          <w:lang w:val="fr-BE"/>
        </w:rPr>
      </w:pPr>
    </w:p>
    <w:p w14:paraId="3187C52C" w14:textId="6DF376FF" w:rsidR="007E07DA" w:rsidRDefault="007E07DA" w:rsidP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 xml:space="preserve">Evaluation pluridisciplinaire </w:t>
      </w:r>
    </w:p>
    <w:p w14:paraId="12EE3498" w14:textId="5FECC33D" w:rsidR="007E07DA" w:rsidRPr="00DC367F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 xml:space="preserve">Dossiers sur pièces et RV : </w:t>
      </w:r>
      <w:r w:rsidR="00E03BBA">
        <w:rPr>
          <w:lang w:val="fr-BE"/>
        </w:rPr>
        <w:t xml:space="preserve">quels sont les </w:t>
      </w:r>
      <w:r w:rsidRPr="00DC367F">
        <w:rPr>
          <w:lang w:val="fr-BE"/>
        </w:rPr>
        <w:t xml:space="preserve">critères </w:t>
      </w:r>
      <w:r w:rsidR="00DC367F">
        <w:rPr>
          <w:lang w:val="fr-BE"/>
        </w:rPr>
        <w:t>appliqués</w:t>
      </w:r>
      <w:r w:rsidR="00E03BBA">
        <w:rPr>
          <w:lang w:val="fr-BE"/>
        </w:rPr>
        <w:t xml:space="preserve"> ? </w:t>
      </w:r>
    </w:p>
    <w:p w14:paraId="425048AE" w14:textId="5BB207B4" w:rsidR="007E07DA" w:rsidRPr="00DC367F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>Assimilations des critères de mobilité pour oct</w:t>
      </w:r>
      <w:r w:rsidR="00DC367F">
        <w:rPr>
          <w:lang w:val="fr-BE"/>
        </w:rPr>
        <w:t>r</w:t>
      </w:r>
      <w:r w:rsidRPr="00DC367F">
        <w:rPr>
          <w:lang w:val="fr-BE"/>
        </w:rPr>
        <w:t>oi des cartes de stationnement</w:t>
      </w:r>
      <w:r w:rsidR="00E03BBA">
        <w:rPr>
          <w:lang w:val="fr-BE"/>
        </w:rPr>
        <w:t xml:space="preserve"> : pourquoi ne pas avoir repris toutes les chaises roulantes ? </w:t>
      </w:r>
    </w:p>
    <w:p w14:paraId="6F317206" w14:textId="653AEC23" w:rsidR="007E07DA" w:rsidRPr="00DC367F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r w:rsidRPr="00DC367F">
        <w:rPr>
          <w:lang w:val="fr-BE"/>
        </w:rPr>
        <w:t xml:space="preserve">Critères utilisés pour les expertises ( cécité notamment) – </w:t>
      </w:r>
      <w:r w:rsidR="00E03BBA">
        <w:rPr>
          <w:lang w:val="fr-BE"/>
        </w:rPr>
        <w:t xml:space="preserve">depuis plusieurs mois, les associations constatent un phénomène de sous-évaluation </w:t>
      </w:r>
      <w:r w:rsidR="004D0399">
        <w:rPr>
          <w:lang w:val="fr-BE"/>
        </w:rPr>
        <w:t xml:space="preserve">par les centres de </w:t>
      </w:r>
      <w:r w:rsidR="004D0399" w:rsidRPr="00DC367F">
        <w:rPr>
          <w:lang w:val="fr-BE"/>
        </w:rPr>
        <w:t xml:space="preserve">Charleroi et </w:t>
      </w:r>
      <w:r w:rsidR="004D0399">
        <w:rPr>
          <w:lang w:val="fr-BE"/>
        </w:rPr>
        <w:t xml:space="preserve">de </w:t>
      </w:r>
      <w:r w:rsidR="004D0399" w:rsidRPr="00DC367F">
        <w:rPr>
          <w:lang w:val="fr-BE"/>
        </w:rPr>
        <w:t xml:space="preserve">Mons </w:t>
      </w:r>
      <w:r w:rsidR="004D0399">
        <w:rPr>
          <w:lang w:val="fr-BE"/>
        </w:rPr>
        <w:t xml:space="preserve">quant aux </w:t>
      </w:r>
      <w:r w:rsidR="00E03BBA">
        <w:rPr>
          <w:lang w:val="fr-BE"/>
        </w:rPr>
        <w:t xml:space="preserve">conséquences liées à la cécité </w:t>
      </w:r>
    </w:p>
    <w:p w14:paraId="38FCCA8C" w14:textId="3842EA82" w:rsidR="00E53C62" w:rsidRPr="00DC367F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proofErr w:type="spellStart"/>
      <w:r w:rsidRPr="00DC367F">
        <w:rPr>
          <w:lang w:val="fr-BE"/>
        </w:rPr>
        <w:lastRenderedPageBreak/>
        <w:t>BelRai</w:t>
      </w:r>
      <w:proofErr w:type="spellEnd"/>
      <w:r w:rsidR="00DC367F" w:rsidRPr="00DC367F">
        <w:rPr>
          <w:lang w:val="fr-BE"/>
        </w:rPr>
        <w:t xml:space="preserve"> : </w:t>
      </w:r>
      <w:r w:rsidR="004D0399">
        <w:rPr>
          <w:lang w:val="fr-BE"/>
        </w:rPr>
        <w:t xml:space="preserve">dans quelle mesure la DGHAN </w:t>
      </w:r>
      <w:proofErr w:type="spellStart"/>
      <w:r w:rsidR="004D0399">
        <w:rPr>
          <w:lang w:val="fr-BE"/>
        </w:rPr>
        <w:t>envisage t</w:t>
      </w:r>
      <w:proofErr w:type="spellEnd"/>
      <w:r w:rsidR="004D0399">
        <w:rPr>
          <w:lang w:val="fr-BE"/>
        </w:rPr>
        <w:t xml:space="preserve">-elle de l’utiliser comme </w:t>
      </w:r>
      <w:r w:rsidR="00DC367F" w:rsidRPr="00DC367F">
        <w:rPr>
          <w:lang w:val="fr-BE"/>
        </w:rPr>
        <w:t xml:space="preserve">outil d’évaluation </w:t>
      </w:r>
      <w:r w:rsidR="004D0399">
        <w:rPr>
          <w:lang w:val="fr-BE"/>
        </w:rPr>
        <w:t>de l’</w:t>
      </w:r>
      <w:r w:rsidR="00DC367F" w:rsidRPr="00DC367F">
        <w:rPr>
          <w:lang w:val="fr-BE"/>
        </w:rPr>
        <w:t>AI</w:t>
      </w:r>
      <w:r w:rsidR="004D0399">
        <w:rPr>
          <w:lang w:val="fr-BE"/>
        </w:rPr>
        <w:t xml:space="preserve"> ? Le CSNPH demande à recevoir la note d’analyse de la DGHAN </w:t>
      </w:r>
    </w:p>
    <w:p w14:paraId="10A3731B" w14:textId="480EB2BC" w:rsidR="00DC367F" w:rsidRPr="00A65010" w:rsidRDefault="004D0399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Des cas de r</w:t>
      </w:r>
      <w:r w:rsidR="00A65010" w:rsidRPr="00A65010">
        <w:rPr>
          <w:lang w:val="fr-BE"/>
        </w:rPr>
        <w:t xml:space="preserve">évision médicale du dossier à la baisse avant 65 ans </w:t>
      </w:r>
      <w:r>
        <w:rPr>
          <w:lang w:val="fr-BE"/>
        </w:rPr>
        <w:t>sont constatés par les associations. Par rapport à cette situation mais aussi de manière plus générale, existe-t-il un manuel d’évaluation applicable dans tous les centres ?</w:t>
      </w:r>
    </w:p>
    <w:p w14:paraId="49EDEA9A" w14:textId="77777777" w:rsidR="004D0399" w:rsidRDefault="004D0399" w:rsidP="007E07DA">
      <w:pPr>
        <w:rPr>
          <w:b/>
          <w:bCs/>
          <w:lang w:val="fr-BE"/>
        </w:rPr>
      </w:pPr>
    </w:p>
    <w:p w14:paraId="16B59B21" w14:textId="76EBAA37" w:rsidR="007E07DA" w:rsidRPr="007E07DA" w:rsidRDefault="007E07DA" w:rsidP="007E07DA">
      <w:pPr>
        <w:rPr>
          <w:b/>
          <w:bCs/>
          <w:lang w:val="fr-BE"/>
        </w:rPr>
      </w:pPr>
      <w:r w:rsidRPr="007E07DA">
        <w:rPr>
          <w:b/>
          <w:bCs/>
          <w:lang w:val="fr-BE"/>
        </w:rPr>
        <w:t>Calcul des allocations</w:t>
      </w:r>
    </w:p>
    <w:p w14:paraId="044838C0" w14:textId="0469BB17" w:rsidR="00E53C62" w:rsidRDefault="00E53C62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Prise d’effet des demandes  et variabilité selon état </w:t>
      </w:r>
      <w:r w:rsidR="004D0399">
        <w:rPr>
          <w:lang w:val="fr-BE"/>
        </w:rPr>
        <w:t xml:space="preserve">(complet ou non) </w:t>
      </w:r>
      <w:r>
        <w:rPr>
          <w:lang w:val="fr-BE"/>
        </w:rPr>
        <w:t>du dossier</w:t>
      </w:r>
      <w:r w:rsidR="004D0399">
        <w:rPr>
          <w:lang w:val="fr-BE"/>
        </w:rPr>
        <w:t> : la loi précise indifféremment que la prise d’effet est le 1</w:t>
      </w:r>
      <w:r w:rsidR="004D0399" w:rsidRPr="004D0399">
        <w:rPr>
          <w:vertAlign w:val="superscript"/>
          <w:lang w:val="fr-BE"/>
        </w:rPr>
        <w:t>er</w:t>
      </w:r>
      <w:r w:rsidR="004D0399">
        <w:rPr>
          <w:lang w:val="fr-BE"/>
        </w:rPr>
        <w:t xml:space="preserve"> jour du mois qui suit la demande </w:t>
      </w:r>
    </w:p>
    <w:p w14:paraId="30486DED" w14:textId="66480ED2" w:rsidR="007E07DA" w:rsidRDefault="007E07DA" w:rsidP="007E07D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Ménage avec 2 personnes en situation de handicap -  </w:t>
      </w:r>
      <w:r w:rsidR="004D0399">
        <w:rPr>
          <w:lang w:val="fr-BE"/>
        </w:rPr>
        <w:t xml:space="preserve">quelle est la </w:t>
      </w:r>
      <w:r>
        <w:rPr>
          <w:lang w:val="fr-BE"/>
        </w:rPr>
        <w:t xml:space="preserve">méthode de calcul </w:t>
      </w:r>
      <w:r w:rsidR="004D0399">
        <w:rPr>
          <w:lang w:val="fr-BE"/>
        </w:rPr>
        <w:t xml:space="preserve">appliquée ? </w:t>
      </w:r>
    </w:p>
    <w:p w14:paraId="3CB5640D" w14:textId="77777777" w:rsidR="00F41D06" w:rsidRPr="004D0399" w:rsidRDefault="00F41D06" w:rsidP="004D0399">
      <w:pPr>
        <w:ind w:left="360"/>
        <w:rPr>
          <w:lang w:val="fr-BE"/>
        </w:rPr>
      </w:pPr>
    </w:p>
    <w:p w14:paraId="41EEE3DE" w14:textId="77777777" w:rsidR="00E53C62" w:rsidRDefault="00E53C62" w:rsidP="00E53C62">
      <w:pPr>
        <w:rPr>
          <w:lang w:val="fr-BE"/>
        </w:rPr>
      </w:pPr>
    </w:p>
    <w:p w14:paraId="24D73B01" w14:textId="2CAB25B9" w:rsidR="00E53C62" w:rsidRPr="00E53C62" w:rsidRDefault="00E53C62" w:rsidP="00E53C62">
      <w:pPr>
        <w:rPr>
          <w:b/>
          <w:bCs/>
          <w:lang w:val="fr-BE"/>
        </w:rPr>
      </w:pPr>
      <w:r w:rsidRPr="00E53C62">
        <w:rPr>
          <w:b/>
          <w:bCs/>
          <w:lang w:val="fr-BE"/>
        </w:rPr>
        <w:t xml:space="preserve">Services au client </w:t>
      </w:r>
    </w:p>
    <w:p w14:paraId="579A226D" w14:textId="67A999A3" w:rsidR="00E53C62" w:rsidRDefault="00E53C62" w:rsidP="00E53C62">
      <w:pPr>
        <w:pStyle w:val="Paragraphedeliste"/>
        <w:numPr>
          <w:ilvl w:val="0"/>
          <w:numId w:val="1"/>
        </w:numPr>
        <w:rPr>
          <w:lang w:val="fr-BE"/>
        </w:rPr>
      </w:pPr>
      <w:r w:rsidRPr="00F11157">
        <w:rPr>
          <w:lang w:val="fr-BE"/>
        </w:rPr>
        <w:t>Gratuité téléphonie remise en question</w:t>
      </w:r>
      <w:r w:rsidR="004D0399" w:rsidRPr="00F11157">
        <w:rPr>
          <w:lang w:val="fr-BE"/>
        </w:rPr>
        <w:t xml:space="preserve"> : où en est la réflexion </w:t>
      </w:r>
    </w:p>
    <w:p w14:paraId="1D662955" w14:textId="77777777" w:rsidR="00F11157" w:rsidRDefault="00F11157" w:rsidP="00F11157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Permanence téléphonique : 1 après-midi par semaine ( 1/ mois est insuffisant ; certaine personnes en trajet de soins, par ex.) ne savent jamais </w:t>
      </w:r>
      <w:proofErr w:type="spellStart"/>
      <w:r>
        <w:rPr>
          <w:lang w:val="fr-BE"/>
        </w:rPr>
        <w:t>télephoner</w:t>
      </w:r>
      <w:proofErr w:type="spellEnd"/>
      <w:r>
        <w:rPr>
          <w:lang w:val="fr-BE"/>
        </w:rPr>
        <w:t xml:space="preserve"> le matin </w:t>
      </w:r>
    </w:p>
    <w:p w14:paraId="455DE76D" w14:textId="77777777" w:rsidR="00F11157" w:rsidRPr="00F11157" w:rsidRDefault="00F11157" w:rsidP="00F11157">
      <w:pPr>
        <w:pStyle w:val="Paragraphedeliste"/>
        <w:rPr>
          <w:lang w:val="fr-BE"/>
        </w:rPr>
      </w:pPr>
    </w:p>
    <w:p w14:paraId="3D15053C" w14:textId="5975F352" w:rsidR="00E53C62" w:rsidRPr="0037044D" w:rsidRDefault="00E53C62" w:rsidP="00E53C62">
      <w:pPr>
        <w:rPr>
          <w:b/>
          <w:bCs/>
          <w:lang w:val="fr-BE"/>
        </w:rPr>
      </w:pPr>
      <w:r w:rsidRPr="0037044D">
        <w:rPr>
          <w:b/>
          <w:bCs/>
          <w:lang w:val="fr-BE"/>
        </w:rPr>
        <w:t xml:space="preserve">Lutte contre le NTU </w:t>
      </w:r>
    </w:p>
    <w:p w14:paraId="52217E9E" w14:textId="7E1B705F" w:rsidR="00E53C62" w:rsidRPr="00E53C62" w:rsidRDefault="00E53C62" w:rsidP="00E53C6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Clarification des rôles </w:t>
      </w:r>
      <w:r w:rsidR="004D0399">
        <w:rPr>
          <w:lang w:val="fr-BE"/>
        </w:rPr>
        <w:t xml:space="preserve">lors de l’introduction des demandes : CPAS et mutuelles renvoient parfois la personne vers la DGHAN ; cette pratique ne répond pas au prescrit de la loi </w:t>
      </w:r>
    </w:p>
    <w:p w14:paraId="3E5943E7" w14:textId="35A8FBBF" w:rsidR="00DC466A" w:rsidRPr="007E07DA" w:rsidRDefault="007E07DA">
      <w:pPr>
        <w:rPr>
          <w:lang w:val="fr-BE"/>
        </w:rPr>
      </w:pPr>
      <w:r w:rsidRPr="007E07DA">
        <w:rPr>
          <w:lang w:val="fr-BE"/>
        </w:rPr>
        <w:t xml:space="preserve"> </w:t>
      </w:r>
    </w:p>
    <w:sectPr w:rsidR="00DC466A" w:rsidRPr="007E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65A9E"/>
    <w:multiLevelType w:val="hybridMultilevel"/>
    <w:tmpl w:val="1C368E1E"/>
    <w:lvl w:ilvl="0" w:tplc="4B9E4C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36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DA"/>
    <w:rsid w:val="0037044D"/>
    <w:rsid w:val="003F459E"/>
    <w:rsid w:val="004D0399"/>
    <w:rsid w:val="006159C8"/>
    <w:rsid w:val="007E07DA"/>
    <w:rsid w:val="0083379D"/>
    <w:rsid w:val="009C59D1"/>
    <w:rsid w:val="009D4250"/>
    <w:rsid w:val="00A65010"/>
    <w:rsid w:val="00DC367F"/>
    <w:rsid w:val="00DC466A"/>
    <w:rsid w:val="00E03BBA"/>
    <w:rsid w:val="00E53C62"/>
    <w:rsid w:val="00F11157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28E8"/>
  <w15:chartTrackingRefBased/>
  <w15:docId w15:val="{F36D5BBC-3FE2-4C30-89F8-AC547AD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0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0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0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0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0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0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07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7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7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7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7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7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7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07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7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7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7D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1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Policepardfaut"/>
    <w:rsid w:val="00F11157"/>
  </w:style>
  <w:style w:type="character" w:customStyle="1" w:styleId="eop">
    <w:name w:val="eop"/>
    <w:basedOn w:val="Policepardfaut"/>
    <w:rsid w:val="00F1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2</cp:revision>
  <dcterms:created xsi:type="dcterms:W3CDTF">2025-07-01T08:45:00Z</dcterms:created>
  <dcterms:modified xsi:type="dcterms:W3CDTF">2025-07-01T08:45:00Z</dcterms:modified>
</cp:coreProperties>
</file>