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AB24" w14:textId="77777777" w:rsidR="00402521" w:rsidRDefault="00402521">
      <w:pPr>
        <w:rPr>
          <w:lang w:val="fr-BE"/>
        </w:rPr>
      </w:pPr>
    </w:p>
    <w:p w14:paraId="2337C42E" w14:textId="7038528D" w:rsidR="008545F8" w:rsidRPr="008545F8" w:rsidRDefault="008545F8" w:rsidP="008545F8">
      <w:pPr>
        <w:spacing w:after="0"/>
        <w:rPr>
          <w:b/>
          <w:bCs/>
          <w:lang w:val="fr-BE"/>
        </w:rPr>
      </w:pPr>
      <w:r w:rsidRPr="008545F8">
        <w:rPr>
          <w:b/>
          <w:bCs/>
          <w:lang w:val="fr-BE"/>
        </w:rPr>
        <w:t>Plateforme belge contre la pauvreté et l’exclusion sociale</w:t>
      </w:r>
    </w:p>
    <w:p w14:paraId="65AD0C08" w14:textId="0E1923CE" w:rsidR="008545F8" w:rsidRPr="008545F8" w:rsidRDefault="008545F8" w:rsidP="008545F8">
      <w:pPr>
        <w:spacing w:after="0"/>
        <w:rPr>
          <w:b/>
          <w:bCs/>
          <w:lang w:val="fr-BE"/>
        </w:rPr>
      </w:pPr>
      <w:r w:rsidRPr="008545F8">
        <w:rPr>
          <w:b/>
          <w:bCs/>
          <w:lang w:val="fr-BE"/>
        </w:rPr>
        <w:t>Réunion du 23 septembre 2025</w:t>
      </w:r>
    </w:p>
    <w:p w14:paraId="1A4047DF" w14:textId="77777777" w:rsidR="008545F8" w:rsidRDefault="008545F8" w:rsidP="008545F8">
      <w:pPr>
        <w:spacing w:after="0"/>
        <w:rPr>
          <w:lang w:val="fr-BE"/>
        </w:rPr>
      </w:pPr>
    </w:p>
    <w:p w14:paraId="5FA6F604" w14:textId="45C7674F" w:rsidR="008545F8" w:rsidRDefault="00832CEE" w:rsidP="008545F8">
      <w:pPr>
        <w:spacing w:after="0"/>
        <w:rPr>
          <w:lang w:val="fr-BE"/>
        </w:rPr>
      </w:pPr>
      <w:r>
        <w:rPr>
          <w:lang w:val="fr-BE"/>
        </w:rPr>
        <w:t>Objectifs</w:t>
      </w:r>
    </w:p>
    <w:p w14:paraId="1E871B02" w14:textId="4D0ADE6F" w:rsidR="00832CEE" w:rsidRPr="00862177" w:rsidRDefault="00832CEE" w:rsidP="00862177">
      <w:pPr>
        <w:pStyle w:val="Paragraphedeliste"/>
        <w:numPr>
          <w:ilvl w:val="0"/>
          <w:numId w:val="4"/>
        </w:numPr>
        <w:spacing w:after="0"/>
        <w:rPr>
          <w:lang w:val="fr-BE"/>
        </w:rPr>
      </w:pPr>
      <w:r w:rsidRPr="00862177">
        <w:rPr>
          <w:lang w:val="fr-BE"/>
        </w:rPr>
        <w:t>Consultation CE Stratégie Européenne de lutte contre la pauvreté</w:t>
      </w:r>
    </w:p>
    <w:p w14:paraId="78249FAC" w14:textId="1A24FCFC" w:rsidR="00832CEE" w:rsidRDefault="00832CEE" w:rsidP="00862177">
      <w:pPr>
        <w:pStyle w:val="Paragraphedeliste"/>
        <w:numPr>
          <w:ilvl w:val="0"/>
          <w:numId w:val="4"/>
        </w:numPr>
        <w:spacing w:after="0"/>
        <w:rPr>
          <w:lang w:val="fr-BE"/>
        </w:rPr>
      </w:pPr>
      <w:r w:rsidRPr="00862177">
        <w:rPr>
          <w:lang w:val="fr-BE"/>
        </w:rPr>
        <w:t>5</w:t>
      </w:r>
      <w:r w:rsidRPr="00862177">
        <w:rPr>
          <w:vertAlign w:val="superscript"/>
          <w:lang w:val="fr-BE"/>
        </w:rPr>
        <w:t>e</w:t>
      </w:r>
      <w:r w:rsidRPr="00862177">
        <w:rPr>
          <w:lang w:val="fr-BE"/>
        </w:rPr>
        <w:t xml:space="preserve"> plan fédéral de lutte contre la pauvreté</w:t>
      </w:r>
    </w:p>
    <w:p w14:paraId="5EAE2061" w14:textId="77777777" w:rsidR="00862177" w:rsidRDefault="00862177" w:rsidP="00862177">
      <w:pPr>
        <w:spacing w:after="0"/>
        <w:rPr>
          <w:lang w:val="fr-BE"/>
        </w:rPr>
      </w:pPr>
    </w:p>
    <w:p w14:paraId="09110D4F" w14:textId="24C141E6" w:rsidR="00862177" w:rsidRDefault="00862177" w:rsidP="00862177">
      <w:pPr>
        <w:spacing w:after="0"/>
        <w:rPr>
          <w:lang w:val="fr-BE"/>
        </w:rPr>
      </w:pPr>
      <w:r>
        <w:rPr>
          <w:lang w:val="fr-BE"/>
        </w:rPr>
        <w:t>Récolte des questions par écrit.</w:t>
      </w:r>
    </w:p>
    <w:p w14:paraId="08DD6C70" w14:textId="77777777" w:rsidR="00862177" w:rsidRDefault="00862177" w:rsidP="00862177">
      <w:pPr>
        <w:spacing w:after="0"/>
        <w:rPr>
          <w:lang w:val="fr-BE"/>
        </w:rPr>
      </w:pPr>
    </w:p>
    <w:p w14:paraId="1515492B" w14:textId="02CB2205" w:rsidR="00862177" w:rsidRDefault="00862177" w:rsidP="00862177">
      <w:pPr>
        <w:spacing w:after="0"/>
        <w:rPr>
          <w:lang w:val="fr-BE"/>
        </w:rPr>
      </w:pPr>
      <w:r>
        <w:rPr>
          <w:lang w:val="fr-BE"/>
        </w:rPr>
        <w:t>1.</w:t>
      </w:r>
    </w:p>
    <w:p w14:paraId="7495B8D0" w14:textId="0A2BB7FC" w:rsidR="00862177" w:rsidRDefault="00862177" w:rsidP="00862177">
      <w:pPr>
        <w:spacing w:after="0"/>
        <w:rPr>
          <w:lang w:val="fr-BE"/>
        </w:rPr>
      </w:pPr>
      <w:r>
        <w:rPr>
          <w:lang w:val="fr-BE"/>
        </w:rPr>
        <w:t>Première stratégie de lutte contre la pauvreté</w:t>
      </w:r>
      <w:r w:rsidR="00240EBC">
        <w:rPr>
          <w:lang w:val="fr-BE"/>
        </w:rPr>
        <w:t xml:space="preserve">. </w:t>
      </w:r>
      <w:r w:rsidR="00240EBC">
        <w:rPr>
          <w:lang w:val="fr-BE"/>
        </w:rPr>
        <w:t>25/7/25-24/10/25 : période de consultation</w:t>
      </w:r>
      <w:r w:rsidR="00240EBC">
        <w:rPr>
          <w:lang w:val="fr-BE"/>
        </w:rPr>
        <w:t>.</w:t>
      </w:r>
    </w:p>
    <w:p w14:paraId="2943D70E" w14:textId="28CC69F1" w:rsidR="00862177" w:rsidRDefault="00862177" w:rsidP="00862177">
      <w:pPr>
        <w:spacing w:after="0"/>
        <w:rPr>
          <w:lang w:val="fr-BE"/>
        </w:rPr>
      </w:pPr>
      <w:r>
        <w:rPr>
          <w:lang w:val="fr-BE"/>
        </w:rPr>
        <w:t>Contexte : plan d’action pour le Socle européen des droits sociaux pour sortir 15 m</w:t>
      </w:r>
      <w:r w:rsidR="00240EBC">
        <w:rPr>
          <w:lang w:val="fr-BE"/>
        </w:rPr>
        <w:t>illions</w:t>
      </w:r>
      <w:r>
        <w:rPr>
          <w:lang w:val="fr-BE"/>
        </w:rPr>
        <w:t xml:space="preserve"> de personnes, dont 5 m</w:t>
      </w:r>
      <w:r w:rsidR="00240EBC">
        <w:rPr>
          <w:lang w:val="fr-BE"/>
        </w:rPr>
        <w:t xml:space="preserve">illions </w:t>
      </w:r>
      <w:r>
        <w:rPr>
          <w:lang w:val="fr-BE"/>
        </w:rPr>
        <w:t>d’enfants, de la pauvreté à l’horizon 20</w:t>
      </w:r>
      <w:r w:rsidR="00240EBC">
        <w:rPr>
          <w:lang w:val="fr-BE"/>
        </w:rPr>
        <w:t>3</w:t>
      </w:r>
      <w:r>
        <w:rPr>
          <w:lang w:val="fr-BE"/>
        </w:rPr>
        <w:t>0.</w:t>
      </w:r>
      <w:r w:rsidR="0029439E">
        <w:rPr>
          <w:lang w:val="fr-BE"/>
        </w:rPr>
        <w:t xml:space="preserve"> Rompre avec « l’héritage de la pauvreté » qui se transmet de génération en génération. Consultation large, incluant également des personnes vivant dans la pauvreté. A intégrer dans </w:t>
      </w:r>
      <w:r w:rsidR="00240EBC">
        <w:rPr>
          <w:lang w:val="fr-BE"/>
        </w:rPr>
        <w:t xml:space="preserve">les </w:t>
      </w:r>
      <w:r w:rsidR="0029439E">
        <w:rPr>
          <w:lang w:val="fr-BE"/>
        </w:rPr>
        <w:t>politiques économiques.</w:t>
      </w:r>
    </w:p>
    <w:p w14:paraId="5250F0A2" w14:textId="41FD7EDA" w:rsidR="0029439E" w:rsidRDefault="0029439E" w:rsidP="00862177">
      <w:pPr>
        <w:spacing w:after="0"/>
        <w:rPr>
          <w:lang w:val="fr-BE"/>
        </w:rPr>
      </w:pPr>
      <w:r>
        <w:rPr>
          <w:lang w:val="fr-BE"/>
        </w:rPr>
        <w:t>Proposition :</w:t>
      </w:r>
    </w:p>
    <w:p w14:paraId="35467FBA" w14:textId="39F9226F" w:rsidR="0029439E" w:rsidRDefault="0029439E" w:rsidP="00862177">
      <w:pPr>
        <w:spacing w:after="0"/>
        <w:rPr>
          <w:lang w:val="fr-BE"/>
        </w:rPr>
      </w:pPr>
      <w:r>
        <w:rPr>
          <w:lang w:val="fr-BE"/>
        </w:rPr>
        <w:t>Principes</w:t>
      </w:r>
      <w:r w:rsidR="00240EBC">
        <w:rPr>
          <w:lang w:val="fr-BE"/>
        </w:rPr>
        <w:t xml:space="preserve"> à défendre</w:t>
      </w:r>
      <w:r>
        <w:rPr>
          <w:lang w:val="fr-BE"/>
        </w:rPr>
        <w:t> : coopération, cohérence.</w:t>
      </w:r>
    </w:p>
    <w:p w14:paraId="4C173D57" w14:textId="7E0C2DE2" w:rsidR="0029439E" w:rsidRDefault="0029439E" w:rsidP="00862177">
      <w:pPr>
        <w:spacing w:after="0"/>
        <w:rPr>
          <w:lang w:val="fr-BE"/>
        </w:rPr>
      </w:pPr>
      <w:r>
        <w:rPr>
          <w:lang w:val="fr-BE"/>
        </w:rPr>
        <w:t xml:space="preserve">Demande d’une politique basée sur </w:t>
      </w:r>
      <w:r w:rsidR="00240EBC">
        <w:rPr>
          <w:lang w:val="fr-BE"/>
        </w:rPr>
        <w:t xml:space="preserve">des </w:t>
      </w:r>
      <w:r>
        <w:rPr>
          <w:lang w:val="fr-BE"/>
        </w:rPr>
        <w:t>données chiffrées et monitoring, prise en compte de la pauvreté dans tous les domaines politiques.</w:t>
      </w:r>
    </w:p>
    <w:p w14:paraId="04669053" w14:textId="6D7E9709" w:rsidR="0029439E" w:rsidRDefault="0029439E" w:rsidP="00862177">
      <w:pPr>
        <w:spacing w:after="0"/>
        <w:rPr>
          <w:lang w:val="fr-BE"/>
        </w:rPr>
      </w:pPr>
      <w:r>
        <w:rPr>
          <w:lang w:val="fr-BE"/>
        </w:rPr>
        <w:t>Thèmes prioritaires : accès au</w:t>
      </w:r>
      <w:r w:rsidR="00240EBC">
        <w:rPr>
          <w:lang w:val="fr-BE"/>
        </w:rPr>
        <w:t>x</w:t>
      </w:r>
      <w:r>
        <w:rPr>
          <w:lang w:val="fr-BE"/>
        </w:rPr>
        <w:t xml:space="preserve"> service</w:t>
      </w:r>
      <w:r w:rsidR="00240EBC">
        <w:rPr>
          <w:lang w:val="fr-BE"/>
        </w:rPr>
        <w:t>s</w:t>
      </w:r>
      <w:r w:rsidR="00BE5271">
        <w:rPr>
          <w:lang w:val="fr-BE"/>
        </w:rPr>
        <w:t>, octroi proactif des droits, numérisation avec guichets humains</w:t>
      </w:r>
      <w:r w:rsidR="00240EBC">
        <w:rPr>
          <w:lang w:val="fr-BE"/>
        </w:rPr>
        <w:t>. R</w:t>
      </w:r>
      <w:r w:rsidR="00BE5271">
        <w:rPr>
          <w:lang w:val="fr-BE"/>
        </w:rPr>
        <w:t xml:space="preserve">evenus décents &gt;&gt; rehausser au minimum européen, </w:t>
      </w:r>
      <w:r w:rsidR="00240EBC">
        <w:rPr>
          <w:lang w:val="fr-BE"/>
        </w:rPr>
        <w:t xml:space="preserve">attention au </w:t>
      </w:r>
      <w:r w:rsidR="00BE5271">
        <w:rPr>
          <w:lang w:val="fr-BE"/>
        </w:rPr>
        <w:t>surendettement</w:t>
      </w:r>
      <w:r w:rsidR="00240EBC">
        <w:rPr>
          <w:lang w:val="fr-BE"/>
        </w:rPr>
        <w:t>. M</w:t>
      </w:r>
      <w:r w:rsidR="00BE5271">
        <w:rPr>
          <w:lang w:val="fr-BE"/>
        </w:rPr>
        <w:t>arché de travail durable avec protection sociale</w:t>
      </w:r>
      <w:r w:rsidR="00240EBC">
        <w:rPr>
          <w:lang w:val="fr-BE"/>
        </w:rPr>
        <w:t>,</w:t>
      </w:r>
      <w:r w:rsidR="00BE5271">
        <w:rPr>
          <w:lang w:val="fr-BE"/>
        </w:rPr>
        <w:t xml:space="preserve"> </w:t>
      </w:r>
      <w:r w:rsidR="00240EBC">
        <w:rPr>
          <w:lang w:val="fr-BE"/>
        </w:rPr>
        <w:t>o</w:t>
      </w:r>
      <w:r w:rsidR="00BE5271">
        <w:rPr>
          <w:lang w:val="fr-BE"/>
        </w:rPr>
        <w:t xml:space="preserve">ffre adaptée aux publics vulnérables, dont les PSH. Combinaison vie privée/vie professionnelle notamment pour </w:t>
      </w:r>
      <w:r w:rsidR="00240EBC">
        <w:rPr>
          <w:lang w:val="fr-BE"/>
        </w:rPr>
        <w:t xml:space="preserve">les </w:t>
      </w:r>
      <w:r w:rsidR="00BE5271">
        <w:rPr>
          <w:lang w:val="fr-BE"/>
        </w:rPr>
        <w:t xml:space="preserve">familles monoparentales. Droit au logement, lutte contre sans-abrisme, logement abordable. </w:t>
      </w:r>
      <w:r w:rsidR="00240EBC">
        <w:rPr>
          <w:lang w:val="fr-BE"/>
        </w:rPr>
        <w:t>Accès à la s</w:t>
      </w:r>
      <w:r w:rsidR="00BE5271">
        <w:rPr>
          <w:lang w:val="fr-BE"/>
        </w:rPr>
        <w:t>anté, notamment financier, accès aux soins curatifs et préventifs. Pauvreté infantile, renforcement de la garantie européenne pour l’enfance.</w:t>
      </w:r>
    </w:p>
    <w:p w14:paraId="25D329FD" w14:textId="59129E44" w:rsidR="00BE5271" w:rsidRDefault="00240EBC" w:rsidP="00862177">
      <w:pPr>
        <w:spacing w:after="0"/>
        <w:rPr>
          <w:lang w:val="fr-BE"/>
        </w:rPr>
      </w:pPr>
      <w:r>
        <w:rPr>
          <w:lang w:val="fr-BE"/>
        </w:rPr>
        <w:t>Calendrier :</w:t>
      </w:r>
    </w:p>
    <w:p w14:paraId="30BA0C2B" w14:textId="37B9A384" w:rsidR="00BE5271" w:rsidRDefault="00BE5271" w:rsidP="00862177">
      <w:pPr>
        <w:spacing w:after="0"/>
        <w:rPr>
          <w:lang w:val="fr-BE"/>
        </w:rPr>
      </w:pPr>
      <w:r>
        <w:rPr>
          <w:lang w:val="fr-BE"/>
        </w:rPr>
        <w:lastRenderedPageBreak/>
        <w:t>3/10 : envoi des remarques à SCUBA</w:t>
      </w:r>
    </w:p>
    <w:p w14:paraId="3A17A901" w14:textId="79CB4F34" w:rsidR="00BE5271" w:rsidRDefault="00BE5271" w:rsidP="00862177">
      <w:pPr>
        <w:spacing w:after="0"/>
        <w:rPr>
          <w:lang w:val="fr-BE"/>
        </w:rPr>
      </w:pPr>
      <w:r>
        <w:rPr>
          <w:lang w:val="fr-BE"/>
        </w:rPr>
        <w:t xml:space="preserve">10/10 : envoi </w:t>
      </w:r>
      <w:r w:rsidR="00240EBC">
        <w:rPr>
          <w:lang w:val="fr-BE"/>
        </w:rPr>
        <w:t xml:space="preserve">à la Plateforme </w:t>
      </w:r>
      <w:r>
        <w:rPr>
          <w:lang w:val="fr-BE"/>
        </w:rPr>
        <w:t>de la version retravaillée</w:t>
      </w:r>
    </w:p>
    <w:p w14:paraId="5AB6FF21" w14:textId="1BD5CA9C" w:rsidR="00BE5271" w:rsidRDefault="00BE5271" w:rsidP="00862177">
      <w:pPr>
        <w:spacing w:after="0"/>
        <w:rPr>
          <w:lang w:val="fr-BE"/>
        </w:rPr>
      </w:pPr>
      <w:r>
        <w:rPr>
          <w:lang w:val="fr-BE"/>
        </w:rPr>
        <w:t>15/10 : derniers commentaires</w:t>
      </w:r>
      <w:r w:rsidR="00240EBC">
        <w:rPr>
          <w:lang w:val="fr-BE"/>
        </w:rPr>
        <w:t xml:space="preserve"> à SCUBA</w:t>
      </w:r>
    </w:p>
    <w:p w14:paraId="20A0E8CF" w14:textId="2F76DEDC" w:rsidR="00BE5271" w:rsidRDefault="00BE5271" w:rsidP="00862177">
      <w:pPr>
        <w:spacing w:after="0"/>
        <w:rPr>
          <w:lang w:val="fr-BE"/>
        </w:rPr>
      </w:pPr>
      <w:r>
        <w:rPr>
          <w:lang w:val="fr-BE"/>
        </w:rPr>
        <w:t>20/10 : finalisation</w:t>
      </w:r>
    </w:p>
    <w:p w14:paraId="6B91793D" w14:textId="77777777" w:rsidR="00BE5271" w:rsidRDefault="00BE5271" w:rsidP="00862177">
      <w:pPr>
        <w:spacing w:after="0"/>
        <w:rPr>
          <w:lang w:val="fr-BE"/>
        </w:rPr>
      </w:pPr>
    </w:p>
    <w:p w14:paraId="5DD1591E" w14:textId="6B682DB0" w:rsidR="00BE5271" w:rsidRDefault="00BE5271" w:rsidP="00862177">
      <w:pPr>
        <w:spacing w:after="0"/>
        <w:rPr>
          <w:lang w:val="fr-BE"/>
        </w:rPr>
      </w:pPr>
      <w:r>
        <w:rPr>
          <w:lang w:val="fr-BE"/>
        </w:rPr>
        <w:t>Commentaires</w:t>
      </w:r>
    </w:p>
    <w:p w14:paraId="20AA5701" w14:textId="7426939B" w:rsidR="00BE5271" w:rsidRPr="0055481D" w:rsidRDefault="008A2660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 w:rsidRPr="0055481D">
        <w:rPr>
          <w:lang w:val="fr-BE"/>
        </w:rPr>
        <w:t>Ça</w:t>
      </w:r>
      <w:r w:rsidR="00BE5271" w:rsidRPr="0055481D">
        <w:rPr>
          <w:lang w:val="fr-BE"/>
        </w:rPr>
        <w:t xml:space="preserve"> fait 15 ans qu’on dit la même chose. Et les décisions sont prises sans concertation. </w:t>
      </w:r>
    </w:p>
    <w:p w14:paraId="68EAC63F" w14:textId="3E11DB31" w:rsidR="00BE5271" w:rsidRPr="0055481D" w:rsidRDefault="00BE5271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 w:rsidRPr="0055481D">
        <w:rPr>
          <w:lang w:val="fr-BE"/>
        </w:rPr>
        <w:t>SCUBA : à notre niveau, nous tenons beaucoup à la concertation. Nous le relayons au politique. Le reste ne dépend p</w:t>
      </w:r>
      <w:r w:rsidR="00240EBC">
        <w:rPr>
          <w:lang w:val="fr-BE"/>
        </w:rPr>
        <w:t>a</w:t>
      </w:r>
      <w:r w:rsidRPr="0055481D">
        <w:rPr>
          <w:lang w:val="fr-BE"/>
        </w:rPr>
        <w:t>s de nous.</w:t>
      </w:r>
    </w:p>
    <w:p w14:paraId="1788E103" w14:textId="79AB8137" w:rsidR="00BE5271" w:rsidRPr="0055481D" w:rsidRDefault="00BE5271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 w:rsidRPr="0055481D">
        <w:rPr>
          <w:lang w:val="fr-BE"/>
        </w:rPr>
        <w:t>Min</w:t>
      </w:r>
      <w:r w:rsidR="00240EBC">
        <w:rPr>
          <w:lang w:val="fr-BE"/>
        </w:rPr>
        <w:t>istre</w:t>
      </w:r>
      <w:r w:rsidRPr="0055481D">
        <w:rPr>
          <w:lang w:val="fr-BE"/>
        </w:rPr>
        <w:t xml:space="preserve"> VDB</w:t>
      </w:r>
      <w:r w:rsidR="00240EBC">
        <w:rPr>
          <w:lang w:val="fr-BE"/>
        </w:rPr>
        <w:t xml:space="preserve"> (représenté par son conseiller Pauvreté)</w:t>
      </w:r>
      <w:r w:rsidRPr="0055481D">
        <w:rPr>
          <w:lang w:val="fr-BE"/>
        </w:rPr>
        <w:t> : Initiative du SPP I</w:t>
      </w:r>
      <w:r w:rsidR="00240EBC">
        <w:rPr>
          <w:lang w:val="fr-BE"/>
        </w:rPr>
        <w:t>ntégration Sociale</w:t>
      </w:r>
      <w:r w:rsidRPr="0055481D">
        <w:rPr>
          <w:lang w:val="fr-BE"/>
        </w:rPr>
        <w:t>.</w:t>
      </w:r>
    </w:p>
    <w:p w14:paraId="2A268BCB" w14:textId="158546DF" w:rsidR="00BE5271" w:rsidRPr="0055481D" w:rsidRDefault="00BE5271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 w:rsidRPr="0055481D">
        <w:rPr>
          <w:lang w:val="fr-BE"/>
        </w:rPr>
        <w:t xml:space="preserve">Autres domaines : PSH, </w:t>
      </w:r>
      <w:r w:rsidR="0055481D" w:rsidRPr="0055481D">
        <w:rPr>
          <w:lang w:val="fr-BE"/>
        </w:rPr>
        <w:t xml:space="preserve">défi de la digitalisation, justice climatique. Lutte contre </w:t>
      </w:r>
      <w:r w:rsidR="00240EBC">
        <w:rPr>
          <w:lang w:val="fr-BE"/>
        </w:rPr>
        <w:t xml:space="preserve">la </w:t>
      </w:r>
      <w:r w:rsidR="0055481D" w:rsidRPr="0055481D">
        <w:rPr>
          <w:lang w:val="fr-BE"/>
        </w:rPr>
        <w:t xml:space="preserve">pauvreté ne suffit pas, il faut des moyens pour implémenter la stratégie </w:t>
      </w:r>
      <w:r w:rsidR="00240EBC">
        <w:rPr>
          <w:lang w:val="fr-BE"/>
        </w:rPr>
        <w:t>s</w:t>
      </w:r>
      <w:r w:rsidR="0055481D" w:rsidRPr="0055481D">
        <w:rPr>
          <w:lang w:val="fr-BE"/>
        </w:rPr>
        <w:t xml:space="preserve">ur le terrain. Participation des </w:t>
      </w:r>
      <w:r w:rsidR="00240EBC">
        <w:rPr>
          <w:lang w:val="fr-BE"/>
        </w:rPr>
        <w:t>personnes en situation de pauvreté (PSP)</w:t>
      </w:r>
      <w:r w:rsidR="0055481D" w:rsidRPr="0055481D">
        <w:rPr>
          <w:lang w:val="fr-BE"/>
        </w:rPr>
        <w:t> : comment l’organiser ? Sans-abrisme : objectif de Lisbonne, à mentionner explicitement.</w:t>
      </w:r>
    </w:p>
    <w:p w14:paraId="71F2C544" w14:textId="24963F5C" w:rsidR="0055481D" w:rsidRDefault="0055481D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 w:rsidRPr="0055481D">
        <w:rPr>
          <w:lang w:val="fr-BE"/>
        </w:rPr>
        <w:t xml:space="preserve">SCUBA : à mettre par écrit. </w:t>
      </w:r>
    </w:p>
    <w:p w14:paraId="72B03434" w14:textId="1C56D11F" w:rsidR="0055481D" w:rsidRDefault="0055481D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>
        <w:rPr>
          <w:lang w:val="fr-BE"/>
        </w:rPr>
        <w:t>Cohérence avec politiques économiques et sociales ? Contradictoire ?  La lutte contre la pauvreté doit être la finalité de la politique économique. Timing ???</w:t>
      </w:r>
    </w:p>
    <w:p w14:paraId="4FA33FCA" w14:textId="5202DD7E" w:rsidR="0055481D" w:rsidRDefault="0055481D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>
        <w:rPr>
          <w:lang w:val="fr-BE"/>
        </w:rPr>
        <w:t>SCUBA : Voir avec José si vous avez besoin de plus de temps.</w:t>
      </w:r>
    </w:p>
    <w:p w14:paraId="0FB34E43" w14:textId="7954D816" w:rsidR="0055481D" w:rsidRDefault="0055481D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>
        <w:rPr>
          <w:lang w:val="fr-BE"/>
        </w:rPr>
        <w:t xml:space="preserve">Il existe des </w:t>
      </w:r>
      <w:r w:rsidRPr="0055481D">
        <w:rPr>
          <w:i/>
          <w:iCs/>
          <w:lang w:val="fr-BE"/>
        </w:rPr>
        <w:t>positionpapers</w:t>
      </w:r>
      <w:r>
        <w:rPr>
          <w:lang w:val="fr-BE"/>
        </w:rPr>
        <w:t xml:space="preserve"> de l’EAPN. Ils connaissent très bien la matière. On peut y faire référence. </w:t>
      </w:r>
      <w:r w:rsidR="00575A89">
        <w:rPr>
          <w:lang w:val="fr-BE"/>
        </w:rPr>
        <w:t xml:space="preserve">Les 25 </w:t>
      </w:r>
      <w:r w:rsidR="00240EBC">
        <w:rPr>
          <w:lang w:val="fr-BE"/>
        </w:rPr>
        <w:t>dernières</w:t>
      </w:r>
      <w:r w:rsidR="00240EBC">
        <w:rPr>
          <w:lang w:val="fr-BE"/>
        </w:rPr>
        <w:t xml:space="preserve"> </w:t>
      </w:r>
      <w:r w:rsidR="00575A89">
        <w:rPr>
          <w:lang w:val="fr-BE"/>
        </w:rPr>
        <w:t xml:space="preserve">années, on a beaucoup travaillé sur la gouvernance (indicateurs pex). </w:t>
      </w:r>
      <w:r w:rsidR="00240EBC">
        <w:rPr>
          <w:lang w:val="fr-BE"/>
        </w:rPr>
        <w:t>A</w:t>
      </w:r>
      <w:r w:rsidR="00575A89">
        <w:rPr>
          <w:lang w:val="fr-BE"/>
        </w:rPr>
        <w:t>ujourd’hui on écoute les PSP, mais ce n’est pas encore un vrai dialogue. Deux erreurs : lien entre politique</w:t>
      </w:r>
      <w:r w:rsidR="00240EBC">
        <w:rPr>
          <w:lang w:val="fr-BE"/>
        </w:rPr>
        <w:t>s</w:t>
      </w:r>
      <w:r w:rsidR="00575A89">
        <w:rPr>
          <w:lang w:val="fr-BE"/>
        </w:rPr>
        <w:t xml:space="preserve"> socio-économique</w:t>
      </w:r>
      <w:r w:rsidR="00240EBC">
        <w:rPr>
          <w:lang w:val="fr-BE"/>
        </w:rPr>
        <w:t>s</w:t>
      </w:r>
      <w:r w:rsidR="00575A89">
        <w:rPr>
          <w:lang w:val="fr-BE"/>
        </w:rPr>
        <w:t xml:space="preserve"> et politique</w:t>
      </w:r>
      <w:r w:rsidR="00240EBC">
        <w:rPr>
          <w:lang w:val="fr-BE"/>
        </w:rPr>
        <w:t>s</w:t>
      </w:r>
      <w:r w:rsidR="00575A89">
        <w:rPr>
          <w:lang w:val="fr-BE"/>
        </w:rPr>
        <w:t xml:space="preserve"> sociale</w:t>
      </w:r>
      <w:r w:rsidR="00240EBC">
        <w:rPr>
          <w:lang w:val="fr-BE"/>
        </w:rPr>
        <w:t>s</w:t>
      </w:r>
      <w:r w:rsidR="00575A89">
        <w:rPr>
          <w:lang w:val="fr-BE"/>
        </w:rPr>
        <w:t xml:space="preserve">. Les politiques libérales ont produit de la pauvreté, y compris dans de nouvelles formes. D’où il y  a un besoin de plus d’alignement entre </w:t>
      </w:r>
      <w:r w:rsidR="00240EBC">
        <w:rPr>
          <w:lang w:val="fr-BE"/>
        </w:rPr>
        <w:t xml:space="preserve">les </w:t>
      </w:r>
      <w:r w:rsidR="00575A89">
        <w:rPr>
          <w:lang w:val="fr-BE"/>
        </w:rPr>
        <w:t xml:space="preserve">politiques socio-économiques et </w:t>
      </w:r>
      <w:r w:rsidR="00240EBC">
        <w:rPr>
          <w:lang w:val="fr-BE"/>
        </w:rPr>
        <w:t xml:space="preserve">les </w:t>
      </w:r>
      <w:r w:rsidR="00575A89">
        <w:rPr>
          <w:lang w:val="fr-BE"/>
        </w:rPr>
        <w:t xml:space="preserve">politiques sociales. Aujourd’hui, les investissements dans la défense conduisent à des coupes </w:t>
      </w:r>
      <w:r w:rsidR="00240EBC">
        <w:rPr>
          <w:lang w:val="fr-BE"/>
        </w:rPr>
        <w:t xml:space="preserve">sombres </w:t>
      </w:r>
      <w:r w:rsidR="00575A89">
        <w:rPr>
          <w:lang w:val="fr-BE"/>
        </w:rPr>
        <w:t>dans la sécurité sociale. Deuxième erreur : consulter n’est pas participer</w:t>
      </w:r>
      <w:r w:rsidR="00131C08">
        <w:rPr>
          <w:lang w:val="fr-BE"/>
        </w:rPr>
        <w:t xml:space="preserve"> &gt;&lt; promouvoir de vrais outils de participation. </w:t>
      </w:r>
    </w:p>
    <w:p w14:paraId="73A036D4" w14:textId="3CD23528" w:rsidR="00131C08" w:rsidRDefault="00131C08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>
        <w:rPr>
          <w:lang w:val="fr-BE"/>
        </w:rPr>
        <w:t>27 intergroupes avec députés de plusieurs pays. Il en existe un sur la pauvreté, qui prépare cette consultation. 23/10</w:t>
      </w:r>
      <w:r w:rsidR="00240EBC">
        <w:rPr>
          <w:lang w:val="fr-BE"/>
        </w:rPr>
        <w:t>/25</w:t>
      </w:r>
      <w:r>
        <w:rPr>
          <w:lang w:val="fr-BE"/>
        </w:rPr>
        <w:t> : intervention à la Commission.</w:t>
      </w:r>
    </w:p>
    <w:p w14:paraId="4A3FC9A8" w14:textId="7D36DEEF" w:rsidR="00131C08" w:rsidRDefault="00131C08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>
        <w:rPr>
          <w:lang w:val="fr-BE"/>
        </w:rPr>
        <w:lastRenderedPageBreak/>
        <w:t>CSNPH : enjeu des moyens comme préalable. Enjeu de la digitalisation avec maintien des guichets humains &gt;&lt; in fine, on constat</w:t>
      </w:r>
      <w:r w:rsidR="000E66CA">
        <w:rPr>
          <w:lang w:val="fr-BE"/>
        </w:rPr>
        <w:t>e</w:t>
      </w:r>
      <w:r>
        <w:rPr>
          <w:lang w:val="fr-BE"/>
        </w:rPr>
        <w:t xml:space="preserve"> que c’est le digital qui l’emporte, avec ses enjeux financiers. Enjeu pauvreté-streaming multi-publics dans toutes les politiques. Enjeu revenus décents et marché d</w:t>
      </w:r>
      <w:r w:rsidR="00240EBC">
        <w:rPr>
          <w:lang w:val="fr-BE"/>
        </w:rPr>
        <w:t>u</w:t>
      </w:r>
      <w:r>
        <w:rPr>
          <w:lang w:val="fr-BE"/>
        </w:rPr>
        <w:t xml:space="preserve"> travail durable. Les exclusions socio</w:t>
      </w:r>
      <w:r w:rsidR="00240EBC">
        <w:rPr>
          <w:lang w:val="fr-BE"/>
        </w:rPr>
        <w:t>-</w:t>
      </w:r>
      <w:r>
        <w:rPr>
          <w:lang w:val="fr-BE"/>
        </w:rPr>
        <w:t xml:space="preserve">économiques sont la voie royale vers la pauvreté. </w:t>
      </w:r>
    </w:p>
    <w:p w14:paraId="3C9C4B27" w14:textId="03E05906" w:rsidR="00131C08" w:rsidRDefault="00131C08" w:rsidP="0055481D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>
        <w:rPr>
          <w:lang w:val="fr-BE"/>
        </w:rPr>
        <w:t xml:space="preserve">Nouveau front : lutte pour les droits humains et contre la criminalité. Des associations qui luttent contre la pauvreté risquent de tomber sous le coup de lois qui les criminalisent. Voir rapport </w:t>
      </w:r>
      <w:r w:rsidRPr="00131C08">
        <w:rPr>
          <w:i/>
          <w:iCs/>
          <w:lang w:val="fr-BE"/>
        </w:rPr>
        <w:t>Civil Society Europe</w:t>
      </w:r>
      <w:r>
        <w:rPr>
          <w:lang w:val="fr-BE"/>
        </w:rPr>
        <w:t>.</w:t>
      </w:r>
    </w:p>
    <w:p w14:paraId="09708025" w14:textId="77777777" w:rsidR="00131C08" w:rsidRDefault="00131C08" w:rsidP="00562CF2">
      <w:pPr>
        <w:spacing w:after="0"/>
        <w:rPr>
          <w:lang w:val="fr-BE"/>
        </w:rPr>
      </w:pPr>
    </w:p>
    <w:p w14:paraId="57F91F7E" w14:textId="4DACBEE4" w:rsidR="00562CF2" w:rsidRDefault="00562CF2" w:rsidP="00562CF2">
      <w:pPr>
        <w:spacing w:after="0"/>
        <w:rPr>
          <w:lang w:val="fr-BE"/>
        </w:rPr>
      </w:pPr>
      <w:r>
        <w:rPr>
          <w:lang w:val="fr-BE"/>
        </w:rPr>
        <w:t>2.</w:t>
      </w:r>
    </w:p>
    <w:p w14:paraId="3FF5EE8C" w14:textId="719C61FD" w:rsidR="00562CF2" w:rsidRDefault="00562CF2" w:rsidP="00562CF2">
      <w:pPr>
        <w:spacing w:after="0"/>
        <w:rPr>
          <w:lang w:val="fr-BE"/>
        </w:rPr>
      </w:pPr>
      <w:r>
        <w:rPr>
          <w:lang w:val="fr-BE"/>
        </w:rPr>
        <w:t xml:space="preserve">Cadre légal : plan doit être en place dans les 12 mois du démarrage du </w:t>
      </w:r>
      <w:r w:rsidR="00240EBC">
        <w:rPr>
          <w:lang w:val="fr-BE"/>
        </w:rPr>
        <w:t xml:space="preserve">nouveau </w:t>
      </w:r>
      <w:r>
        <w:rPr>
          <w:lang w:val="fr-BE"/>
        </w:rPr>
        <w:t>gouvernement. 2/2/2026. SPP I</w:t>
      </w:r>
      <w:r w:rsidR="00240EBC">
        <w:rPr>
          <w:lang w:val="fr-BE"/>
        </w:rPr>
        <w:t>ntégration Sociale est</w:t>
      </w:r>
      <w:r>
        <w:rPr>
          <w:lang w:val="fr-BE"/>
        </w:rPr>
        <w:t xml:space="preserve"> chargé du monitoring du plan. Dans un esprit de consultation.</w:t>
      </w:r>
    </w:p>
    <w:p w14:paraId="5423097D" w14:textId="2902C1AD" w:rsidR="00562CF2" w:rsidRDefault="00562CF2" w:rsidP="00562CF2">
      <w:pPr>
        <w:spacing w:after="0"/>
        <w:rPr>
          <w:lang w:val="fr-BE"/>
        </w:rPr>
      </w:pPr>
      <w:r>
        <w:rPr>
          <w:lang w:val="fr-BE"/>
        </w:rPr>
        <w:t xml:space="preserve">Thèmes prioritaires : emploi, </w:t>
      </w:r>
      <w:r w:rsidR="004B44AF">
        <w:rPr>
          <w:lang w:val="fr-BE"/>
        </w:rPr>
        <w:t xml:space="preserve">pouvoir d’achat, </w:t>
      </w:r>
      <w:r>
        <w:rPr>
          <w:lang w:val="fr-BE"/>
        </w:rPr>
        <w:t>surendettement, santé</w:t>
      </w:r>
      <w:r w:rsidR="00240EBC">
        <w:rPr>
          <w:lang w:val="fr-BE"/>
        </w:rPr>
        <w:t xml:space="preserve">. </w:t>
      </w:r>
      <w:r>
        <w:rPr>
          <w:lang w:val="fr-BE"/>
        </w:rPr>
        <w:t>Consultation</w:t>
      </w:r>
      <w:r w:rsidR="00240EBC">
        <w:rPr>
          <w:lang w:val="fr-BE"/>
        </w:rPr>
        <w:t>s</w:t>
      </w:r>
      <w:r>
        <w:rPr>
          <w:lang w:val="fr-BE"/>
        </w:rPr>
        <w:t xml:space="preserve"> durant l’été</w:t>
      </w:r>
      <w:r w:rsidR="00240EBC">
        <w:rPr>
          <w:lang w:val="fr-BE"/>
        </w:rPr>
        <w:t xml:space="preserve"> 2025</w:t>
      </w:r>
      <w:r>
        <w:rPr>
          <w:lang w:val="fr-BE"/>
        </w:rPr>
        <w:t xml:space="preserve">. </w:t>
      </w:r>
    </w:p>
    <w:p w14:paraId="47F66108" w14:textId="29498E83" w:rsidR="00B307DC" w:rsidRDefault="002A25D6" w:rsidP="00562CF2">
      <w:pPr>
        <w:spacing w:after="0"/>
        <w:rPr>
          <w:lang w:val="fr-BE"/>
        </w:rPr>
      </w:pPr>
      <w:r>
        <w:rPr>
          <w:lang w:val="fr-BE"/>
        </w:rPr>
        <w:t>Min</w:t>
      </w:r>
      <w:r w:rsidR="00240EBC">
        <w:rPr>
          <w:lang w:val="fr-BE"/>
        </w:rPr>
        <w:t>istre</w:t>
      </w:r>
      <w:r>
        <w:rPr>
          <w:lang w:val="fr-BE"/>
        </w:rPr>
        <w:t xml:space="preserve"> VDB : </w:t>
      </w:r>
      <w:r w:rsidR="00240EBC">
        <w:rPr>
          <w:lang w:val="fr-BE"/>
        </w:rPr>
        <w:t xml:space="preserve">le </w:t>
      </w:r>
      <w:r>
        <w:rPr>
          <w:lang w:val="fr-BE"/>
        </w:rPr>
        <w:t>plan doit s’inscrire dans l’accord de gouvernement. 28/10/25, ministre va se concerter avec PSP. Idée de poursuivre cette consultation sur base annuelle.</w:t>
      </w:r>
    </w:p>
    <w:p w14:paraId="7D7DE0E4" w14:textId="72AE5B89" w:rsidR="002A25D6" w:rsidRDefault="00B307DC" w:rsidP="00562CF2">
      <w:pPr>
        <w:spacing w:after="0"/>
        <w:rPr>
          <w:lang w:val="fr-BE"/>
        </w:rPr>
      </w:pPr>
      <w:r>
        <w:rPr>
          <w:lang w:val="fr-BE"/>
        </w:rPr>
        <w:t xml:space="preserve">Plan fédéral : </w:t>
      </w:r>
      <w:r w:rsidR="00240EBC">
        <w:rPr>
          <w:lang w:val="fr-BE"/>
        </w:rPr>
        <w:t>l</w:t>
      </w:r>
      <w:r>
        <w:rPr>
          <w:lang w:val="fr-BE"/>
        </w:rPr>
        <w:t xml:space="preserve">e cabinet a reçu les avis de la Plateforme. Le </w:t>
      </w:r>
      <w:r w:rsidR="008A2660">
        <w:rPr>
          <w:lang w:val="fr-BE"/>
        </w:rPr>
        <w:t>m</w:t>
      </w:r>
      <w:r>
        <w:rPr>
          <w:lang w:val="fr-BE"/>
        </w:rPr>
        <w:t>inistre va préparer une</w:t>
      </w:r>
      <w:r w:rsidR="002A25D6">
        <w:rPr>
          <w:lang w:val="fr-BE"/>
        </w:rPr>
        <w:t xml:space="preserve"> note de vision</w:t>
      </w:r>
      <w:r>
        <w:rPr>
          <w:lang w:val="fr-BE"/>
        </w:rPr>
        <w:t xml:space="preserve">, qui </w:t>
      </w:r>
      <w:r w:rsidR="002A25D6">
        <w:rPr>
          <w:lang w:val="fr-BE"/>
        </w:rPr>
        <w:t>sera soumise à la société civile</w:t>
      </w:r>
      <w:r>
        <w:rPr>
          <w:lang w:val="fr-BE"/>
        </w:rPr>
        <w:t xml:space="preserve">. Convocation plénière. </w:t>
      </w:r>
    </w:p>
    <w:p w14:paraId="5A9C3280" w14:textId="77777777" w:rsidR="00B307DC" w:rsidRDefault="00B307DC" w:rsidP="00562CF2">
      <w:pPr>
        <w:spacing w:after="0"/>
        <w:rPr>
          <w:lang w:val="fr-BE"/>
        </w:rPr>
      </w:pPr>
    </w:p>
    <w:p w14:paraId="7A93EF93" w14:textId="405670C3" w:rsidR="00B307DC" w:rsidRDefault="00B307DC" w:rsidP="00562CF2">
      <w:pPr>
        <w:spacing w:after="0"/>
        <w:rPr>
          <w:lang w:val="fr-BE"/>
        </w:rPr>
      </w:pPr>
      <w:r>
        <w:rPr>
          <w:lang w:val="fr-BE"/>
        </w:rPr>
        <w:t>Varia</w:t>
      </w:r>
    </w:p>
    <w:p w14:paraId="6C22AE74" w14:textId="4E10FA06" w:rsidR="00B307DC" w:rsidRDefault="00DF564F" w:rsidP="00562CF2">
      <w:pPr>
        <w:spacing w:after="0"/>
        <w:rPr>
          <w:lang w:val="fr-BE"/>
        </w:rPr>
      </w:pPr>
      <w:r>
        <w:rPr>
          <w:lang w:val="fr-BE"/>
        </w:rPr>
        <w:t xml:space="preserve">1°) Garantie enfant = recommandation 2021 &gt;&gt; plan d’action national sur accès au logement + soins de santé + alimentation + éducation. Réunions avec entités fédérées pour voir </w:t>
      </w:r>
      <w:r w:rsidR="007514BB">
        <w:rPr>
          <w:lang w:val="fr-BE"/>
        </w:rPr>
        <w:t xml:space="preserve">quelles </w:t>
      </w:r>
      <w:r>
        <w:rPr>
          <w:lang w:val="fr-BE"/>
        </w:rPr>
        <w:t xml:space="preserve">politiques en faveur des enfants en situation vulnérable. Rapport à présenter à l’EU en 2026. &gt;&gt; Organisation des tables d’échanges avec experts, organisées par les entités fédérées. </w:t>
      </w:r>
    </w:p>
    <w:p w14:paraId="1EACC083" w14:textId="061FB1ED" w:rsidR="00DF564F" w:rsidRPr="00DF564F" w:rsidRDefault="00DF564F" w:rsidP="00DF564F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 w:rsidRPr="00DF564F">
        <w:rPr>
          <w:lang w:val="fr-BE"/>
        </w:rPr>
        <w:t>20/10</w:t>
      </w:r>
      <w:r w:rsidR="007514BB">
        <w:rPr>
          <w:lang w:val="fr-BE"/>
        </w:rPr>
        <w:t> :</w:t>
      </w:r>
      <w:r w:rsidRPr="00DF564F">
        <w:rPr>
          <w:lang w:val="fr-BE"/>
        </w:rPr>
        <w:t xml:space="preserve"> logement</w:t>
      </w:r>
      <w:r>
        <w:rPr>
          <w:lang w:val="fr-BE"/>
        </w:rPr>
        <w:t xml:space="preserve"> (présidence fédérale)</w:t>
      </w:r>
    </w:p>
    <w:p w14:paraId="50C70DD4" w14:textId="66547919" w:rsidR="00DF564F" w:rsidRPr="00DF564F" w:rsidRDefault="00DF564F" w:rsidP="00DF564F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 w:rsidRPr="00DF564F">
        <w:rPr>
          <w:lang w:val="fr-BE"/>
        </w:rPr>
        <w:t>Fin oct</w:t>
      </w:r>
      <w:r w:rsidR="007514BB">
        <w:rPr>
          <w:lang w:val="fr-BE"/>
        </w:rPr>
        <w:t>obre :</w:t>
      </w:r>
      <w:r w:rsidRPr="00DF564F">
        <w:rPr>
          <w:lang w:val="fr-BE"/>
        </w:rPr>
        <w:t xml:space="preserve"> alimentation</w:t>
      </w:r>
      <w:r>
        <w:rPr>
          <w:lang w:val="fr-BE"/>
        </w:rPr>
        <w:t xml:space="preserve"> (Flandre)</w:t>
      </w:r>
    </w:p>
    <w:p w14:paraId="574D3814" w14:textId="690F879D" w:rsidR="00DF564F" w:rsidRPr="00DF564F" w:rsidRDefault="00DF564F" w:rsidP="00DF564F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 w:rsidRPr="00DF564F">
        <w:rPr>
          <w:lang w:val="fr-BE"/>
        </w:rPr>
        <w:t>1° quinzaine nov</w:t>
      </w:r>
      <w:r w:rsidR="007514BB">
        <w:rPr>
          <w:lang w:val="fr-BE"/>
        </w:rPr>
        <w:t>embre :</w:t>
      </w:r>
      <w:r w:rsidRPr="00DF564F">
        <w:rPr>
          <w:lang w:val="fr-BE"/>
        </w:rPr>
        <w:t xml:space="preserve"> soins de santé</w:t>
      </w:r>
      <w:r>
        <w:rPr>
          <w:lang w:val="fr-BE"/>
        </w:rPr>
        <w:t xml:space="preserve"> (BXL)</w:t>
      </w:r>
    </w:p>
    <w:p w14:paraId="79D5F6C8" w14:textId="0B7B56CD" w:rsidR="00DF564F" w:rsidRDefault="00DF564F" w:rsidP="00DF564F">
      <w:pPr>
        <w:pStyle w:val="Paragraphedeliste"/>
        <w:numPr>
          <w:ilvl w:val="0"/>
          <w:numId w:val="5"/>
        </w:numPr>
        <w:spacing w:after="0"/>
        <w:rPr>
          <w:lang w:val="fr-BE"/>
        </w:rPr>
      </w:pPr>
      <w:r w:rsidRPr="00DF564F">
        <w:rPr>
          <w:lang w:val="fr-BE"/>
        </w:rPr>
        <w:t>D</w:t>
      </w:r>
      <w:r w:rsidR="007514BB">
        <w:rPr>
          <w:lang w:val="fr-BE"/>
        </w:rPr>
        <w:t>ébut</w:t>
      </w:r>
      <w:r w:rsidRPr="00DF564F">
        <w:rPr>
          <w:lang w:val="fr-BE"/>
        </w:rPr>
        <w:t xml:space="preserve"> déc</w:t>
      </w:r>
      <w:r w:rsidR="007514BB">
        <w:rPr>
          <w:lang w:val="fr-BE"/>
        </w:rPr>
        <w:t>embre :</w:t>
      </w:r>
      <w:r w:rsidRPr="00DF564F">
        <w:rPr>
          <w:lang w:val="fr-BE"/>
        </w:rPr>
        <w:t xml:space="preserve"> éducation</w:t>
      </w:r>
      <w:r>
        <w:rPr>
          <w:lang w:val="fr-BE"/>
        </w:rPr>
        <w:t xml:space="preserve"> (Wallonie-BXL)</w:t>
      </w:r>
    </w:p>
    <w:p w14:paraId="746FF43A" w14:textId="252EB1AD" w:rsidR="00DF564F" w:rsidRDefault="00DF564F" w:rsidP="00DF564F">
      <w:pPr>
        <w:spacing w:after="0"/>
        <w:rPr>
          <w:lang w:val="fr-BE"/>
        </w:rPr>
      </w:pPr>
      <w:r>
        <w:rPr>
          <w:lang w:val="fr-BE"/>
        </w:rPr>
        <w:t>But est maintenant de trouver des experts. Y a-t-il des organisations qui ont travaillé sur ces thématiques ou qui ont des bonnes pratiques</w:t>
      </w:r>
      <w:r w:rsidR="007514BB">
        <w:rPr>
          <w:lang w:val="fr-BE"/>
        </w:rPr>
        <w:t> ?</w:t>
      </w:r>
    </w:p>
    <w:p w14:paraId="132A48B1" w14:textId="1064C3CD" w:rsidR="00DF564F" w:rsidRDefault="00DF564F" w:rsidP="00DF564F">
      <w:pPr>
        <w:spacing w:after="0"/>
        <w:rPr>
          <w:lang w:val="fr-BE"/>
        </w:rPr>
      </w:pPr>
      <w:r>
        <w:rPr>
          <w:lang w:val="fr-BE"/>
        </w:rPr>
        <w:lastRenderedPageBreak/>
        <w:t>CSNPH : on peut envoyer une délégation.</w:t>
      </w:r>
    </w:p>
    <w:p w14:paraId="2D6E649F" w14:textId="476F9CB4" w:rsidR="00DF564F" w:rsidRDefault="00DF564F" w:rsidP="00DF564F">
      <w:pPr>
        <w:spacing w:after="0"/>
        <w:rPr>
          <w:lang w:val="fr-BE"/>
        </w:rPr>
      </w:pPr>
      <w:r>
        <w:rPr>
          <w:lang w:val="fr-BE"/>
        </w:rPr>
        <w:t>2°) 17</w:t>
      </w:r>
      <w:r w:rsidRPr="00DF564F">
        <w:rPr>
          <w:vertAlign w:val="superscript"/>
          <w:lang w:val="fr-BE"/>
        </w:rPr>
        <w:t>e</w:t>
      </w:r>
      <w:r>
        <w:rPr>
          <w:lang w:val="fr-BE"/>
        </w:rPr>
        <w:t xml:space="preserve"> prix fédéral de la pauvreté 2/10/25, axé sur soins aux plus vulnérables. Toujours possible de voter</w:t>
      </w:r>
      <w:r w:rsidR="0018760A">
        <w:rPr>
          <w:lang w:val="fr-BE"/>
        </w:rPr>
        <w:t xml:space="preserve"> jusqu’au 28/9/25. Lien sera envoyé par mail. Avec invitation d’un orateur.</w:t>
      </w:r>
    </w:p>
    <w:p w14:paraId="5DDC3643" w14:textId="663F5E48" w:rsidR="00320E61" w:rsidRDefault="00320E61" w:rsidP="00DF564F">
      <w:pPr>
        <w:spacing w:after="0"/>
        <w:rPr>
          <w:lang w:val="fr-BE"/>
        </w:rPr>
      </w:pPr>
      <w:r>
        <w:rPr>
          <w:lang w:val="fr-BE"/>
        </w:rPr>
        <w:t>3°) Min</w:t>
      </w:r>
      <w:r w:rsidR="007514BB">
        <w:rPr>
          <w:lang w:val="fr-BE"/>
        </w:rPr>
        <w:t>istre</w:t>
      </w:r>
      <w:r>
        <w:rPr>
          <w:lang w:val="fr-BE"/>
        </w:rPr>
        <w:t xml:space="preserve"> VDB : période difficile comme société civile. Important de continuer. Processus élaborés par Plateforme. Important d’unir les forces.</w:t>
      </w:r>
    </w:p>
    <w:p w14:paraId="6CE640C1" w14:textId="77777777" w:rsidR="00DF564F" w:rsidRPr="00DF564F" w:rsidRDefault="00DF564F" w:rsidP="00DF564F">
      <w:pPr>
        <w:spacing w:after="0"/>
        <w:rPr>
          <w:lang w:val="fr-BE"/>
        </w:rPr>
      </w:pPr>
    </w:p>
    <w:p w14:paraId="0D26AA3E" w14:textId="77777777" w:rsidR="0055481D" w:rsidRDefault="0055481D" w:rsidP="00862177">
      <w:pPr>
        <w:spacing w:after="0"/>
        <w:rPr>
          <w:lang w:val="fr-BE"/>
        </w:rPr>
      </w:pPr>
    </w:p>
    <w:p w14:paraId="74C20A98" w14:textId="77777777" w:rsidR="00BE5271" w:rsidRPr="00862177" w:rsidRDefault="00BE5271" w:rsidP="00862177">
      <w:pPr>
        <w:spacing w:after="0"/>
        <w:rPr>
          <w:lang w:val="fr-BE"/>
        </w:rPr>
      </w:pPr>
    </w:p>
    <w:sectPr w:rsidR="00BE5271" w:rsidRPr="00862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86BE3"/>
    <w:multiLevelType w:val="hybridMultilevel"/>
    <w:tmpl w:val="6D143070"/>
    <w:lvl w:ilvl="0" w:tplc="792860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2853"/>
    <w:multiLevelType w:val="hybridMultilevel"/>
    <w:tmpl w:val="26807606"/>
    <w:lvl w:ilvl="0" w:tplc="6ECAA31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B0744"/>
    <w:multiLevelType w:val="hybridMultilevel"/>
    <w:tmpl w:val="C49E7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25257"/>
    <w:multiLevelType w:val="hybridMultilevel"/>
    <w:tmpl w:val="604EF6B2"/>
    <w:lvl w:ilvl="0" w:tplc="E626D0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D5000"/>
    <w:multiLevelType w:val="hybridMultilevel"/>
    <w:tmpl w:val="7204A4FC"/>
    <w:lvl w:ilvl="0" w:tplc="4F84F1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8405">
    <w:abstractNumId w:val="0"/>
  </w:num>
  <w:num w:numId="2" w16cid:durableId="536043569">
    <w:abstractNumId w:val="3"/>
  </w:num>
  <w:num w:numId="3" w16cid:durableId="1038318777">
    <w:abstractNumId w:val="4"/>
  </w:num>
  <w:num w:numId="4" w16cid:durableId="698552993">
    <w:abstractNumId w:val="2"/>
  </w:num>
  <w:num w:numId="5" w16cid:durableId="2228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F8"/>
    <w:rsid w:val="000E66CA"/>
    <w:rsid w:val="00131C08"/>
    <w:rsid w:val="0018760A"/>
    <w:rsid w:val="00240EBC"/>
    <w:rsid w:val="0029439E"/>
    <w:rsid w:val="002A25D6"/>
    <w:rsid w:val="00320E61"/>
    <w:rsid w:val="00402521"/>
    <w:rsid w:val="004B44AF"/>
    <w:rsid w:val="0055481D"/>
    <w:rsid w:val="00562CF2"/>
    <w:rsid w:val="00575A89"/>
    <w:rsid w:val="006F2320"/>
    <w:rsid w:val="007514BB"/>
    <w:rsid w:val="00832CEE"/>
    <w:rsid w:val="008545F8"/>
    <w:rsid w:val="00862177"/>
    <w:rsid w:val="008A2660"/>
    <w:rsid w:val="00926CA6"/>
    <w:rsid w:val="009C7A47"/>
    <w:rsid w:val="00AC2878"/>
    <w:rsid w:val="00B307DC"/>
    <w:rsid w:val="00BE5271"/>
    <w:rsid w:val="00D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AED9"/>
  <w15:chartTrackingRefBased/>
  <w15:docId w15:val="{8E1AA36F-A28B-4E60-ACAF-4F27C5C3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21"/>
    <w:pPr>
      <w:spacing w:after="360"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54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4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4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4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4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4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4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4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M2">
    <w:name w:val="Style M2"/>
    <w:basedOn w:val="Normal"/>
    <w:link w:val="StyleM2Car"/>
    <w:autoRedefine/>
    <w:qFormat/>
    <w:rsid w:val="00402521"/>
    <w:pPr>
      <w:spacing w:before="160" w:line="240" w:lineRule="auto"/>
      <w:jc w:val="center"/>
    </w:pPr>
    <w:rPr>
      <w:b/>
      <w:bCs/>
      <w:sz w:val="28"/>
      <w:szCs w:val="28"/>
      <w:lang w:val="fr-BE"/>
    </w:rPr>
  </w:style>
  <w:style w:type="character" w:customStyle="1" w:styleId="StyleM2Car">
    <w:name w:val="Style M2 Car"/>
    <w:basedOn w:val="Policepardfaut"/>
    <w:link w:val="StyleM2"/>
    <w:rsid w:val="00402521"/>
    <w:rPr>
      <w:b/>
      <w:bCs/>
      <w:sz w:val="28"/>
      <w:szCs w:val="28"/>
      <w:lang w:val="fr-BE"/>
    </w:rPr>
  </w:style>
  <w:style w:type="paragraph" w:customStyle="1" w:styleId="StyleM3">
    <w:name w:val="Style M3"/>
    <w:basedOn w:val="Normal"/>
    <w:link w:val="StyleM3Car"/>
    <w:autoRedefine/>
    <w:qFormat/>
    <w:rsid w:val="00402521"/>
    <w:pPr>
      <w:spacing w:before="360" w:after="120" w:line="240" w:lineRule="auto"/>
    </w:pPr>
    <w:rPr>
      <w:i/>
      <w:iCs/>
      <w:lang w:val="fr-BE"/>
    </w:rPr>
  </w:style>
  <w:style w:type="character" w:customStyle="1" w:styleId="StyleM3Car">
    <w:name w:val="Style M3 Car"/>
    <w:basedOn w:val="Policepardfaut"/>
    <w:link w:val="StyleM3"/>
    <w:rsid w:val="00402521"/>
    <w:rPr>
      <w:i/>
      <w:iCs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854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4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4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45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45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45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45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45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45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4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45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4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4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45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45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45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45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4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Dossin Muriel</dc:creator>
  <cp:keywords/>
  <dc:description/>
  <cp:lastModifiedBy>Dossin Muriel</cp:lastModifiedBy>
  <cp:revision>3</cp:revision>
  <dcterms:created xsi:type="dcterms:W3CDTF">2025-09-24T10:57:00Z</dcterms:created>
  <dcterms:modified xsi:type="dcterms:W3CDTF">2025-09-24T14:12:00Z</dcterms:modified>
</cp:coreProperties>
</file>