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0A30" w14:textId="77777777" w:rsidR="00FD0055" w:rsidRDefault="00FD0055" w:rsidP="00FD0055">
      <w:pPr>
        <w:rPr>
          <w:rFonts w:ascii="Calibri" w:eastAsia="Times New Roman" w:hAnsi="Calibri" w:cs="Calibri"/>
          <w:sz w:val="22"/>
          <w:szCs w:val="22"/>
          <w:lang w:val="nl-NL"/>
          <w14:ligatures w14:val="none"/>
        </w:rPr>
      </w:pPr>
      <w:proofErr w:type="spellStart"/>
      <w:r>
        <w:rPr>
          <w:rFonts w:ascii="Calibri" w:eastAsia="Times New Roman" w:hAnsi="Calibri" w:cs="Calibri"/>
          <w:b/>
          <w:bCs/>
          <w:sz w:val="22"/>
          <w:szCs w:val="22"/>
          <w:lang w:val="nl-NL"/>
          <w14:ligatures w14:val="none"/>
        </w:rPr>
        <w:t>From</w:t>
      </w:r>
      <w:proofErr w:type="spellEnd"/>
      <w:r>
        <w:rPr>
          <w:rFonts w:ascii="Calibri" w:eastAsia="Times New Roman" w:hAnsi="Calibri" w:cs="Calibri"/>
          <w:b/>
          <w:bCs/>
          <w:sz w:val="22"/>
          <w:szCs w:val="22"/>
          <w:lang w:val="nl-NL"/>
          <w14:ligatures w14:val="none"/>
        </w:rPr>
        <w:t>:</w:t>
      </w:r>
      <w:r>
        <w:rPr>
          <w:rFonts w:ascii="Calibri" w:eastAsia="Times New Roman" w:hAnsi="Calibri" w:cs="Calibri"/>
          <w:sz w:val="22"/>
          <w:szCs w:val="22"/>
          <w:lang w:val="nl-NL"/>
          <w14:ligatures w14:val="none"/>
        </w:rPr>
        <w:t xml:space="preserve"> Duchenne Véronique </w:t>
      </w:r>
      <w:r>
        <w:rPr>
          <w:rFonts w:ascii="Calibri" w:eastAsia="Times New Roman" w:hAnsi="Calibri" w:cs="Calibri"/>
          <w:sz w:val="22"/>
          <w:szCs w:val="22"/>
          <w:lang w:val="nl-NL"/>
          <w14:ligatures w14:val="none"/>
        </w:rPr>
        <w:br/>
      </w:r>
      <w:r>
        <w:rPr>
          <w:rFonts w:ascii="Calibri" w:eastAsia="Times New Roman" w:hAnsi="Calibri" w:cs="Calibri"/>
          <w:b/>
          <w:bCs/>
          <w:sz w:val="22"/>
          <w:szCs w:val="22"/>
          <w:lang w:val="nl-NL"/>
          <w14:ligatures w14:val="none"/>
        </w:rPr>
        <w:t>Sent:</w:t>
      </w:r>
      <w:r>
        <w:rPr>
          <w:rFonts w:ascii="Calibri" w:eastAsia="Times New Roman" w:hAnsi="Calibri" w:cs="Calibri"/>
          <w:sz w:val="22"/>
          <w:szCs w:val="22"/>
          <w:lang w:val="nl-NL"/>
          <w14:ligatures w14:val="none"/>
        </w:rPr>
        <w:t xml:space="preserve"> </w:t>
      </w:r>
      <w:proofErr w:type="spellStart"/>
      <w:r>
        <w:rPr>
          <w:rFonts w:ascii="Calibri" w:eastAsia="Times New Roman" w:hAnsi="Calibri" w:cs="Calibri"/>
          <w:sz w:val="22"/>
          <w:szCs w:val="22"/>
          <w:lang w:val="nl-NL"/>
          <w14:ligatures w14:val="none"/>
        </w:rPr>
        <w:t>Thursday</w:t>
      </w:r>
      <w:proofErr w:type="spellEnd"/>
      <w:r>
        <w:rPr>
          <w:rFonts w:ascii="Calibri" w:eastAsia="Times New Roman" w:hAnsi="Calibri" w:cs="Calibri"/>
          <w:sz w:val="22"/>
          <w:szCs w:val="22"/>
          <w:lang w:val="nl-NL"/>
          <w14:ligatures w14:val="none"/>
        </w:rPr>
        <w:t xml:space="preserve"> 25 September 2025 17:49</w:t>
      </w:r>
      <w:r>
        <w:rPr>
          <w:rFonts w:ascii="Calibri" w:eastAsia="Times New Roman" w:hAnsi="Calibri" w:cs="Calibri"/>
          <w:sz w:val="22"/>
          <w:szCs w:val="22"/>
          <w:lang w:val="nl-NL"/>
          <w14:ligatures w14:val="none"/>
        </w:rPr>
        <w:br/>
      </w:r>
      <w:proofErr w:type="spellStart"/>
      <w:r>
        <w:rPr>
          <w:rFonts w:ascii="Calibri" w:eastAsia="Times New Roman" w:hAnsi="Calibri" w:cs="Calibri"/>
          <w:b/>
          <w:bCs/>
          <w:sz w:val="22"/>
          <w:szCs w:val="22"/>
          <w:lang w:val="nl-NL"/>
          <w14:ligatures w14:val="none"/>
        </w:rPr>
        <w:t>To</w:t>
      </w:r>
      <w:proofErr w:type="spellEnd"/>
      <w:r>
        <w:rPr>
          <w:rFonts w:ascii="Calibri" w:eastAsia="Times New Roman" w:hAnsi="Calibri" w:cs="Calibri"/>
          <w:b/>
          <w:bCs/>
          <w:sz w:val="22"/>
          <w:szCs w:val="22"/>
          <w:lang w:val="nl-NL"/>
          <w14:ligatures w14:val="none"/>
        </w:rPr>
        <w:t>:</w:t>
      </w:r>
      <w:r>
        <w:rPr>
          <w:rFonts w:ascii="Calibri" w:eastAsia="Times New Roman" w:hAnsi="Calibri" w:cs="Calibri"/>
          <w:sz w:val="22"/>
          <w:szCs w:val="22"/>
          <w:lang w:val="nl-NL"/>
          <w14:ligatures w14:val="none"/>
        </w:rPr>
        <w:t xml:space="preserve"> emilie.desmet &lt;Emilie.Desmet@mc.be&gt;; </w:t>
      </w:r>
      <w:proofErr w:type="spellStart"/>
      <w:r>
        <w:rPr>
          <w:rFonts w:ascii="Calibri" w:eastAsia="Times New Roman" w:hAnsi="Calibri" w:cs="Calibri"/>
          <w:sz w:val="22"/>
          <w:szCs w:val="22"/>
          <w:lang w:val="nl-NL"/>
          <w14:ligatures w14:val="none"/>
        </w:rPr>
        <w:t>gisele.marliere</w:t>
      </w:r>
      <w:proofErr w:type="spellEnd"/>
      <w:r>
        <w:rPr>
          <w:rFonts w:ascii="Calibri" w:eastAsia="Times New Roman" w:hAnsi="Calibri" w:cs="Calibri"/>
          <w:sz w:val="22"/>
          <w:szCs w:val="22"/>
          <w:lang w:val="nl-NL"/>
          <w14:ligatures w14:val="none"/>
        </w:rPr>
        <w:t xml:space="preserve"> &lt;gisele.marliere@solidaris.be&gt;; </w:t>
      </w:r>
      <w:proofErr w:type="spellStart"/>
      <w:r>
        <w:rPr>
          <w:rFonts w:ascii="Calibri" w:eastAsia="Times New Roman" w:hAnsi="Calibri" w:cs="Calibri"/>
          <w:sz w:val="22"/>
          <w:szCs w:val="22"/>
          <w:lang w:val="nl-NL"/>
          <w14:ligatures w14:val="none"/>
        </w:rPr>
        <w:t>maarten.ruymen</w:t>
      </w:r>
      <w:proofErr w:type="spellEnd"/>
      <w:r>
        <w:rPr>
          <w:rFonts w:ascii="Calibri" w:eastAsia="Times New Roman" w:hAnsi="Calibri" w:cs="Calibri"/>
          <w:sz w:val="22"/>
          <w:szCs w:val="22"/>
          <w:lang w:val="nl-NL"/>
          <w14:ligatures w14:val="none"/>
        </w:rPr>
        <w:t xml:space="preserve"> &lt;maarten.ruymen@ditovzw.be&gt;; sophie.willekens &lt;sophie.willekens@kvg.be&gt;</w:t>
      </w:r>
      <w:r>
        <w:rPr>
          <w:rFonts w:ascii="Calibri" w:eastAsia="Times New Roman" w:hAnsi="Calibri" w:cs="Calibri"/>
          <w:sz w:val="22"/>
          <w:szCs w:val="22"/>
          <w:lang w:val="nl-NL"/>
          <w14:ligatures w14:val="none"/>
        </w:rPr>
        <w:br/>
      </w:r>
      <w:r>
        <w:rPr>
          <w:rFonts w:ascii="Calibri" w:eastAsia="Times New Roman" w:hAnsi="Calibri" w:cs="Calibri"/>
          <w:b/>
          <w:bCs/>
          <w:sz w:val="22"/>
          <w:szCs w:val="22"/>
          <w:lang w:val="nl-NL"/>
          <w14:ligatures w14:val="none"/>
        </w:rPr>
        <w:t>Cc:</w:t>
      </w:r>
      <w:r>
        <w:rPr>
          <w:rFonts w:ascii="Calibri" w:eastAsia="Times New Roman" w:hAnsi="Calibri" w:cs="Calibri"/>
          <w:sz w:val="22"/>
          <w:szCs w:val="22"/>
          <w:lang w:val="nl-NL"/>
          <w14:ligatures w14:val="none"/>
        </w:rPr>
        <w:t xml:space="preserve"> </w:t>
      </w:r>
      <w:proofErr w:type="spellStart"/>
      <w:r>
        <w:rPr>
          <w:rFonts w:ascii="Calibri" w:eastAsia="Times New Roman" w:hAnsi="Calibri" w:cs="Calibri"/>
          <w:sz w:val="22"/>
          <w:szCs w:val="22"/>
          <w:lang w:val="nl-NL"/>
          <w14:ligatures w14:val="none"/>
        </w:rPr>
        <w:t>Dossin</w:t>
      </w:r>
      <w:proofErr w:type="spellEnd"/>
      <w:r>
        <w:rPr>
          <w:rFonts w:ascii="Calibri" w:eastAsia="Times New Roman" w:hAnsi="Calibri" w:cs="Calibri"/>
          <w:sz w:val="22"/>
          <w:szCs w:val="22"/>
          <w:lang w:val="nl-NL"/>
          <w14:ligatures w14:val="none"/>
        </w:rPr>
        <w:t xml:space="preserve"> Muriel &lt;Muriel.Dossin@minsoc.fed.be&gt;; Parent Eva &lt;Eva.Parent@minsoc.fed.be&gt;; Laureys Benjamin &lt;benjamin.laureys@minsoc.fed.be&gt;; Magritte Olivier &lt;olivier.magritte@minsoc.fed.be&gt;; Van De Perre Frederik &lt;Frederik.VanDePerre@minsoc.fed.be&gt;; Berlanger Marjorie &lt;marjorie.berlanger@minsoc.fed.be&gt;</w:t>
      </w:r>
      <w:r>
        <w:rPr>
          <w:rFonts w:ascii="Calibri" w:eastAsia="Times New Roman" w:hAnsi="Calibri" w:cs="Calibri"/>
          <w:sz w:val="22"/>
          <w:szCs w:val="22"/>
          <w:lang w:val="nl-NL"/>
          <w14:ligatures w14:val="none"/>
        </w:rPr>
        <w:br/>
      </w:r>
      <w:r>
        <w:rPr>
          <w:rFonts w:ascii="Calibri" w:eastAsia="Times New Roman" w:hAnsi="Calibri" w:cs="Calibri"/>
          <w:b/>
          <w:bCs/>
          <w:sz w:val="22"/>
          <w:szCs w:val="22"/>
          <w:lang w:val="nl-NL"/>
          <w14:ligatures w14:val="none"/>
        </w:rPr>
        <w:t>Subject:</w:t>
      </w:r>
      <w:r>
        <w:rPr>
          <w:rFonts w:ascii="Calibri" w:eastAsia="Times New Roman" w:hAnsi="Calibri" w:cs="Calibri"/>
          <w:sz w:val="22"/>
          <w:szCs w:val="22"/>
          <w:lang w:val="nl-NL"/>
          <w14:ligatures w14:val="none"/>
        </w:rPr>
        <w:t xml:space="preserve"> FW: </w:t>
      </w:r>
      <w:proofErr w:type="spellStart"/>
      <w:r>
        <w:rPr>
          <w:rFonts w:ascii="Calibri" w:eastAsia="Times New Roman" w:hAnsi="Calibri" w:cs="Calibri"/>
          <w:sz w:val="22"/>
          <w:szCs w:val="22"/>
          <w:lang w:val="nl-NL"/>
          <w14:ligatures w14:val="none"/>
        </w:rPr>
        <w:t>newsletter</w:t>
      </w:r>
      <w:proofErr w:type="spellEnd"/>
      <w:r>
        <w:rPr>
          <w:rFonts w:ascii="Calibri" w:eastAsia="Times New Roman" w:hAnsi="Calibri" w:cs="Calibri"/>
          <w:sz w:val="22"/>
          <w:szCs w:val="22"/>
          <w:lang w:val="nl-NL"/>
          <w14:ligatures w14:val="none"/>
        </w:rPr>
        <w:t xml:space="preserve"> we care de </w:t>
      </w:r>
      <w:proofErr w:type="spellStart"/>
      <w:r>
        <w:rPr>
          <w:rFonts w:ascii="Calibri" w:eastAsia="Times New Roman" w:hAnsi="Calibri" w:cs="Calibri"/>
          <w:sz w:val="22"/>
          <w:szCs w:val="22"/>
          <w:lang w:val="nl-NL"/>
          <w14:ligatures w14:val="none"/>
        </w:rPr>
        <w:t>ce</w:t>
      </w:r>
      <w:proofErr w:type="spellEnd"/>
      <w:r>
        <w:rPr>
          <w:rFonts w:ascii="Calibri" w:eastAsia="Times New Roman" w:hAnsi="Calibri" w:cs="Calibri"/>
          <w:sz w:val="22"/>
          <w:szCs w:val="22"/>
          <w:lang w:val="nl-NL"/>
          <w14:ligatures w14:val="none"/>
        </w:rPr>
        <w:t xml:space="preserve"> jour </w:t>
      </w:r>
    </w:p>
    <w:p w14:paraId="000979A8" w14:textId="77777777" w:rsidR="00FD0055" w:rsidRDefault="00FD0055" w:rsidP="00FD0055"/>
    <w:p w14:paraId="068CC793" w14:textId="77777777" w:rsidR="00FD0055" w:rsidRDefault="00FD0055" w:rsidP="00FD0055">
      <w:pPr>
        <w:rPr>
          <w:lang w:val="fr-BE"/>
        </w:rPr>
      </w:pPr>
      <w:proofErr w:type="gramStart"/>
      <w:r>
        <w:rPr>
          <w:lang w:val="fr-BE"/>
        </w:rPr>
        <w:t>Bonjour ,</w:t>
      </w:r>
      <w:proofErr w:type="gramEnd"/>
    </w:p>
    <w:p w14:paraId="61D105F4" w14:textId="77777777" w:rsidR="00FD0055" w:rsidRDefault="00FD0055" w:rsidP="00FD0055">
      <w:pPr>
        <w:rPr>
          <w:lang w:val="fr-BE"/>
        </w:rPr>
      </w:pPr>
    </w:p>
    <w:p w14:paraId="2ADE47F0" w14:textId="77777777" w:rsidR="00FD0055" w:rsidRDefault="00FD0055" w:rsidP="00FD0055">
      <w:pPr>
        <w:pStyle w:val="Lijstalinea"/>
        <w:numPr>
          <w:ilvl w:val="0"/>
          <w:numId w:val="1"/>
        </w:numPr>
        <w:contextualSpacing w:val="0"/>
        <w:rPr>
          <w:rFonts w:eastAsia="Times New Roman"/>
          <w:b/>
          <w:bCs/>
          <w:lang w:val="fr-BE"/>
        </w:rPr>
      </w:pPr>
      <w:r>
        <w:rPr>
          <w:rFonts w:eastAsia="Times New Roman"/>
          <w:b/>
          <w:bCs/>
          <w:lang w:val="fr-BE"/>
        </w:rPr>
        <w:t xml:space="preserve">La réponse </w:t>
      </w:r>
      <w:proofErr w:type="gramStart"/>
      <w:r>
        <w:rPr>
          <w:rFonts w:eastAsia="Times New Roman"/>
          <w:b/>
          <w:bCs/>
          <w:lang w:val="fr-BE"/>
        </w:rPr>
        <w:t>a  l’avantage</w:t>
      </w:r>
      <w:proofErr w:type="gramEnd"/>
      <w:r>
        <w:rPr>
          <w:rFonts w:eastAsia="Times New Roman"/>
          <w:b/>
          <w:bCs/>
          <w:lang w:val="fr-BE"/>
        </w:rPr>
        <w:t xml:space="preserve"> d’être claire : le CSNPH n’est pas une priorité pour la DGHAN / le SPF </w:t>
      </w:r>
    </w:p>
    <w:p w14:paraId="2C7A91D6" w14:textId="77777777" w:rsidR="00FD0055" w:rsidRDefault="00FD0055" w:rsidP="00FD0055">
      <w:pPr>
        <w:pStyle w:val="Lijstalinea"/>
        <w:numPr>
          <w:ilvl w:val="0"/>
          <w:numId w:val="1"/>
        </w:numPr>
        <w:contextualSpacing w:val="0"/>
        <w:rPr>
          <w:rFonts w:eastAsia="Times New Roman"/>
          <w:lang w:val="fr-BE"/>
        </w:rPr>
      </w:pPr>
      <w:r>
        <w:rPr>
          <w:rFonts w:eastAsia="Times New Roman"/>
          <w:lang w:val="fr-BE"/>
        </w:rPr>
        <w:t xml:space="preserve">Je vous laisse apprécier si des informations complémentaires vous sont utiles pour les 2 autres points </w:t>
      </w:r>
    </w:p>
    <w:p w14:paraId="75399BCD" w14:textId="77777777" w:rsidR="00FD0055" w:rsidRDefault="00FD0055" w:rsidP="00FD0055">
      <w:pPr>
        <w:pStyle w:val="Lijstalinea"/>
        <w:numPr>
          <w:ilvl w:val="0"/>
          <w:numId w:val="1"/>
        </w:numPr>
        <w:contextualSpacing w:val="0"/>
        <w:rPr>
          <w:rFonts w:eastAsia="Times New Roman"/>
          <w:lang w:val="fr-BE"/>
        </w:rPr>
      </w:pPr>
      <w:r>
        <w:rPr>
          <w:rFonts w:eastAsia="Times New Roman"/>
          <w:lang w:val="fr-BE"/>
        </w:rPr>
        <w:t xml:space="preserve">Pour la gestion par l’IA, la réponse de la DGHAN est vraiment sommaire : un peu plus d’explication sur la </w:t>
      </w:r>
      <w:proofErr w:type="gramStart"/>
      <w:r>
        <w:rPr>
          <w:rFonts w:eastAsia="Times New Roman"/>
          <w:lang w:val="fr-BE"/>
        </w:rPr>
        <w:t>gestion  eut</w:t>
      </w:r>
      <w:proofErr w:type="gramEnd"/>
      <w:r>
        <w:rPr>
          <w:rFonts w:eastAsia="Times New Roman"/>
          <w:lang w:val="fr-BE"/>
        </w:rPr>
        <w:t xml:space="preserve"> été </w:t>
      </w:r>
      <w:proofErr w:type="gramStart"/>
      <w:r>
        <w:rPr>
          <w:rFonts w:eastAsia="Times New Roman"/>
          <w:lang w:val="fr-BE"/>
        </w:rPr>
        <w:t>utile ,</w:t>
      </w:r>
      <w:proofErr w:type="gramEnd"/>
      <w:r>
        <w:rPr>
          <w:rFonts w:eastAsia="Times New Roman"/>
          <w:lang w:val="fr-BE"/>
        </w:rPr>
        <w:t xml:space="preserve"> selon moi. Je propose aussi de poser la question de l’indentification de l’IA dans la gestion des dossiers vis-à-vis des 8000 citoyens concernés. </w:t>
      </w:r>
    </w:p>
    <w:p w14:paraId="3E1AF83D" w14:textId="77777777" w:rsidR="00FD0055" w:rsidRDefault="00FD0055" w:rsidP="00FD0055">
      <w:pPr>
        <w:rPr>
          <w:lang w:val="fr-BE"/>
        </w:rPr>
      </w:pPr>
      <w:r>
        <w:rPr>
          <w:lang w:val="fr-BE"/>
        </w:rPr>
        <w:t>Avez-vous d’autres remarques</w:t>
      </w:r>
    </w:p>
    <w:p w14:paraId="2BB2243D" w14:textId="77777777" w:rsidR="00FD0055" w:rsidRDefault="00FD0055" w:rsidP="00FD0055">
      <w:pPr>
        <w:rPr>
          <w:lang w:val="fr-BE"/>
        </w:rPr>
      </w:pPr>
      <w:r>
        <w:rPr>
          <w:lang w:val="fr-BE"/>
        </w:rPr>
        <w:t>A l’OJ Bureau d’octobre ….</w:t>
      </w:r>
    </w:p>
    <w:p w14:paraId="6C24F719" w14:textId="77777777" w:rsidR="00FD0055" w:rsidRDefault="00FD0055" w:rsidP="00FD0055">
      <w:pPr>
        <w:rPr>
          <w:lang w:val="fr-BE"/>
        </w:rPr>
      </w:pPr>
    </w:p>
    <w:p w14:paraId="61286A19" w14:textId="77777777" w:rsidR="00FD0055" w:rsidRDefault="00FD0055" w:rsidP="00FD0055">
      <w:pPr>
        <w:rPr>
          <w:lang w:val="fr-BE"/>
        </w:rPr>
      </w:pPr>
    </w:p>
    <w:p w14:paraId="667B3033" w14:textId="77777777" w:rsidR="00FD0055" w:rsidRDefault="00FD0055" w:rsidP="00FD0055">
      <w:pPr>
        <w:rPr>
          <w:lang w:val="fr-BE"/>
        </w:rPr>
      </w:pPr>
      <w:r>
        <w:rPr>
          <w:lang w:val="fr-BE"/>
        </w:rPr>
        <w:t xml:space="preserve">Véronique </w:t>
      </w:r>
    </w:p>
    <w:p w14:paraId="1EF4FCAE" w14:textId="77777777" w:rsidR="00FD0055" w:rsidRDefault="00FD0055" w:rsidP="00FD0055">
      <w:pPr>
        <w:rPr>
          <w:lang w:val="fr-BE"/>
        </w:rPr>
      </w:pPr>
    </w:p>
    <w:p w14:paraId="378E651F" w14:textId="77777777" w:rsidR="00FD0055" w:rsidRDefault="00FD0055" w:rsidP="00FD0055">
      <w:pPr>
        <w:outlineLvl w:val="0"/>
        <w:rPr>
          <w:rFonts w:ascii="Calibri" w:hAnsi="Calibri" w:cs="Calibri"/>
          <w:sz w:val="22"/>
          <w:szCs w:val="22"/>
          <w:lang w:val="fr-FR"/>
          <w14:ligatures w14:val="none"/>
        </w:rPr>
      </w:pPr>
      <w:proofErr w:type="spellStart"/>
      <w:proofErr w:type="gramStart"/>
      <w:r>
        <w:rPr>
          <w:rFonts w:ascii="Calibri" w:hAnsi="Calibri" w:cs="Calibri"/>
          <w:b/>
          <w:bCs/>
          <w:sz w:val="22"/>
          <w:szCs w:val="22"/>
          <w:lang w:val="fr-FR"/>
          <w14:ligatures w14:val="none"/>
        </w:rPr>
        <w:t>From</w:t>
      </w:r>
      <w:proofErr w:type="spellEnd"/>
      <w:r>
        <w:rPr>
          <w:rFonts w:ascii="Calibri" w:hAnsi="Calibri" w:cs="Calibri"/>
          <w:b/>
          <w:bCs/>
          <w:sz w:val="22"/>
          <w:szCs w:val="22"/>
          <w:lang w:val="fr-FR"/>
          <w14:ligatures w14:val="none"/>
        </w:rPr>
        <w:t>:</w:t>
      </w:r>
      <w:proofErr w:type="gramEnd"/>
      <w:r>
        <w:rPr>
          <w:rFonts w:ascii="Calibri" w:hAnsi="Calibri" w:cs="Calibri"/>
          <w:sz w:val="22"/>
          <w:szCs w:val="22"/>
          <w:lang w:val="fr-FR"/>
          <w14:ligatures w14:val="none"/>
        </w:rPr>
        <w:t xml:space="preserve"> Lejoly Sophie &lt;</w:t>
      </w:r>
      <w:hyperlink r:id="rId5" w:history="1">
        <w:r>
          <w:rPr>
            <w:rStyle w:val="Hyperlink"/>
            <w:rFonts w:ascii="Calibri" w:hAnsi="Calibri" w:cs="Calibri"/>
            <w:sz w:val="22"/>
            <w:szCs w:val="22"/>
            <w:lang w:val="fr-FR"/>
            <w14:ligatures w14:val="none"/>
          </w:rPr>
          <w:t>Sophie.Lejoly@minsoc.fed.be</w:t>
        </w:r>
      </w:hyperlink>
      <w:r>
        <w:rPr>
          <w:rFonts w:ascii="Calibri" w:hAnsi="Calibri" w:cs="Calibri"/>
          <w:sz w:val="22"/>
          <w:szCs w:val="22"/>
          <w:lang w:val="fr-FR"/>
          <w14:ligatures w14:val="none"/>
        </w:rPr>
        <w:t xml:space="preserve">&gt; </w:t>
      </w:r>
      <w:r>
        <w:rPr>
          <w:rFonts w:ascii="Calibri" w:hAnsi="Calibri" w:cs="Calibri"/>
          <w:sz w:val="22"/>
          <w:szCs w:val="22"/>
          <w:lang w:val="fr-FR"/>
          <w14:ligatures w14:val="none"/>
        </w:rPr>
        <w:br/>
      </w:r>
      <w:proofErr w:type="gramStart"/>
      <w:r>
        <w:rPr>
          <w:rFonts w:ascii="Calibri" w:hAnsi="Calibri" w:cs="Calibri"/>
          <w:b/>
          <w:bCs/>
          <w:sz w:val="22"/>
          <w:szCs w:val="22"/>
          <w:lang w:val="fr-FR"/>
          <w14:ligatures w14:val="none"/>
        </w:rPr>
        <w:t>Sent:</w:t>
      </w:r>
      <w:proofErr w:type="gramEnd"/>
      <w:r>
        <w:rPr>
          <w:rFonts w:ascii="Calibri" w:hAnsi="Calibri" w:cs="Calibri"/>
          <w:sz w:val="22"/>
          <w:szCs w:val="22"/>
          <w:lang w:val="fr-FR"/>
          <w14:ligatures w14:val="none"/>
        </w:rPr>
        <w:t xml:space="preserve"> Thursday 25 </w:t>
      </w:r>
      <w:proofErr w:type="spellStart"/>
      <w:r>
        <w:rPr>
          <w:rFonts w:ascii="Calibri" w:hAnsi="Calibri" w:cs="Calibri"/>
          <w:sz w:val="22"/>
          <w:szCs w:val="22"/>
          <w:lang w:val="fr-FR"/>
          <w14:ligatures w14:val="none"/>
        </w:rPr>
        <w:t>September</w:t>
      </w:r>
      <w:proofErr w:type="spellEnd"/>
      <w:r>
        <w:rPr>
          <w:rFonts w:ascii="Calibri" w:hAnsi="Calibri" w:cs="Calibri"/>
          <w:sz w:val="22"/>
          <w:szCs w:val="22"/>
          <w:lang w:val="fr-FR"/>
          <w14:ligatures w14:val="none"/>
        </w:rPr>
        <w:t xml:space="preserve"> 2025 </w:t>
      </w:r>
      <w:proofErr w:type="gramStart"/>
      <w:r>
        <w:rPr>
          <w:rFonts w:ascii="Calibri" w:hAnsi="Calibri" w:cs="Calibri"/>
          <w:sz w:val="22"/>
          <w:szCs w:val="22"/>
          <w:lang w:val="fr-FR"/>
          <w14:ligatures w14:val="none"/>
        </w:rPr>
        <w:t>17:</w:t>
      </w:r>
      <w:proofErr w:type="gramEnd"/>
      <w:r>
        <w:rPr>
          <w:rFonts w:ascii="Calibri" w:hAnsi="Calibri" w:cs="Calibri"/>
          <w:sz w:val="22"/>
          <w:szCs w:val="22"/>
          <w:lang w:val="fr-FR"/>
          <w14:ligatures w14:val="none"/>
        </w:rPr>
        <w:t>03</w:t>
      </w:r>
      <w:r>
        <w:rPr>
          <w:rFonts w:ascii="Calibri" w:hAnsi="Calibri" w:cs="Calibri"/>
          <w:sz w:val="22"/>
          <w:szCs w:val="22"/>
          <w:lang w:val="fr-FR"/>
          <w14:ligatures w14:val="none"/>
        </w:rPr>
        <w:br/>
      </w:r>
      <w:proofErr w:type="gramStart"/>
      <w:r>
        <w:rPr>
          <w:rFonts w:ascii="Calibri" w:hAnsi="Calibri" w:cs="Calibri"/>
          <w:b/>
          <w:bCs/>
          <w:sz w:val="22"/>
          <w:szCs w:val="22"/>
          <w:lang w:val="fr-FR"/>
          <w14:ligatures w14:val="none"/>
        </w:rPr>
        <w:t>To:</w:t>
      </w:r>
      <w:proofErr w:type="gramEnd"/>
      <w:r>
        <w:rPr>
          <w:rFonts w:ascii="Calibri" w:hAnsi="Calibri" w:cs="Calibri"/>
          <w:sz w:val="22"/>
          <w:szCs w:val="22"/>
          <w:lang w:val="fr-FR"/>
          <w14:ligatures w14:val="none"/>
        </w:rPr>
        <w:t xml:space="preserve"> Duchenne Véronique &lt;</w:t>
      </w:r>
      <w:hyperlink r:id="rId6" w:history="1">
        <w:r>
          <w:rPr>
            <w:rStyle w:val="Hyperlink"/>
            <w:rFonts w:ascii="Calibri" w:hAnsi="Calibri" w:cs="Calibri"/>
            <w:sz w:val="22"/>
            <w:szCs w:val="22"/>
            <w:lang w:val="fr-FR"/>
            <w14:ligatures w14:val="none"/>
          </w:rPr>
          <w:t>Veronique.Duchenne@minsoc.fed.be</w:t>
        </w:r>
      </w:hyperlink>
      <w:proofErr w:type="gramStart"/>
      <w:r>
        <w:rPr>
          <w:rFonts w:ascii="Calibri" w:hAnsi="Calibri" w:cs="Calibri"/>
          <w:sz w:val="22"/>
          <w:szCs w:val="22"/>
          <w:lang w:val="fr-FR"/>
          <w14:ligatures w14:val="none"/>
        </w:rPr>
        <w:t>&gt;;</w:t>
      </w:r>
      <w:proofErr w:type="gramEnd"/>
      <w:r>
        <w:rPr>
          <w:rFonts w:ascii="Calibri" w:hAnsi="Calibri" w:cs="Calibri"/>
          <w:sz w:val="22"/>
          <w:szCs w:val="22"/>
          <w:lang w:val="fr-FR"/>
          <w14:ligatures w14:val="none"/>
        </w:rPr>
        <w:t xml:space="preserve"> Clement Julie &lt;</w:t>
      </w:r>
      <w:hyperlink r:id="rId7" w:history="1">
        <w:r>
          <w:rPr>
            <w:rStyle w:val="Hyperlink"/>
            <w:rFonts w:ascii="Calibri" w:hAnsi="Calibri" w:cs="Calibri"/>
            <w:sz w:val="22"/>
            <w:szCs w:val="22"/>
            <w:lang w:val="fr-FR"/>
            <w14:ligatures w14:val="none"/>
          </w:rPr>
          <w:t>Julie.Clement@minsoc.fed.be</w:t>
        </w:r>
      </w:hyperlink>
      <w:r>
        <w:rPr>
          <w:rFonts w:ascii="Calibri" w:hAnsi="Calibri" w:cs="Calibri"/>
          <w:sz w:val="22"/>
          <w:szCs w:val="22"/>
          <w:lang w:val="fr-FR"/>
          <w14:ligatures w14:val="none"/>
        </w:rPr>
        <w:t>&gt;</w:t>
      </w:r>
      <w:r>
        <w:rPr>
          <w:rFonts w:ascii="Calibri" w:hAnsi="Calibri" w:cs="Calibri"/>
          <w:sz w:val="22"/>
          <w:szCs w:val="22"/>
          <w:lang w:val="fr-FR"/>
          <w14:ligatures w14:val="none"/>
        </w:rPr>
        <w:br/>
      </w:r>
      <w:proofErr w:type="spellStart"/>
      <w:proofErr w:type="gramStart"/>
      <w:r>
        <w:rPr>
          <w:rFonts w:ascii="Calibri" w:hAnsi="Calibri" w:cs="Calibri"/>
          <w:b/>
          <w:bCs/>
          <w:sz w:val="22"/>
          <w:szCs w:val="22"/>
          <w:lang w:val="fr-FR"/>
          <w14:ligatures w14:val="none"/>
        </w:rPr>
        <w:t>Subject</w:t>
      </w:r>
      <w:proofErr w:type="spellEnd"/>
      <w:r>
        <w:rPr>
          <w:rFonts w:ascii="Calibri" w:hAnsi="Calibri" w:cs="Calibri"/>
          <w:b/>
          <w:bCs/>
          <w:sz w:val="22"/>
          <w:szCs w:val="22"/>
          <w:lang w:val="fr-FR"/>
          <w14:ligatures w14:val="none"/>
        </w:rPr>
        <w:t>:</w:t>
      </w:r>
      <w:proofErr w:type="gramEnd"/>
      <w:r>
        <w:rPr>
          <w:rFonts w:ascii="Calibri" w:hAnsi="Calibri" w:cs="Calibri"/>
          <w:sz w:val="22"/>
          <w:szCs w:val="22"/>
          <w:lang w:val="fr-FR"/>
          <w14:ligatures w14:val="none"/>
        </w:rPr>
        <w:t xml:space="preserve"> </w:t>
      </w:r>
      <w:proofErr w:type="gramStart"/>
      <w:r>
        <w:rPr>
          <w:rFonts w:ascii="Calibri" w:hAnsi="Calibri" w:cs="Calibri"/>
          <w:sz w:val="22"/>
          <w:szCs w:val="22"/>
          <w:lang w:val="fr-FR"/>
          <w14:ligatures w14:val="none"/>
        </w:rPr>
        <w:t>RE:</w:t>
      </w:r>
      <w:proofErr w:type="gramEnd"/>
      <w:r>
        <w:rPr>
          <w:rFonts w:ascii="Calibri" w:hAnsi="Calibri" w:cs="Calibri"/>
          <w:sz w:val="22"/>
          <w:szCs w:val="22"/>
          <w:lang w:val="fr-FR"/>
          <w14:ligatures w14:val="none"/>
        </w:rPr>
        <w:t xml:space="preserve"> newsletter </w:t>
      </w:r>
      <w:proofErr w:type="spellStart"/>
      <w:r>
        <w:rPr>
          <w:rFonts w:ascii="Calibri" w:hAnsi="Calibri" w:cs="Calibri"/>
          <w:sz w:val="22"/>
          <w:szCs w:val="22"/>
          <w:lang w:val="fr-FR"/>
          <w14:ligatures w14:val="none"/>
        </w:rPr>
        <w:t>we</w:t>
      </w:r>
      <w:proofErr w:type="spellEnd"/>
      <w:r>
        <w:rPr>
          <w:rFonts w:ascii="Calibri" w:hAnsi="Calibri" w:cs="Calibri"/>
          <w:sz w:val="22"/>
          <w:szCs w:val="22"/>
          <w:lang w:val="fr-FR"/>
          <w14:ligatures w14:val="none"/>
        </w:rPr>
        <w:t xml:space="preserve"> care de ce jour </w:t>
      </w:r>
    </w:p>
    <w:p w14:paraId="6CCA1BCB" w14:textId="77777777" w:rsidR="00FD0055" w:rsidRPr="00FD0055" w:rsidRDefault="00FD0055" w:rsidP="00FD0055">
      <w:pPr>
        <w:rPr>
          <w:lang w:val="fr-BE"/>
        </w:rPr>
      </w:pPr>
    </w:p>
    <w:p w14:paraId="20992A2B" w14:textId="77777777" w:rsidR="00FD0055" w:rsidRDefault="00FD0055" w:rsidP="00FD0055">
      <w:pPr>
        <w:rPr>
          <w:lang w:val="fr-BE"/>
        </w:rPr>
      </w:pPr>
      <w:r>
        <w:rPr>
          <w:lang w:val="fr-BE"/>
        </w:rPr>
        <w:t>Bonjour Véronique,</w:t>
      </w:r>
    </w:p>
    <w:p w14:paraId="2EF36AFF" w14:textId="77777777" w:rsidR="00FD0055" w:rsidRDefault="00FD0055" w:rsidP="00FD0055">
      <w:pPr>
        <w:rPr>
          <w:lang w:val="fr-BE"/>
        </w:rPr>
      </w:pPr>
    </w:p>
    <w:p w14:paraId="4B5C7507" w14:textId="77777777" w:rsidR="00FD0055" w:rsidRDefault="00FD0055" w:rsidP="00FD0055">
      <w:pPr>
        <w:rPr>
          <w:lang w:val="fr-BE"/>
        </w:rPr>
      </w:pPr>
      <w:r>
        <w:rPr>
          <w:lang w:val="fr-BE"/>
        </w:rPr>
        <w:t>Merci pour tes questions.</w:t>
      </w:r>
    </w:p>
    <w:p w14:paraId="350276D1" w14:textId="77777777" w:rsidR="00FD0055" w:rsidRDefault="00FD0055" w:rsidP="00FD0055">
      <w:pPr>
        <w:rPr>
          <w:lang w:val="fr-BE"/>
        </w:rPr>
      </w:pPr>
    </w:p>
    <w:p w14:paraId="3A9511A2" w14:textId="77777777" w:rsidR="00FD0055" w:rsidRDefault="00FD0055" w:rsidP="00FD0055">
      <w:pPr>
        <w:rPr>
          <w:lang w:val="fr-BE"/>
        </w:rPr>
      </w:pPr>
      <w:r>
        <w:rPr>
          <w:lang w:val="fr-BE"/>
        </w:rPr>
        <w:t xml:space="preserve">Concernant les recrutements prioritaires, la news précise qu’il s’agit bien de relancer certaines actions prioritaires, notamment prolonger des personnes déjà en place quand c’est possible, ou engager quelqu’un pour un poste critique, ce qui est le cas en effet pour le/la </w:t>
      </w:r>
      <w:proofErr w:type="spellStart"/>
      <w:r>
        <w:rPr>
          <w:lang w:val="fr-BE"/>
        </w:rPr>
        <w:t>chargé·e</w:t>
      </w:r>
      <w:proofErr w:type="spellEnd"/>
      <w:r>
        <w:rPr>
          <w:lang w:val="fr-BE"/>
        </w:rPr>
        <w:t xml:space="preserve"> de la réforme de la loi de 87.</w:t>
      </w:r>
    </w:p>
    <w:p w14:paraId="03D2484D" w14:textId="77777777" w:rsidR="00FD0055" w:rsidRDefault="00FD0055" w:rsidP="00FD0055">
      <w:pPr>
        <w:rPr>
          <w:lang w:val="fr-BE"/>
        </w:rPr>
      </w:pPr>
    </w:p>
    <w:p w14:paraId="352C5A49" w14:textId="77777777" w:rsidR="00FD0055" w:rsidRDefault="00FD0055" w:rsidP="00FD0055">
      <w:pPr>
        <w:rPr>
          <w:lang w:val="fr-BE"/>
        </w:rPr>
      </w:pPr>
      <w:r>
        <w:rPr>
          <w:lang w:val="fr-BE"/>
        </w:rPr>
        <w:t>Quant à la procédure des plaintes, tu la trouveras en néerlandais et en français en pièce jointe.</w:t>
      </w:r>
    </w:p>
    <w:p w14:paraId="019071B9" w14:textId="77777777" w:rsidR="00FD0055" w:rsidRDefault="00FD0055" w:rsidP="00FD0055">
      <w:pPr>
        <w:rPr>
          <w:lang w:val="fr-BE"/>
        </w:rPr>
      </w:pPr>
    </w:p>
    <w:p w14:paraId="1D677976" w14:textId="77777777" w:rsidR="00FD0055" w:rsidRDefault="00FD0055" w:rsidP="00FD0055">
      <w:pPr>
        <w:rPr>
          <w:lang w:val="fr-BE"/>
        </w:rPr>
      </w:pPr>
      <w:r>
        <w:rPr>
          <w:lang w:val="fr-BE"/>
        </w:rPr>
        <w:t>L’automatisation des dossiers concerne une partie des révisions quinquennales, pour des personnes issues des catégories A ou B pour lesquelles aucun revenu imposable n’était mentionné lors de la décision précédente.</w:t>
      </w:r>
    </w:p>
    <w:p w14:paraId="25AB60A3" w14:textId="77777777" w:rsidR="00FD0055" w:rsidRDefault="00FD0055" w:rsidP="00FD0055">
      <w:pPr>
        <w:rPr>
          <w:lang w:val="fr-BE"/>
        </w:rPr>
      </w:pPr>
    </w:p>
    <w:p w14:paraId="3AA7181B" w14:textId="77777777" w:rsidR="00FD0055" w:rsidRDefault="00FD0055" w:rsidP="00FD0055">
      <w:pPr>
        <w:rPr>
          <w:lang w:val="fr-BE"/>
        </w:rPr>
      </w:pPr>
      <w:r>
        <w:rPr>
          <w:lang w:val="fr-BE"/>
        </w:rPr>
        <w:lastRenderedPageBreak/>
        <w:t>Bien à toi,</w:t>
      </w:r>
    </w:p>
    <w:p w14:paraId="37549F8F" w14:textId="77777777" w:rsidR="00FD0055" w:rsidRDefault="00FD0055" w:rsidP="00FD0055">
      <w:pPr>
        <w:rPr>
          <w:lang w:val="fr-BE"/>
        </w:rPr>
      </w:pPr>
    </w:p>
    <w:p w14:paraId="447A07B7" w14:textId="77777777" w:rsidR="00FD0055" w:rsidRDefault="00FD0055" w:rsidP="00FD0055">
      <w:pPr>
        <w:rPr>
          <w:lang w:val="fr-BE"/>
        </w:rPr>
      </w:pPr>
      <w:r>
        <w:rPr>
          <w:lang w:val="fr-BE"/>
        </w:rPr>
        <w:t>Sophie</w:t>
      </w:r>
    </w:p>
    <w:p w14:paraId="1886DE5C" w14:textId="77777777" w:rsidR="00FD0055" w:rsidRDefault="00FD0055" w:rsidP="00FD0055">
      <w:pPr>
        <w:rPr>
          <w:lang w:val="fr-BE"/>
        </w:rPr>
      </w:pPr>
    </w:p>
    <w:p w14:paraId="090D31F6" w14:textId="77777777" w:rsidR="00FD0055" w:rsidRDefault="00FD0055" w:rsidP="00FD0055">
      <w:pPr>
        <w:outlineLvl w:val="0"/>
        <w:rPr>
          <w:rFonts w:ascii="Calibri" w:hAnsi="Calibri" w:cs="Calibri"/>
          <w:sz w:val="22"/>
          <w:szCs w:val="22"/>
          <w:lang w:val="fr-FR"/>
          <w14:ligatures w14:val="none"/>
        </w:rPr>
      </w:pPr>
      <w:proofErr w:type="spellStart"/>
      <w:proofErr w:type="gramStart"/>
      <w:r>
        <w:rPr>
          <w:rFonts w:ascii="Calibri" w:hAnsi="Calibri" w:cs="Calibri"/>
          <w:b/>
          <w:bCs/>
          <w:sz w:val="22"/>
          <w:szCs w:val="22"/>
          <w:lang w:val="fr-FR"/>
          <w14:ligatures w14:val="none"/>
        </w:rPr>
        <w:t>From</w:t>
      </w:r>
      <w:proofErr w:type="spellEnd"/>
      <w:r>
        <w:rPr>
          <w:rFonts w:ascii="Calibri" w:hAnsi="Calibri" w:cs="Calibri"/>
          <w:b/>
          <w:bCs/>
          <w:sz w:val="22"/>
          <w:szCs w:val="22"/>
          <w:lang w:val="fr-FR"/>
          <w14:ligatures w14:val="none"/>
        </w:rPr>
        <w:t>:</w:t>
      </w:r>
      <w:proofErr w:type="gramEnd"/>
      <w:r>
        <w:rPr>
          <w:rFonts w:ascii="Calibri" w:hAnsi="Calibri" w:cs="Calibri"/>
          <w:sz w:val="22"/>
          <w:szCs w:val="22"/>
          <w:lang w:val="fr-FR"/>
          <w14:ligatures w14:val="none"/>
        </w:rPr>
        <w:t xml:space="preserve"> Duchenne Véronique &lt;</w:t>
      </w:r>
      <w:hyperlink r:id="rId8" w:history="1">
        <w:r>
          <w:rPr>
            <w:rStyle w:val="Hyperlink"/>
            <w:rFonts w:ascii="Calibri" w:hAnsi="Calibri" w:cs="Calibri"/>
            <w:sz w:val="22"/>
            <w:szCs w:val="22"/>
            <w:lang w:val="fr-FR"/>
            <w14:ligatures w14:val="none"/>
          </w:rPr>
          <w:t>Veronique.Duchenne@minsoc.fed.be</w:t>
        </w:r>
      </w:hyperlink>
      <w:r>
        <w:rPr>
          <w:rFonts w:ascii="Calibri" w:hAnsi="Calibri" w:cs="Calibri"/>
          <w:sz w:val="22"/>
          <w:szCs w:val="22"/>
          <w:lang w:val="fr-FR"/>
          <w14:ligatures w14:val="none"/>
        </w:rPr>
        <w:t xml:space="preserve">&gt; </w:t>
      </w:r>
      <w:r>
        <w:rPr>
          <w:rFonts w:ascii="Calibri" w:hAnsi="Calibri" w:cs="Calibri"/>
          <w:sz w:val="22"/>
          <w:szCs w:val="22"/>
          <w:lang w:val="fr-FR"/>
          <w14:ligatures w14:val="none"/>
        </w:rPr>
        <w:br/>
      </w:r>
      <w:proofErr w:type="gramStart"/>
      <w:r>
        <w:rPr>
          <w:rFonts w:ascii="Calibri" w:hAnsi="Calibri" w:cs="Calibri"/>
          <w:b/>
          <w:bCs/>
          <w:sz w:val="22"/>
          <w:szCs w:val="22"/>
          <w:lang w:val="fr-FR"/>
          <w14:ligatures w14:val="none"/>
        </w:rPr>
        <w:t>Sent:</w:t>
      </w:r>
      <w:proofErr w:type="gramEnd"/>
      <w:r>
        <w:rPr>
          <w:rFonts w:ascii="Calibri" w:hAnsi="Calibri" w:cs="Calibri"/>
          <w:sz w:val="22"/>
          <w:szCs w:val="22"/>
          <w:lang w:val="fr-FR"/>
          <w14:ligatures w14:val="none"/>
        </w:rPr>
        <w:t xml:space="preserve"> Friday 19 </w:t>
      </w:r>
      <w:proofErr w:type="spellStart"/>
      <w:r>
        <w:rPr>
          <w:rFonts w:ascii="Calibri" w:hAnsi="Calibri" w:cs="Calibri"/>
          <w:sz w:val="22"/>
          <w:szCs w:val="22"/>
          <w:lang w:val="fr-FR"/>
          <w14:ligatures w14:val="none"/>
        </w:rPr>
        <w:t>September</w:t>
      </w:r>
      <w:proofErr w:type="spellEnd"/>
      <w:r>
        <w:rPr>
          <w:rFonts w:ascii="Calibri" w:hAnsi="Calibri" w:cs="Calibri"/>
          <w:sz w:val="22"/>
          <w:szCs w:val="22"/>
          <w:lang w:val="fr-FR"/>
          <w14:ligatures w14:val="none"/>
        </w:rPr>
        <w:t xml:space="preserve"> 2025 </w:t>
      </w:r>
      <w:proofErr w:type="gramStart"/>
      <w:r>
        <w:rPr>
          <w:rFonts w:ascii="Calibri" w:hAnsi="Calibri" w:cs="Calibri"/>
          <w:sz w:val="22"/>
          <w:szCs w:val="22"/>
          <w:lang w:val="fr-FR"/>
          <w14:ligatures w14:val="none"/>
        </w:rPr>
        <w:t>12:</w:t>
      </w:r>
      <w:proofErr w:type="gramEnd"/>
      <w:r>
        <w:rPr>
          <w:rFonts w:ascii="Calibri" w:hAnsi="Calibri" w:cs="Calibri"/>
          <w:sz w:val="22"/>
          <w:szCs w:val="22"/>
          <w:lang w:val="fr-FR"/>
          <w14:ligatures w14:val="none"/>
        </w:rPr>
        <w:t>30</w:t>
      </w:r>
      <w:r>
        <w:rPr>
          <w:rFonts w:ascii="Calibri" w:hAnsi="Calibri" w:cs="Calibri"/>
          <w:sz w:val="22"/>
          <w:szCs w:val="22"/>
          <w:lang w:val="fr-FR"/>
          <w14:ligatures w14:val="none"/>
        </w:rPr>
        <w:br/>
      </w:r>
      <w:proofErr w:type="gramStart"/>
      <w:r>
        <w:rPr>
          <w:rFonts w:ascii="Calibri" w:hAnsi="Calibri" w:cs="Calibri"/>
          <w:b/>
          <w:bCs/>
          <w:sz w:val="22"/>
          <w:szCs w:val="22"/>
          <w:lang w:val="fr-FR"/>
          <w14:ligatures w14:val="none"/>
        </w:rPr>
        <w:t>To:</w:t>
      </w:r>
      <w:proofErr w:type="gramEnd"/>
      <w:r>
        <w:rPr>
          <w:rFonts w:ascii="Calibri" w:hAnsi="Calibri" w:cs="Calibri"/>
          <w:sz w:val="22"/>
          <w:szCs w:val="22"/>
          <w:lang w:val="fr-FR"/>
          <w14:ligatures w14:val="none"/>
        </w:rPr>
        <w:t xml:space="preserve"> Clement Julie &lt;</w:t>
      </w:r>
      <w:hyperlink r:id="rId9" w:history="1">
        <w:r>
          <w:rPr>
            <w:rStyle w:val="Hyperlink"/>
            <w:rFonts w:ascii="Calibri" w:hAnsi="Calibri" w:cs="Calibri"/>
            <w:sz w:val="22"/>
            <w:szCs w:val="22"/>
            <w:lang w:val="fr-FR"/>
            <w14:ligatures w14:val="none"/>
          </w:rPr>
          <w:t>Julie.Clement@minsoc.fed.be</w:t>
        </w:r>
      </w:hyperlink>
      <w:proofErr w:type="gramStart"/>
      <w:r>
        <w:rPr>
          <w:rFonts w:ascii="Calibri" w:hAnsi="Calibri" w:cs="Calibri"/>
          <w:sz w:val="22"/>
          <w:szCs w:val="22"/>
          <w:lang w:val="fr-FR"/>
          <w14:ligatures w14:val="none"/>
        </w:rPr>
        <w:t>&gt;;</w:t>
      </w:r>
      <w:proofErr w:type="gramEnd"/>
      <w:r>
        <w:rPr>
          <w:rFonts w:ascii="Calibri" w:hAnsi="Calibri" w:cs="Calibri"/>
          <w:sz w:val="22"/>
          <w:szCs w:val="22"/>
          <w:lang w:val="fr-FR"/>
          <w14:ligatures w14:val="none"/>
        </w:rPr>
        <w:t xml:space="preserve"> Lejoly Sophie &lt;</w:t>
      </w:r>
      <w:hyperlink r:id="rId10" w:history="1">
        <w:r>
          <w:rPr>
            <w:rStyle w:val="Hyperlink"/>
            <w:rFonts w:ascii="Calibri" w:hAnsi="Calibri" w:cs="Calibri"/>
            <w:sz w:val="22"/>
            <w:szCs w:val="22"/>
            <w:lang w:val="fr-FR"/>
            <w14:ligatures w14:val="none"/>
          </w:rPr>
          <w:t>Sophie.Lejoly@minsoc.fed.be</w:t>
        </w:r>
      </w:hyperlink>
      <w:r>
        <w:rPr>
          <w:rFonts w:ascii="Calibri" w:hAnsi="Calibri" w:cs="Calibri"/>
          <w:sz w:val="22"/>
          <w:szCs w:val="22"/>
          <w:lang w:val="fr-FR"/>
          <w14:ligatures w14:val="none"/>
        </w:rPr>
        <w:t>&gt;</w:t>
      </w:r>
      <w:r>
        <w:rPr>
          <w:rFonts w:ascii="Calibri" w:hAnsi="Calibri" w:cs="Calibri"/>
          <w:sz w:val="22"/>
          <w:szCs w:val="22"/>
          <w:lang w:val="fr-FR"/>
          <w14:ligatures w14:val="none"/>
        </w:rPr>
        <w:br/>
      </w:r>
      <w:proofErr w:type="spellStart"/>
      <w:proofErr w:type="gramStart"/>
      <w:r>
        <w:rPr>
          <w:rFonts w:ascii="Calibri" w:hAnsi="Calibri" w:cs="Calibri"/>
          <w:b/>
          <w:bCs/>
          <w:sz w:val="22"/>
          <w:szCs w:val="22"/>
          <w:lang w:val="fr-FR"/>
          <w14:ligatures w14:val="none"/>
        </w:rPr>
        <w:t>Subject</w:t>
      </w:r>
      <w:proofErr w:type="spellEnd"/>
      <w:r>
        <w:rPr>
          <w:rFonts w:ascii="Calibri" w:hAnsi="Calibri" w:cs="Calibri"/>
          <w:b/>
          <w:bCs/>
          <w:sz w:val="22"/>
          <w:szCs w:val="22"/>
          <w:lang w:val="fr-FR"/>
          <w14:ligatures w14:val="none"/>
        </w:rPr>
        <w:t>:</w:t>
      </w:r>
      <w:proofErr w:type="gramEnd"/>
      <w:r>
        <w:rPr>
          <w:rFonts w:ascii="Calibri" w:hAnsi="Calibri" w:cs="Calibri"/>
          <w:sz w:val="22"/>
          <w:szCs w:val="22"/>
          <w:lang w:val="fr-FR"/>
          <w14:ligatures w14:val="none"/>
        </w:rPr>
        <w:t xml:space="preserve"> newsletter </w:t>
      </w:r>
      <w:proofErr w:type="spellStart"/>
      <w:r>
        <w:rPr>
          <w:rFonts w:ascii="Calibri" w:hAnsi="Calibri" w:cs="Calibri"/>
          <w:sz w:val="22"/>
          <w:szCs w:val="22"/>
          <w:lang w:val="fr-FR"/>
          <w14:ligatures w14:val="none"/>
        </w:rPr>
        <w:t>we</w:t>
      </w:r>
      <w:proofErr w:type="spellEnd"/>
      <w:r>
        <w:rPr>
          <w:rFonts w:ascii="Calibri" w:hAnsi="Calibri" w:cs="Calibri"/>
          <w:sz w:val="22"/>
          <w:szCs w:val="22"/>
          <w:lang w:val="fr-FR"/>
          <w14:ligatures w14:val="none"/>
        </w:rPr>
        <w:t xml:space="preserve"> care de ce jour </w:t>
      </w:r>
    </w:p>
    <w:p w14:paraId="5A42693B" w14:textId="77777777" w:rsidR="00FD0055" w:rsidRDefault="00FD0055" w:rsidP="00FD0055">
      <w:pPr>
        <w:rPr>
          <w:lang w:val="fr-BE"/>
        </w:rPr>
      </w:pPr>
    </w:p>
    <w:p w14:paraId="40CBE57C"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 xml:space="preserve">Bonjour Sophie et Julie, </w:t>
      </w:r>
    </w:p>
    <w:p w14:paraId="692F92D9" w14:textId="77777777" w:rsidR="00FD0055" w:rsidRDefault="00FD0055" w:rsidP="00FD0055">
      <w:pPr>
        <w:shd w:val="clear" w:color="auto" w:fill="FFFFFF"/>
        <w:spacing w:after="360"/>
        <w:rPr>
          <w:rFonts w:ascii="Open Sans" w:hAnsi="Open Sans" w:cs="Open Sans"/>
          <w:color w:val="5E7A88"/>
          <w:lang w:val="fr-BE"/>
          <w14:ligatures w14:val="none"/>
        </w:rPr>
      </w:pPr>
    </w:p>
    <w:p w14:paraId="61216FA3"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 xml:space="preserve">Je lis </w:t>
      </w:r>
    </w:p>
    <w:p w14:paraId="5AC4B421" w14:textId="77777777" w:rsidR="00FD0055" w:rsidRDefault="00FD0055" w:rsidP="00FD0055">
      <w:pPr>
        <w:shd w:val="clear" w:color="auto" w:fill="FFFFFF"/>
        <w:spacing w:after="360"/>
        <w:rPr>
          <w:rFonts w:ascii="Open Sans" w:hAnsi="Open Sans" w:cs="Open Sans"/>
          <w:b/>
          <w:bCs/>
          <w:color w:val="F7535B"/>
          <w:sz w:val="36"/>
          <w:szCs w:val="36"/>
          <w:lang w:val="fr-BE"/>
          <w14:ligatures w14:val="none"/>
        </w:rPr>
      </w:pPr>
    </w:p>
    <w:p w14:paraId="473F2FC1" w14:textId="77777777" w:rsidR="00FD0055" w:rsidRDefault="00FD0055" w:rsidP="00FD0055">
      <w:pPr>
        <w:shd w:val="clear" w:color="auto" w:fill="FFFFFF"/>
        <w:spacing w:after="360"/>
        <w:rPr>
          <w:rFonts w:ascii="Open Sans" w:hAnsi="Open Sans" w:cs="Open Sans"/>
          <w:b/>
          <w:bCs/>
          <w:color w:val="F7535B"/>
          <w:sz w:val="36"/>
          <w:szCs w:val="36"/>
          <w:lang w:val="fr-BE"/>
          <w14:ligatures w14:val="none"/>
        </w:rPr>
      </w:pPr>
      <w:r>
        <w:rPr>
          <w:rFonts w:ascii="Open Sans" w:hAnsi="Open Sans" w:cs="Open Sans"/>
          <w:b/>
          <w:bCs/>
          <w:color w:val="F7535B"/>
          <w:sz w:val="36"/>
          <w:szCs w:val="36"/>
          <w:lang w:val="fr-BE"/>
          <w14:ligatures w14:val="none"/>
        </w:rPr>
        <w:t>Recrutements prioritaires</w:t>
      </w:r>
    </w:p>
    <w:p w14:paraId="5E17C9D1"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 xml:space="preserve">En cette fin d’année, une petite marge budgétaire apparaît, </w:t>
      </w:r>
      <w:proofErr w:type="gramStart"/>
      <w:r>
        <w:rPr>
          <w:rFonts w:ascii="Open Sans" w:hAnsi="Open Sans" w:cs="Open Sans"/>
          <w:color w:val="5E7A88"/>
          <w:lang w:val="fr-BE"/>
          <w14:ligatures w14:val="none"/>
        </w:rPr>
        <w:t>suite à des</w:t>
      </w:r>
      <w:proofErr w:type="gramEnd"/>
      <w:r>
        <w:rPr>
          <w:rFonts w:ascii="Open Sans" w:hAnsi="Open Sans" w:cs="Open Sans"/>
          <w:color w:val="5E7A88"/>
          <w:lang w:val="fr-BE"/>
          <w14:ligatures w14:val="none"/>
        </w:rPr>
        <w:t xml:space="preserve"> départs inattendus et à une compensation accrue pour la contribution aux chèques-repas. Cette marge nous permet de relancer certaines actions prioritaires que nous avions mises en pause avant l’été. Il s’agit notamment de proposer des postes durables aux personnes sous contrat de premier emploi (si elles figurent sur une réserve) et de pourvoir certains profils critiques au sein de l’organisation, si une réserve existe ou si un recrutement rapide est possible.</w:t>
      </w:r>
    </w:p>
    <w:p w14:paraId="51A6346F" w14:textId="77777777" w:rsidR="00FD0055" w:rsidRDefault="00FD0055" w:rsidP="00FD0055">
      <w:pPr>
        <w:shd w:val="clear" w:color="auto" w:fill="FFFFFF"/>
        <w:spacing w:after="360"/>
        <w:rPr>
          <w:rFonts w:ascii="Open Sans" w:hAnsi="Open Sans" w:cs="Open Sans"/>
          <w:color w:val="5E7A88"/>
          <w:highlight w:val="yellow"/>
          <w:lang w:val="fr-BE"/>
          <w14:ligatures w14:val="none"/>
        </w:rPr>
      </w:pPr>
      <w:r>
        <w:rPr>
          <w:rFonts w:ascii="Wingdings" w:hAnsi="Wingdings"/>
          <w:color w:val="5E7A88"/>
          <w:lang w:val="fr-BE"/>
          <w14:ligatures w14:val="none"/>
        </w:rPr>
        <w:t>è</w:t>
      </w:r>
      <w:r>
        <w:rPr>
          <w:rFonts w:ascii="Open Sans" w:hAnsi="Open Sans" w:cs="Open Sans"/>
          <w:color w:val="5E7A88"/>
          <w:highlight w:val="yellow"/>
          <w:lang w:val="fr-BE"/>
          <w14:ligatures w14:val="none"/>
        </w:rPr>
        <w:t xml:space="preserve">on a </w:t>
      </w:r>
      <w:proofErr w:type="gramStart"/>
      <w:r>
        <w:rPr>
          <w:rFonts w:ascii="Open Sans" w:hAnsi="Open Sans" w:cs="Open Sans"/>
          <w:color w:val="5E7A88"/>
          <w:highlight w:val="yellow"/>
          <w:lang w:val="fr-BE"/>
          <w14:ligatures w14:val="none"/>
        </w:rPr>
        <w:t>évoqué  mardi</w:t>
      </w:r>
      <w:proofErr w:type="gramEnd"/>
      <w:r>
        <w:rPr>
          <w:rFonts w:ascii="Open Sans" w:hAnsi="Open Sans" w:cs="Open Sans"/>
          <w:color w:val="5E7A88"/>
          <w:highlight w:val="yellow"/>
          <w:lang w:val="fr-BE"/>
          <w14:ligatures w14:val="none"/>
        </w:rPr>
        <w:t xml:space="preserve"> la piste pour le chargé de la réforme de la Loi 87.</w:t>
      </w:r>
    </w:p>
    <w:p w14:paraId="70367A89" w14:textId="77777777" w:rsidR="00FD0055" w:rsidRDefault="00FD0055" w:rsidP="00FD0055">
      <w:pPr>
        <w:pStyle w:val="Lijstalinea"/>
        <w:numPr>
          <w:ilvl w:val="0"/>
          <w:numId w:val="2"/>
        </w:numPr>
        <w:shd w:val="clear" w:color="auto" w:fill="FFFFFF"/>
        <w:spacing w:after="360"/>
        <w:contextualSpacing w:val="0"/>
        <w:rPr>
          <w:rFonts w:ascii="Open Sans" w:eastAsia="Times New Roman" w:hAnsi="Open Sans" w:cs="Open Sans"/>
          <w:color w:val="5E7A88"/>
          <w:highlight w:val="yellow"/>
          <w:lang w:val="fr-BE"/>
          <w14:ligatures w14:val="none"/>
        </w:rPr>
      </w:pPr>
      <w:r>
        <w:rPr>
          <w:rFonts w:ascii="Open Sans" w:eastAsia="Times New Roman" w:hAnsi="Open Sans" w:cs="Open Sans"/>
          <w:color w:val="5E7A88"/>
          <w:highlight w:val="yellow"/>
          <w:lang w:val="fr-BE"/>
          <w14:ligatures w14:val="none"/>
        </w:rPr>
        <w:t xml:space="preserve">Une possibilité aussi pour le secrétariat </w:t>
      </w:r>
      <w:proofErr w:type="gramStart"/>
      <w:r>
        <w:rPr>
          <w:rFonts w:ascii="Open Sans" w:eastAsia="Times New Roman" w:hAnsi="Open Sans" w:cs="Open Sans"/>
          <w:color w:val="5E7A88"/>
          <w:highlight w:val="yellow"/>
          <w:lang w:val="fr-BE"/>
          <w14:ligatures w14:val="none"/>
        </w:rPr>
        <w:t>CSNPH  ?</w:t>
      </w:r>
      <w:proofErr w:type="gramEnd"/>
      <w:r>
        <w:rPr>
          <w:rFonts w:ascii="Open Sans" w:eastAsia="Times New Roman" w:hAnsi="Open Sans" w:cs="Open Sans"/>
          <w:color w:val="5E7A88"/>
          <w:highlight w:val="yellow"/>
          <w:lang w:val="fr-BE"/>
          <w14:ligatures w14:val="none"/>
        </w:rPr>
        <w:t xml:space="preserve"> </w:t>
      </w:r>
    </w:p>
    <w:p w14:paraId="7507CF67" w14:textId="77777777" w:rsidR="00FD0055" w:rsidRDefault="00FD0055" w:rsidP="00FD0055">
      <w:pPr>
        <w:shd w:val="clear" w:color="auto" w:fill="FFFFFF"/>
        <w:spacing w:after="360"/>
        <w:rPr>
          <w:rFonts w:ascii="Open Sans" w:hAnsi="Open Sans" w:cs="Open Sans"/>
          <w:b/>
          <w:bCs/>
          <w:color w:val="F7535B"/>
          <w:sz w:val="36"/>
          <w:szCs w:val="36"/>
          <w:lang w:val="fr-BE"/>
          <w14:ligatures w14:val="none"/>
        </w:rPr>
      </w:pPr>
      <w:r>
        <w:rPr>
          <w:rFonts w:ascii="Open Sans" w:hAnsi="Open Sans" w:cs="Open Sans"/>
          <w:b/>
          <w:bCs/>
          <w:color w:val="F7535B"/>
          <w:sz w:val="36"/>
          <w:szCs w:val="36"/>
          <w:lang w:val="fr-BE"/>
          <w14:ligatures w14:val="none"/>
        </w:rPr>
        <w:t>Procédure de plaintes SPF</w:t>
      </w:r>
    </w:p>
    <w:p w14:paraId="47ACA983"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Une procédure de plaintes intégrée a été mise en place pour le SPF. La majorité des plaintes proviennent des utilisateurs directs des services de la DGHAN et de WITA. Désormais, une seule procédure et un seul système d’enregistrement sont utilisés, ce qui permet de traiter toutes les plaintes de manière uniforme.</w:t>
      </w:r>
    </w:p>
    <w:p w14:paraId="45EFF39C"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highlight w:val="yellow"/>
          <w:lang w:val="fr-BE"/>
          <w14:ligatures w14:val="none"/>
        </w:rPr>
        <w:t>Le CSNPH peut-il recevoir plus d’info ? qu’est-ce qui change pour les PSH ?</w:t>
      </w:r>
      <w:r>
        <w:rPr>
          <w:rFonts w:ascii="Open Sans" w:hAnsi="Open Sans" w:cs="Open Sans"/>
          <w:color w:val="5E7A88"/>
          <w:lang w:val="fr-BE"/>
          <w14:ligatures w14:val="none"/>
        </w:rPr>
        <w:t xml:space="preserve"> </w:t>
      </w:r>
    </w:p>
    <w:p w14:paraId="21618C87" w14:textId="77777777" w:rsidR="00FD0055" w:rsidRDefault="00FD0055" w:rsidP="00FD0055">
      <w:pPr>
        <w:shd w:val="clear" w:color="auto" w:fill="FFFFFF"/>
        <w:spacing w:after="360"/>
        <w:rPr>
          <w:rFonts w:ascii="Open Sans" w:hAnsi="Open Sans" w:cs="Open Sans"/>
          <w:color w:val="5E7A88"/>
          <w:lang w:val="fr-BE"/>
          <w14:ligatures w14:val="none"/>
        </w:rPr>
      </w:pPr>
    </w:p>
    <w:p w14:paraId="3658DD40" w14:textId="77777777" w:rsidR="00FD0055" w:rsidRDefault="00FD0055" w:rsidP="00FD0055">
      <w:pPr>
        <w:shd w:val="clear" w:color="auto" w:fill="FFFFFF"/>
        <w:spacing w:after="360"/>
        <w:rPr>
          <w:rFonts w:ascii="Open Sans" w:hAnsi="Open Sans" w:cs="Open Sans"/>
          <w:b/>
          <w:bCs/>
          <w:color w:val="F7535B"/>
          <w:sz w:val="36"/>
          <w:szCs w:val="36"/>
          <w:lang w:val="fr-BE"/>
          <w14:ligatures w14:val="none"/>
        </w:rPr>
      </w:pPr>
      <w:r>
        <w:rPr>
          <w:rFonts w:ascii="Open Sans" w:hAnsi="Open Sans" w:cs="Open Sans"/>
          <w:b/>
          <w:bCs/>
          <w:color w:val="F7535B"/>
          <w:sz w:val="36"/>
          <w:szCs w:val="36"/>
          <w:lang w:val="fr-BE"/>
          <w14:ligatures w14:val="none"/>
        </w:rPr>
        <w:lastRenderedPageBreak/>
        <w:t>Automatisation de certains dossiers DGHAN</w:t>
      </w:r>
    </w:p>
    <w:p w14:paraId="0A2CC1A9"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Pour réduire la charge de travail, l’automatisation de certaines tâches peut offrir une solution. C’est pourquoi la DG HAN a proposé d’automatiser les dossiers répondant à certains critères. L’outil a été développé par la cellule data. La phase de test sur 1000 dossiers a donné des résultats positifs. Il a donc été décidé de traiter automatiquement les 7000 autres dossiers éligibles. Une démonstration sera organisée prochainement afin de présenter le fonctionnement de l’outil aux personnes intéressées.</w:t>
      </w:r>
    </w:p>
    <w:p w14:paraId="720E28F6"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highlight w:val="yellow"/>
          <w:lang w:val="fr-BE"/>
          <w14:ligatures w14:val="none"/>
        </w:rPr>
        <w:t>=</w:t>
      </w:r>
      <w:r>
        <w:rPr>
          <w:rFonts w:ascii="Wingdings" w:hAnsi="Wingdings"/>
          <w:color w:val="5E7A88"/>
          <w:highlight w:val="yellow"/>
          <w:lang w:val="fr-BE"/>
          <w14:ligatures w14:val="none"/>
        </w:rPr>
        <w:t>è</w:t>
      </w:r>
      <w:r>
        <w:rPr>
          <w:rFonts w:ascii="Open Sans" w:hAnsi="Open Sans" w:cs="Open Sans"/>
          <w:color w:val="5E7A88"/>
          <w:highlight w:val="yellow"/>
          <w:lang w:val="fr-BE"/>
          <w14:ligatures w14:val="none"/>
        </w:rPr>
        <w:t xml:space="preserve"> 8000 dossiers en automatique : lesquels ? critères ?</w:t>
      </w:r>
      <w:r>
        <w:rPr>
          <w:rFonts w:ascii="Open Sans" w:hAnsi="Open Sans" w:cs="Open Sans"/>
          <w:color w:val="5E7A88"/>
          <w:lang w:val="fr-BE"/>
          <w14:ligatures w14:val="none"/>
        </w:rPr>
        <w:t xml:space="preserve"> </w:t>
      </w:r>
    </w:p>
    <w:p w14:paraId="24466AE4" w14:textId="77777777" w:rsidR="00FD0055" w:rsidRDefault="00FD0055" w:rsidP="00FD0055">
      <w:pPr>
        <w:shd w:val="clear" w:color="auto" w:fill="FFFFFF"/>
        <w:spacing w:after="360"/>
        <w:rPr>
          <w:rFonts w:ascii="Open Sans" w:hAnsi="Open Sans" w:cs="Open Sans"/>
          <w:color w:val="5E7A88"/>
          <w:lang w:val="fr-BE"/>
          <w14:ligatures w14:val="none"/>
        </w:rPr>
      </w:pPr>
      <w:r>
        <w:rPr>
          <w:rFonts w:ascii="Open Sans" w:hAnsi="Open Sans" w:cs="Open Sans"/>
          <w:color w:val="5E7A88"/>
          <w:lang w:val="fr-BE"/>
          <w14:ligatures w14:val="none"/>
        </w:rPr>
        <w:t xml:space="preserve">Merci d’avance de nous en dire un peu plus </w:t>
      </w:r>
    </w:p>
    <w:p w14:paraId="3C7F7AAE" w14:textId="77777777" w:rsidR="00FD0055" w:rsidRDefault="00FD0055" w:rsidP="00FD0055">
      <w:pPr>
        <w:rPr>
          <w:lang w:val="fr-BE"/>
        </w:rPr>
      </w:pPr>
    </w:p>
    <w:p w14:paraId="0192347D" w14:textId="77777777" w:rsidR="00FD0055" w:rsidRDefault="00FD0055" w:rsidP="00FD0055">
      <w:pPr>
        <w:rPr>
          <w:lang w:val="fr-BE"/>
        </w:rPr>
      </w:pPr>
    </w:p>
    <w:p w14:paraId="60F459A1" w14:textId="77777777" w:rsidR="00FD0055" w:rsidRDefault="00FD0055" w:rsidP="00FD0055">
      <w:pPr>
        <w:rPr>
          <w:rFonts w:ascii="Calibri" w:hAnsi="Calibri" w:cs="Calibri"/>
          <w:sz w:val="22"/>
          <w:szCs w:val="22"/>
          <w:lang w:val="fr-BE"/>
          <w14:ligatures w14:val="none"/>
        </w:rPr>
      </w:pPr>
      <w:r>
        <w:rPr>
          <w:rFonts w:ascii="Calibri" w:hAnsi="Calibri" w:cs="Calibri"/>
          <w:lang w:val="fr-BE"/>
        </w:rPr>
        <w:t xml:space="preserve">Met </w:t>
      </w:r>
      <w:proofErr w:type="spellStart"/>
      <w:r>
        <w:rPr>
          <w:rFonts w:ascii="Calibri" w:hAnsi="Calibri" w:cs="Calibri"/>
          <w:lang w:val="fr-BE"/>
        </w:rPr>
        <w:t>vriendelijke</w:t>
      </w:r>
      <w:proofErr w:type="spellEnd"/>
      <w:r>
        <w:rPr>
          <w:rFonts w:ascii="Calibri" w:hAnsi="Calibri" w:cs="Calibri"/>
          <w:lang w:val="fr-BE"/>
        </w:rPr>
        <w:t xml:space="preserve"> </w:t>
      </w:r>
      <w:proofErr w:type="spellStart"/>
      <w:r>
        <w:rPr>
          <w:rFonts w:ascii="Calibri" w:hAnsi="Calibri" w:cs="Calibri"/>
          <w:lang w:val="fr-BE"/>
        </w:rPr>
        <w:t>groet</w:t>
      </w:r>
      <w:proofErr w:type="spellEnd"/>
      <w:r>
        <w:rPr>
          <w:rFonts w:ascii="Calibri" w:hAnsi="Calibri" w:cs="Calibri"/>
          <w:lang w:val="fr-BE"/>
        </w:rPr>
        <w:t xml:space="preserve">, </w:t>
      </w:r>
    </w:p>
    <w:p w14:paraId="191F5480" w14:textId="77777777" w:rsidR="00FD0055" w:rsidRDefault="00FD0055" w:rsidP="00FD0055">
      <w:pPr>
        <w:rPr>
          <w:rFonts w:ascii="Calibri" w:hAnsi="Calibri" w:cs="Calibri"/>
          <w:lang w:val="fr-BE"/>
        </w:rPr>
      </w:pPr>
      <w:r>
        <w:rPr>
          <w:rFonts w:ascii="Calibri" w:hAnsi="Calibri" w:cs="Calibri"/>
          <w:lang w:val="fr-BE"/>
        </w:rPr>
        <w:t xml:space="preserve">Cordialement, </w:t>
      </w:r>
    </w:p>
    <w:p w14:paraId="61F97DBA" w14:textId="77777777" w:rsidR="00FD0055" w:rsidRDefault="00FD0055" w:rsidP="00FD0055">
      <w:pPr>
        <w:spacing w:after="240"/>
        <w:rPr>
          <w:rFonts w:ascii="Calibri" w:hAnsi="Calibri" w:cs="Calibri"/>
          <w:lang w:val="fr-BE"/>
        </w:rPr>
      </w:pPr>
      <w:r>
        <w:rPr>
          <w:rFonts w:ascii="Calibri" w:hAnsi="Calibri" w:cs="Calibri"/>
          <w:lang w:val="fr-BE"/>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26"/>
        <w:gridCol w:w="7309"/>
      </w:tblGrid>
      <w:tr w:rsidR="00FD0055" w:rsidRPr="00FD0055" w14:paraId="03060D38" w14:textId="77777777" w:rsidTr="00FD0055">
        <w:tc>
          <w:tcPr>
            <w:tcW w:w="2977" w:type="dxa"/>
            <w:tcMar>
              <w:top w:w="0" w:type="dxa"/>
              <w:left w:w="108" w:type="dxa"/>
              <w:bottom w:w="0" w:type="dxa"/>
              <w:right w:w="108" w:type="dxa"/>
            </w:tcMar>
            <w:hideMark/>
          </w:tcPr>
          <w:p w14:paraId="3B59307F" w14:textId="28846D69" w:rsidR="00FD0055" w:rsidRDefault="00FD0055">
            <w:pPr>
              <w:rPr>
                <w:rFonts w:ascii="Calibri" w:hAnsi="Calibri" w:cs="Calibri"/>
                <w14:ligatures w14:val="none"/>
              </w:rPr>
            </w:pPr>
            <w:r>
              <w:rPr>
                <w:rFonts w:ascii="Calibri" w:hAnsi="Calibri" w:cs="Calibri"/>
                <w:noProof/>
                <w14:ligatures w14:val="none"/>
              </w:rPr>
              <w:drawing>
                <wp:inline distT="0" distB="0" distL="0" distR="0" wp14:anchorId="06733CBE" wp14:editId="29DD43F2">
                  <wp:extent cx="2412365" cy="1503680"/>
                  <wp:effectExtent l="0" t="0" r="6985" b="1270"/>
                  <wp:docPr id="14935610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2365" cy="150368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tcPr>
          <w:p w14:paraId="67A64F80" w14:textId="77777777" w:rsidR="00FD0055" w:rsidRDefault="00FD0055">
            <w:pPr>
              <w:autoSpaceDE w:val="0"/>
              <w:autoSpaceDN w:val="0"/>
              <w:rPr>
                <w:rFonts w:ascii="Calibri" w:hAnsi="Calibri" w:cs="Calibri"/>
                <w:color w:val="000000"/>
                <w:lang w:val="fr-FR"/>
              </w:rPr>
            </w:pPr>
            <w:r>
              <w:rPr>
                <w:rFonts w:ascii="Calibri" w:hAnsi="Calibri" w:cs="Calibri"/>
                <w:b/>
                <w:bCs/>
                <w:color w:val="000000"/>
                <w:lang w:val="fr-FR"/>
              </w:rPr>
              <w:t>Conseil Supérieur National des Personnes Handicapées</w:t>
            </w:r>
          </w:p>
          <w:p w14:paraId="7244D9C2" w14:textId="77777777" w:rsidR="00FD0055" w:rsidRDefault="00FD0055">
            <w:pPr>
              <w:autoSpaceDE w:val="0"/>
              <w:autoSpaceDN w:val="0"/>
              <w:rPr>
                <w:rFonts w:ascii="Calibri" w:hAnsi="Calibri" w:cs="Calibri"/>
                <w:color w:val="000000"/>
                <w:sz w:val="18"/>
                <w:szCs w:val="18"/>
                <w:lang w:val="fr-FR"/>
              </w:rPr>
            </w:pPr>
            <w:r>
              <w:rPr>
                <w:rFonts w:ascii="Calibri" w:hAnsi="Calibri" w:cs="Calibri"/>
                <w:color w:val="000000"/>
                <w:sz w:val="18"/>
                <w:szCs w:val="18"/>
                <w:lang w:val="fr-FR"/>
              </w:rPr>
              <w:t>Finance Tower - Boulevard du Jardin Botanique 50, boîte 150, 1000 Bruxelles</w:t>
            </w:r>
          </w:p>
          <w:p w14:paraId="5662D5C5" w14:textId="77777777" w:rsidR="00FD0055" w:rsidRDefault="00FD0055">
            <w:pPr>
              <w:autoSpaceDE w:val="0"/>
              <w:autoSpaceDN w:val="0"/>
              <w:rPr>
                <w:rFonts w:ascii="Calibri" w:hAnsi="Calibri" w:cs="Calibri"/>
                <w:color w:val="000000"/>
                <w:sz w:val="22"/>
                <w:szCs w:val="22"/>
                <w:lang w:val="nl-BE"/>
              </w:rPr>
            </w:pPr>
            <w:r w:rsidRPr="00FD0055">
              <w:rPr>
                <w:rFonts w:ascii="Calibri" w:hAnsi="Calibri" w:cs="Calibri"/>
                <w:color w:val="000000"/>
                <w:sz w:val="18"/>
                <w:szCs w:val="18"/>
                <w:lang w:val="nl-BE"/>
              </w:rPr>
              <w:br/>
            </w:r>
            <w:r>
              <w:rPr>
                <w:rFonts w:ascii="Calibri" w:hAnsi="Calibri" w:cs="Calibri"/>
                <w:b/>
                <w:bCs/>
                <w:color w:val="000000"/>
                <w:lang w:val="nl-BE"/>
              </w:rPr>
              <w:t>Nationale Hoge Raad voor Personen met een Handicap</w:t>
            </w:r>
          </w:p>
          <w:p w14:paraId="28AFCECB" w14:textId="77777777" w:rsidR="00FD0055" w:rsidRDefault="00FD0055">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 xml:space="preserve">Finance </w:t>
            </w:r>
            <w:proofErr w:type="spellStart"/>
            <w:r>
              <w:rPr>
                <w:rFonts w:ascii="Calibri" w:hAnsi="Calibri" w:cs="Calibri"/>
                <w:color w:val="000000"/>
                <w:sz w:val="18"/>
                <w:szCs w:val="18"/>
                <w:lang w:val="nl-BE"/>
              </w:rPr>
              <w:t>Tower</w:t>
            </w:r>
            <w:proofErr w:type="spellEnd"/>
            <w:r>
              <w:rPr>
                <w:rFonts w:ascii="Calibri" w:hAnsi="Calibri" w:cs="Calibri"/>
                <w:color w:val="000000"/>
                <w:sz w:val="18"/>
                <w:szCs w:val="18"/>
                <w:lang w:val="nl-BE"/>
              </w:rPr>
              <w:t xml:space="preserve"> - Kruidtuinlaan 50, bus 150, 1000 Brussel</w:t>
            </w:r>
          </w:p>
          <w:p w14:paraId="7B9D0E9F" w14:textId="77777777" w:rsidR="00FD0055" w:rsidRDefault="00FD0055">
            <w:pPr>
              <w:autoSpaceDE w:val="0"/>
              <w:autoSpaceDN w:val="0"/>
              <w:rPr>
                <w:rFonts w:ascii="Calibri" w:hAnsi="Calibri" w:cs="Calibri"/>
                <w:color w:val="000000"/>
                <w:sz w:val="18"/>
                <w:szCs w:val="18"/>
                <w:lang w:val="nl-BE"/>
              </w:rPr>
            </w:pPr>
          </w:p>
          <w:p w14:paraId="5346D189" w14:textId="77777777" w:rsidR="00FD0055" w:rsidRDefault="00FD0055">
            <w:pPr>
              <w:autoSpaceDE w:val="0"/>
              <w:autoSpaceDN w:val="0"/>
              <w:rPr>
                <w:rFonts w:ascii="Calibri" w:hAnsi="Calibri" w:cs="Calibri"/>
                <w:color w:val="000000"/>
                <w:sz w:val="18"/>
                <w:szCs w:val="18"/>
                <w:lang w:val="nl-BE"/>
              </w:rPr>
            </w:pPr>
            <w:r>
              <w:rPr>
                <w:rFonts w:ascii="Calibri" w:hAnsi="Calibri" w:cs="Calibri"/>
                <w:color w:val="000000"/>
                <w:sz w:val="18"/>
                <w:szCs w:val="18"/>
                <w:lang w:val="nl-BE"/>
              </w:rPr>
              <w:t>+32 (0)2 509 84 21</w:t>
            </w:r>
          </w:p>
          <w:p w14:paraId="5EE164A3" w14:textId="77777777" w:rsidR="00FD0055" w:rsidRDefault="00FD0055">
            <w:pPr>
              <w:autoSpaceDE w:val="0"/>
              <w:autoSpaceDN w:val="0"/>
              <w:rPr>
                <w:rFonts w:ascii="Calibri" w:hAnsi="Calibri" w:cs="Calibri"/>
                <w:color w:val="000000"/>
                <w:sz w:val="18"/>
                <w:szCs w:val="18"/>
                <w:lang w:val="nl-BE"/>
              </w:rPr>
            </w:pPr>
            <w:hyperlink r:id="rId12" w:history="1">
              <w:r>
                <w:rPr>
                  <w:rStyle w:val="Hyperlink"/>
                  <w:rFonts w:ascii="Helvetica" w:hAnsi="Helvetica" w:cs="Helvetica"/>
                  <w:color w:val="0000FF"/>
                  <w:sz w:val="18"/>
                  <w:szCs w:val="18"/>
                  <w:shd w:val="clear" w:color="auto" w:fill="FFFFFF"/>
                  <w:lang w:val="nl-BE"/>
                </w:rPr>
                <w:t>info@ph.belgium.be</w:t>
              </w:r>
            </w:hyperlink>
            <w:r>
              <w:rPr>
                <w:rFonts w:ascii="Helvetica" w:hAnsi="Helvetica" w:cs="Helvetica"/>
                <w:color w:val="333333"/>
                <w:sz w:val="18"/>
                <w:szCs w:val="18"/>
                <w:shd w:val="clear" w:color="auto" w:fill="FFFFFF"/>
                <w:lang w:val="nl-BE"/>
              </w:rPr>
              <w:t> </w:t>
            </w:r>
          </w:p>
          <w:p w14:paraId="07DEA253" w14:textId="77777777" w:rsidR="00FD0055" w:rsidRDefault="00FD0055">
            <w:pPr>
              <w:autoSpaceDE w:val="0"/>
              <w:autoSpaceDN w:val="0"/>
              <w:rPr>
                <w:rFonts w:ascii="Calibri" w:hAnsi="Calibri" w:cs="Calibri"/>
                <w:i/>
                <w:iCs/>
                <w:color w:val="C10B22"/>
                <w:sz w:val="18"/>
                <w:szCs w:val="18"/>
                <w:lang w:val="nl-BE"/>
              </w:rPr>
            </w:pPr>
            <w:hyperlink r:id="rId13" w:history="1">
              <w:r>
                <w:rPr>
                  <w:rStyle w:val="Hyperlink"/>
                  <w:rFonts w:ascii="Calibri" w:hAnsi="Calibri" w:cs="Calibri"/>
                  <w:color w:val="0000FF"/>
                  <w:sz w:val="18"/>
                  <w:szCs w:val="18"/>
                  <w:lang w:val="nl-BE"/>
                </w:rPr>
                <w:t>https://ph.belgium.be</w:t>
              </w:r>
            </w:hyperlink>
            <w:r>
              <w:rPr>
                <w:rFonts w:ascii="Calibri" w:hAnsi="Calibri" w:cs="Calibri"/>
                <w:color w:val="000000"/>
                <w:sz w:val="18"/>
                <w:szCs w:val="18"/>
                <w:lang w:val="nl-BE"/>
              </w:rPr>
              <w:br/>
            </w:r>
            <w:r>
              <w:rPr>
                <w:rFonts w:ascii="Calibri" w:hAnsi="Calibri" w:cs="Calibri"/>
                <w:color w:val="000000"/>
                <w:sz w:val="18"/>
                <w:szCs w:val="18"/>
                <w:lang w:val="nl-BE"/>
              </w:rPr>
              <w:br/>
            </w:r>
            <w:r>
              <w:rPr>
                <w:rFonts w:ascii="Calibri" w:hAnsi="Calibri" w:cs="Calibri"/>
                <w:i/>
                <w:iCs/>
                <w:color w:val="C10B22"/>
                <w:lang w:val="nl-BE"/>
              </w:rPr>
              <w:t xml:space="preserve">Rien </w:t>
            </w:r>
            <w:proofErr w:type="spellStart"/>
            <w:r>
              <w:rPr>
                <w:rFonts w:ascii="Calibri" w:hAnsi="Calibri" w:cs="Calibri"/>
                <w:i/>
                <w:iCs/>
                <w:color w:val="C10B22"/>
                <w:lang w:val="nl-BE"/>
              </w:rPr>
              <w:t>sur</w:t>
            </w:r>
            <w:proofErr w:type="spellEnd"/>
            <w:r>
              <w:rPr>
                <w:rFonts w:ascii="Calibri" w:hAnsi="Calibri" w:cs="Calibri"/>
                <w:i/>
                <w:iCs/>
                <w:color w:val="C10B22"/>
                <w:lang w:val="nl-BE"/>
              </w:rPr>
              <w:t xml:space="preserve">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sans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 Niets over ons zonder ons</w:t>
            </w:r>
          </w:p>
        </w:tc>
      </w:tr>
    </w:tbl>
    <w:p w14:paraId="2263669E" w14:textId="77777777" w:rsidR="00EA32F2" w:rsidRPr="00FD0055" w:rsidRDefault="00EA32F2">
      <w:pPr>
        <w:rPr>
          <w:lang w:val="nl-BE"/>
        </w:rPr>
      </w:pPr>
    </w:p>
    <w:sectPr w:rsidR="00EA32F2" w:rsidRPr="00FD0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3803"/>
    <w:multiLevelType w:val="hybridMultilevel"/>
    <w:tmpl w:val="2B9A41A2"/>
    <w:lvl w:ilvl="0" w:tplc="4E62911A">
      <w:start w:val="1"/>
      <w:numFmt w:val="bullet"/>
      <w:lvlText w:val=""/>
      <w:lvlJc w:val="left"/>
      <w:pPr>
        <w:ind w:left="720" w:hanging="360"/>
      </w:pPr>
      <w:rPr>
        <w:rFonts w:ascii="Wingdings" w:eastAsia="Times New Roman" w:hAnsi="Wingding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551B6D"/>
    <w:multiLevelType w:val="hybridMultilevel"/>
    <w:tmpl w:val="8004A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260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1600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55"/>
    <w:rsid w:val="004175DB"/>
    <w:rsid w:val="008B5AB6"/>
    <w:rsid w:val="00922254"/>
    <w:rsid w:val="00D8436C"/>
    <w:rsid w:val="00EA32F2"/>
    <w:rsid w:val="00FD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E2A"/>
  <w15:chartTrackingRefBased/>
  <w15:docId w15:val="{2EE3DC98-22C7-4E24-8DE6-C33D21A7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055"/>
    <w:pPr>
      <w:spacing w:after="0" w:line="240" w:lineRule="auto"/>
    </w:pPr>
    <w:rPr>
      <w:rFonts w:ascii="Aptos" w:hAnsi="Aptos" w:cs="Aptos"/>
      <w:kern w:val="0"/>
    </w:rPr>
  </w:style>
  <w:style w:type="paragraph" w:styleId="Kop1">
    <w:name w:val="heading 1"/>
    <w:basedOn w:val="Standaard"/>
    <w:next w:val="Standaard"/>
    <w:link w:val="Kop1Char"/>
    <w:uiPriority w:val="9"/>
    <w:qFormat/>
    <w:rsid w:val="00FD0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0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0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0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05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05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05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05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0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0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0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0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0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0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0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0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055"/>
    <w:rPr>
      <w:rFonts w:eastAsiaTheme="majorEastAsia" w:cstheme="majorBidi"/>
      <w:color w:val="272727" w:themeColor="text1" w:themeTint="D8"/>
    </w:rPr>
  </w:style>
  <w:style w:type="paragraph" w:styleId="Titel">
    <w:name w:val="Title"/>
    <w:basedOn w:val="Standaard"/>
    <w:next w:val="Standaard"/>
    <w:link w:val="TitelChar"/>
    <w:uiPriority w:val="10"/>
    <w:qFormat/>
    <w:rsid w:val="00FD005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0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0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0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0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055"/>
    <w:rPr>
      <w:i/>
      <w:iCs/>
      <w:color w:val="404040" w:themeColor="text1" w:themeTint="BF"/>
    </w:rPr>
  </w:style>
  <w:style w:type="paragraph" w:styleId="Lijstalinea">
    <w:name w:val="List Paragraph"/>
    <w:basedOn w:val="Standaard"/>
    <w:uiPriority w:val="34"/>
    <w:qFormat/>
    <w:rsid w:val="00FD0055"/>
    <w:pPr>
      <w:ind w:left="720"/>
      <w:contextualSpacing/>
    </w:pPr>
  </w:style>
  <w:style w:type="character" w:styleId="Intensievebenadrukking">
    <w:name w:val="Intense Emphasis"/>
    <w:basedOn w:val="Standaardalinea-lettertype"/>
    <w:uiPriority w:val="21"/>
    <w:qFormat/>
    <w:rsid w:val="00FD0055"/>
    <w:rPr>
      <w:i/>
      <w:iCs/>
      <w:color w:val="0F4761" w:themeColor="accent1" w:themeShade="BF"/>
    </w:rPr>
  </w:style>
  <w:style w:type="paragraph" w:styleId="Duidelijkcitaat">
    <w:name w:val="Intense Quote"/>
    <w:basedOn w:val="Standaard"/>
    <w:next w:val="Standaard"/>
    <w:link w:val="DuidelijkcitaatChar"/>
    <w:uiPriority w:val="30"/>
    <w:qFormat/>
    <w:rsid w:val="00FD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055"/>
    <w:rPr>
      <w:i/>
      <w:iCs/>
      <w:color w:val="0F4761" w:themeColor="accent1" w:themeShade="BF"/>
    </w:rPr>
  </w:style>
  <w:style w:type="character" w:styleId="Intensieveverwijzing">
    <w:name w:val="Intense Reference"/>
    <w:basedOn w:val="Standaardalinea-lettertype"/>
    <w:uiPriority w:val="32"/>
    <w:qFormat/>
    <w:rsid w:val="00FD0055"/>
    <w:rPr>
      <w:b/>
      <w:bCs/>
      <w:smallCaps/>
      <w:color w:val="0F4761" w:themeColor="accent1" w:themeShade="BF"/>
      <w:spacing w:val="5"/>
    </w:rPr>
  </w:style>
  <w:style w:type="character" w:styleId="Hyperlink">
    <w:name w:val="Hyperlink"/>
    <w:basedOn w:val="Standaardalinea-lettertype"/>
    <w:uiPriority w:val="99"/>
    <w:semiHidden/>
    <w:unhideWhenUsed/>
    <w:rsid w:val="00FD005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que.Duchenne@minsoc.fed.be" TargetMode="External"/><Relationship Id="rId13" Type="http://schemas.openxmlformats.org/officeDocument/2006/relationships/hyperlink" Target="https://ph.belgium.be" TargetMode="External"/><Relationship Id="rId3" Type="http://schemas.openxmlformats.org/officeDocument/2006/relationships/settings" Target="settings.xml"/><Relationship Id="rId7" Type="http://schemas.openxmlformats.org/officeDocument/2006/relationships/hyperlink" Target="mailto:Julie.Clement@minsoc.fed.be" TargetMode="External"/><Relationship Id="rId12" Type="http://schemas.openxmlformats.org/officeDocument/2006/relationships/hyperlink" Target="mailto:info@ph.belgiu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que.Duchenne@minsoc.fed.be" TargetMode="External"/><Relationship Id="rId11" Type="http://schemas.openxmlformats.org/officeDocument/2006/relationships/image" Target="media/image1.jpeg"/><Relationship Id="rId5" Type="http://schemas.openxmlformats.org/officeDocument/2006/relationships/hyperlink" Target="mailto:Sophie.Lejoly@minsoc.fed.be" TargetMode="External"/><Relationship Id="rId15" Type="http://schemas.openxmlformats.org/officeDocument/2006/relationships/theme" Target="theme/theme1.xml"/><Relationship Id="rId10" Type="http://schemas.openxmlformats.org/officeDocument/2006/relationships/hyperlink" Target="mailto:Sophie.Lejoly@minsoc.fed.be" TargetMode="External"/><Relationship Id="rId4" Type="http://schemas.openxmlformats.org/officeDocument/2006/relationships/webSettings" Target="webSettings.xml"/><Relationship Id="rId9" Type="http://schemas.openxmlformats.org/officeDocument/2006/relationships/hyperlink" Target="mailto:Julie.Clement@minsoc.fed.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Laureys Benjamin</cp:lastModifiedBy>
  <cp:revision>1</cp:revision>
  <dcterms:created xsi:type="dcterms:W3CDTF">2025-10-01T14:28:00Z</dcterms:created>
  <dcterms:modified xsi:type="dcterms:W3CDTF">2025-10-01T14:29:00Z</dcterms:modified>
</cp:coreProperties>
</file>