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8F86" w14:textId="37117514" w:rsidR="007E07DA" w:rsidRDefault="007E07DA">
      <w:pPr>
        <w:rPr>
          <w:b/>
          <w:bCs/>
          <w:lang w:val="fr-BE"/>
        </w:rPr>
      </w:pPr>
      <w:r w:rsidRPr="00DC367F">
        <w:rPr>
          <w:b/>
          <w:bCs/>
          <w:lang w:val="fr-BE"/>
        </w:rPr>
        <w:t xml:space="preserve">Toepassing van de wet op de uitkeringen ("wet van 1987") </w:t>
      </w:r>
      <w:r w:rsidR="002F1534">
        <w:rPr>
          <w:b/>
          <w:bCs/>
          <w:lang w:val="fr-BE"/>
        </w:rPr>
        <w:t xml:space="preserve">en andere producten </w:t>
      </w:r>
      <w:r w:rsidR="00E53C62" w:rsidRPr="00DC367F">
        <w:rPr>
          <w:b/>
          <w:bCs/>
          <w:lang w:val="fr-BE"/>
        </w:rPr>
        <w:t xml:space="preserve"> – </w:t>
      </w:r>
      <w:r w:rsidRPr="00DC367F">
        <w:rPr>
          <w:b/>
          <w:bCs/>
          <w:lang w:val="fr-BE"/>
        </w:rPr>
        <w:t xml:space="preserve">Vragen aan de DGHAN – plenaire discussie van 16.06.2025 </w:t>
      </w:r>
      <w:r w:rsidR="0038211D">
        <w:rPr>
          <w:b/>
          <w:bCs/>
          <w:lang w:val="fr-BE"/>
        </w:rPr>
        <w:t>– update oktober 2025</w:t>
      </w:r>
    </w:p>
    <w:p w14:paraId="2ECE8FBA" w14:textId="77777777" w:rsidR="007E07DA" w:rsidRDefault="007E07DA">
      <w:pPr>
        <w:rPr>
          <w:lang w:val="fr-BE"/>
        </w:rPr>
      </w:pPr>
    </w:p>
    <w:p w14:paraId="4643C534" w14:textId="6ACC1390" w:rsidR="007E07DA" w:rsidRPr="007E07DA" w:rsidRDefault="007E07DA">
      <w:pPr>
        <w:rPr>
          <w:b/>
          <w:bCs/>
          <w:lang w:val="fr-BE"/>
        </w:rPr>
      </w:pPr>
      <w:r w:rsidRPr="007E07DA">
        <w:rPr>
          <w:b/>
          <w:bCs/>
          <w:lang w:val="fr-BE"/>
        </w:rPr>
        <w:t xml:space="preserve">Digitalisering </w:t>
      </w:r>
    </w:p>
    <w:p w14:paraId="68D5FF4B" w14:textId="51B7DDEA" w:rsidR="007E07DA" w:rsidRPr="00E53C62" w:rsidRDefault="007E07DA" w:rsidP="007E07DA">
      <w:pPr>
        <w:pStyle w:val="Paragraphedeliste"/>
        <w:numPr>
          <w:ilvl w:val="0"/>
          <w:numId w:val="1"/>
        </w:numPr>
        <w:rPr>
          <w:lang w:val="fr-BE"/>
        </w:rPr>
      </w:pPr>
      <w:r>
        <w:rPr>
          <w:lang w:val="fr-BE"/>
        </w:rPr>
        <w:t>Het is niet mogelijk om het F5-formulier (</w:t>
      </w:r>
      <w:r>
        <w:rPr>
          <w:rFonts w:ascii="Arial" w:hAnsi="Arial" w:cs="Arial"/>
          <w:lang w:val="fr-BE"/>
        </w:rPr>
        <w:t xml:space="preserve">door de oogarts ingevuld document waarin de visuele beperking wordt bevestigd) bij de online aanvraag </w:t>
      </w:r>
      <w:r>
        <w:rPr>
          <w:lang w:val="fr-BE"/>
        </w:rPr>
        <w:t>te voegen</w:t>
      </w:r>
      <w:r>
        <w:rPr>
          <w:rFonts w:ascii="Arial" w:hAnsi="Arial" w:cs="Arial"/>
          <w:lang w:val="fr-BE"/>
        </w:rPr>
        <w:t xml:space="preserve">; het F5-formulier moet bij het contactformulier worden gevoegd, maar </w:t>
      </w:r>
      <w:r w:rsidR="00E53C62">
        <w:rPr>
          <w:rFonts w:ascii="Arial" w:hAnsi="Arial" w:cs="Arial"/>
          <w:lang w:val="fr-BE"/>
        </w:rPr>
        <w:t xml:space="preserve">wordt niet in het dossier opgeslagen en </w:t>
      </w:r>
      <w:r>
        <w:rPr>
          <w:rFonts w:ascii="Arial" w:hAnsi="Arial" w:cs="Arial"/>
          <w:lang w:val="fr-BE"/>
        </w:rPr>
        <w:t xml:space="preserve">mensen ontvangen </w:t>
      </w:r>
      <w:r w:rsidR="00E53C62">
        <w:rPr>
          <w:rFonts w:ascii="Arial" w:hAnsi="Arial" w:cs="Arial"/>
          <w:lang w:val="fr-BE"/>
        </w:rPr>
        <w:t xml:space="preserve">vervolgens </w:t>
      </w:r>
      <w:r>
        <w:rPr>
          <w:rFonts w:ascii="Arial" w:hAnsi="Arial" w:cs="Arial"/>
          <w:lang w:val="fr-BE"/>
        </w:rPr>
        <w:t xml:space="preserve">een blanco F5-formulier </w:t>
      </w:r>
      <w:r w:rsidR="00E53C62">
        <w:rPr>
          <w:rFonts w:ascii="Arial" w:hAnsi="Arial" w:cs="Arial"/>
          <w:lang w:val="fr-BE"/>
        </w:rPr>
        <w:t xml:space="preserve">(en gaan terug naar de oogarts). </w:t>
      </w:r>
    </w:p>
    <w:p w14:paraId="74F706EC" w14:textId="77777777" w:rsidR="00E53C62" w:rsidRDefault="00E53C62" w:rsidP="007E07DA">
      <w:pPr>
        <w:pStyle w:val="Paragraphedeliste"/>
        <w:numPr>
          <w:ilvl w:val="0"/>
          <w:numId w:val="1"/>
        </w:numPr>
        <w:rPr>
          <w:lang w:val="fr-BE"/>
        </w:rPr>
      </w:pPr>
    </w:p>
    <w:p w14:paraId="231850BE" w14:textId="77777777" w:rsidR="007E07DA" w:rsidRDefault="007E07DA" w:rsidP="007E07DA">
      <w:pPr>
        <w:rPr>
          <w:lang w:val="fr-BE"/>
        </w:rPr>
      </w:pPr>
    </w:p>
    <w:p w14:paraId="3187C52C" w14:textId="6DF376FF" w:rsidR="007E07DA" w:rsidRDefault="007E07DA" w:rsidP="007E07DA">
      <w:pPr>
        <w:rPr>
          <w:b/>
          <w:bCs/>
          <w:lang w:val="fr-BE"/>
        </w:rPr>
      </w:pPr>
      <w:r w:rsidRPr="007E07DA">
        <w:rPr>
          <w:b/>
          <w:bCs/>
          <w:lang w:val="fr-BE"/>
        </w:rPr>
        <w:t xml:space="preserve">Multidisciplinaire evaluatie </w:t>
      </w:r>
    </w:p>
    <w:p w14:paraId="12EE3498" w14:textId="0F53469A" w:rsidR="007E07DA" w:rsidRPr="00DC367F" w:rsidRDefault="007E07DA" w:rsidP="007E07DA">
      <w:pPr>
        <w:pStyle w:val="Paragraphedeliste"/>
        <w:numPr>
          <w:ilvl w:val="0"/>
          <w:numId w:val="1"/>
        </w:numPr>
        <w:rPr>
          <w:lang w:val="fr-BE"/>
        </w:rPr>
      </w:pPr>
      <w:r w:rsidRPr="00DC367F">
        <w:rPr>
          <w:lang w:val="fr-BE"/>
        </w:rPr>
        <w:t xml:space="preserve">Dossiers op basis van stukken en afspraken: welke criteria </w:t>
      </w:r>
      <w:r w:rsidR="00DC367F">
        <w:rPr>
          <w:lang w:val="fr-BE"/>
        </w:rPr>
        <w:t>worden toegepast</w:t>
      </w:r>
      <w:r w:rsidR="0038211D">
        <w:rPr>
          <w:lang w:val="fr-BE"/>
        </w:rPr>
        <w:t xml:space="preserve">? </w:t>
      </w:r>
    </w:p>
    <w:p w14:paraId="6F317206" w14:textId="206A7C82" w:rsidR="007E07DA" w:rsidRPr="00DC367F" w:rsidRDefault="00E53C62" w:rsidP="007E07DA">
      <w:pPr>
        <w:pStyle w:val="Paragraphedeliste"/>
        <w:numPr>
          <w:ilvl w:val="0"/>
          <w:numId w:val="1"/>
        </w:numPr>
        <w:rPr>
          <w:lang w:val="fr-BE"/>
        </w:rPr>
      </w:pPr>
      <w:r w:rsidRPr="00DC367F">
        <w:rPr>
          <w:lang w:val="fr-BE"/>
        </w:rPr>
        <w:t xml:space="preserve">Criteria gebruikt voor expertises (met name blindheid) – onder evaluatie Charleroi en Bergen </w:t>
      </w:r>
    </w:p>
    <w:p w14:paraId="38FCCA8C" w14:textId="21A1B8C1" w:rsidR="00E53C62" w:rsidRPr="00DC367F" w:rsidRDefault="00E53C62" w:rsidP="007E07DA">
      <w:pPr>
        <w:pStyle w:val="Paragraphedeliste"/>
        <w:numPr>
          <w:ilvl w:val="0"/>
          <w:numId w:val="1"/>
        </w:numPr>
        <w:rPr>
          <w:lang w:val="fr-BE"/>
        </w:rPr>
      </w:pPr>
      <w:commentRangeStart w:id="0"/>
      <w:r w:rsidRPr="00DC367F">
        <w:rPr>
          <w:lang w:val="fr-BE"/>
        </w:rPr>
        <w:t>BelRai</w:t>
      </w:r>
      <w:r w:rsidR="0038211D">
        <w:rPr>
          <w:lang w:val="fr-BE"/>
        </w:rPr>
        <w:t>, CIF</w:t>
      </w:r>
      <w:r w:rsidR="00DC367F" w:rsidRPr="00DC367F">
        <w:rPr>
          <w:lang w:val="fr-BE"/>
        </w:rPr>
        <w:t>: AI-beoordelingsinstrument</w:t>
      </w:r>
      <w:commentRangeEnd w:id="0"/>
      <w:r w:rsidR="0038211D">
        <w:rPr>
          <w:rStyle w:val="Marquedecommentaire"/>
        </w:rPr>
        <w:commentReference w:id="0"/>
      </w:r>
      <w:r w:rsidR="00EC78F7">
        <w:rPr>
          <w:lang w:val="fr-BE"/>
        </w:rPr>
        <w:t xml:space="preserve"> – stand van zaken van de analyse? </w:t>
      </w:r>
    </w:p>
    <w:p w14:paraId="10A3731B" w14:textId="28222CAF" w:rsidR="00DC367F" w:rsidRDefault="00A65010" w:rsidP="007E07DA">
      <w:pPr>
        <w:pStyle w:val="Paragraphedeliste"/>
        <w:numPr>
          <w:ilvl w:val="0"/>
          <w:numId w:val="1"/>
        </w:numPr>
        <w:rPr>
          <w:lang w:val="fr-BE"/>
        </w:rPr>
      </w:pPr>
      <w:r w:rsidRPr="00A65010">
        <w:rPr>
          <w:lang w:val="fr-BE"/>
        </w:rPr>
        <w:t xml:space="preserve">Medische herziening van het dossier naar beneden </w:t>
      </w:r>
      <w:r w:rsidR="0038211D">
        <w:rPr>
          <w:lang w:val="fr-BE"/>
        </w:rPr>
        <w:t xml:space="preserve">enkele maanden </w:t>
      </w:r>
      <w:r w:rsidRPr="00A65010">
        <w:rPr>
          <w:lang w:val="fr-BE"/>
        </w:rPr>
        <w:t xml:space="preserve">voor het bereiken van de leeftijd van 65 jaar </w:t>
      </w:r>
    </w:p>
    <w:p w14:paraId="33F67CCD" w14:textId="4BD18DA5" w:rsidR="002F1534" w:rsidRDefault="002F1534" w:rsidP="007E07DA">
      <w:pPr>
        <w:pStyle w:val="Paragraphedeliste"/>
        <w:numPr>
          <w:ilvl w:val="0"/>
          <w:numId w:val="1"/>
        </w:numPr>
        <w:rPr>
          <w:lang w:val="fr-BE"/>
        </w:rPr>
      </w:pPr>
      <w:r>
        <w:rPr>
          <w:lang w:val="fr-BE"/>
        </w:rPr>
        <w:t xml:space="preserve">Motivering van de medische beslissing via de behandelende arts </w:t>
      </w:r>
      <w:r w:rsidR="002979D8">
        <w:rPr>
          <w:lang w:val="fr-BE"/>
        </w:rPr>
        <w:t>(Kempen)</w:t>
      </w:r>
      <w:r>
        <w:rPr>
          <w:lang w:val="fr-BE"/>
        </w:rPr>
        <w:t xml:space="preserve">. </w:t>
      </w:r>
      <w:r w:rsidR="002979D8">
        <w:rPr>
          <w:lang w:val="fr-BE"/>
        </w:rPr>
        <w:t xml:space="preserve">Meer details.  </w:t>
      </w:r>
    </w:p>
    <w:p w14:paraId="7AF09CB5" w14:textId="27A340FE" w:rsidR="00EC78F7" w:rsidRPr="00EC78F7" w:rsidRDefault="00EC78F7" w:rsidP="00EC78F7">
      <w:pPr>
        <w:spacing w:after="0" w:line="240" w:lineRule="auto"/>
        <w:rPr>
          <w:rFonts w:ascii="Aptos" w:eastAsia="Aptos" w:hAnsi="Aptos" w:cs="Aptos"/>
          <w:kern w:val="0"/>
          <w:lang w:val="fr-BE"/>
        </w:rPr>
      </w:pPr>
      <w:r>
        <w:rPr>
          <w:lang w:val="fr-BE"/>
        </w:rPr>
        <w:t xml:space="preserve">Ander geval voorgesteld in juli 2025: </w:t>
      </w:r>
      <w:r>
        <w:rPr>
          <w:rFonts w:ascii="Aptos" w:eastAsia="Aptos" w:hAnsi="Aptos" w:cs="Aptos"/>
          <w:kern w:val="0"/>
          <w:lang w:val="fr-BE"/>
        </w:rPr>
        <w:t xml:space="preserve">uittreksel uit de e-mail van 22 juli </w:t>
      </w:r>
      <w:r w:rsidRPr="00EC78F7">
        <w:rPr>
          <w:rFonts w:ascii="Aptos" w:eastAsia="Aptos" w:hAnsi="Aptos" w:cs="Aptos"/>
          <w:kern w:val="0"/>
          <w:lang w:val="fr-BE"/>
        </w:rPr>
        <w:t>van een lid van de CSNPH verwijst naar een artikel in de pers van deze zondag (</w:t>
      </w:r>
      <w:r w:rsidRPr="00EC78F7">
        <w:rPr>
          <w:rFonts w:ascii="Calibri" w:eastAsia="Aptos" w:hAnsi="Calibri" w:cs="Calibri"/>
          <w:kern w:val="0"/>
          <w:sz w:val="22"/>
          <w:szCs w:val="22"/>
          <w:lang w:val="fr-BE"/>
        </w:rPr>
        <w:t>7Dimanche) ,</w:t>
      </w:r>
    </w:p>
    <w:p w14:paraId="27FA239D" w14:textId="7BB8C103" w:rsidR="00EC78F7" w:rsidRPr="00EC78F7" w:rsidRDefault="00EC78F7" w:rsidP="00EC78F7">
      <w:pPr>
        <w:rPr>
          <w:rFonts w:ascii="Aptos" w:eastAsia="Aptos" w:hAnsi="Aptos" w:cs="Aptos"/>
          <w:kern w:val="0"/>
          <w:lang w:val="fr-BE"/>
        </w:rPr>
      </w:pPr>
    </w:p>
    <w:p w14:paraId="423514F4" w14:textId="77777777" w:rsidR="00EC78F7" w:rsidRPr="00EC78F7" w:rsidRDefault="00EC78F7" w:rsidP="00EC78F7">
      <w:pPr>
        <w:spacing w:after="0" w:line="240" w:lineRule="auto"/>
        <w:rPr>
          <w:rFonts w:ascii="Aptos" w:eastAsia="Aptos" w:hAnsi="Aptos" w:cs="Aptos"/>
          <w:kern w:val="0"/>
          <w:lang w:val="fr-BE"/>
        </w:rPr>
      </w:pPr>
    </w:p>
    <w:p w14:paraId="678A8A03" w14:textId="77777777" w:rsidR="00EC78F7" w:rsidRPr="00EC78F7" w:rsidRDefault="00EC78F7" w:rsidP="00EC78F7">
      <w:pPr>
        <w:spacing w:after="0" w:line="240" w:lineRule="auto"/>
        <w:rPr>
          <w:rFonts w:ascii="Calibri" w:eastAsia="Aptos" w:hAnsi="Calibri" w:cs="Calibri"/>
          <w:kern w:val="0"/>
          <w:sz w:val="22"/>
          <w:szCs w:val="22"/>
          <w:lang w:val="fr-BE"/>
        </w:rPr>
      </w:pPr>
    </w:p>
    <w:p w14:paraId="48DD7B11" w14:textId="77777777" w:rsidR="00EC78F7" w:rsidRPr="00EC78F7" w:rsidRDefault="00EC78F7" w:rsidP="00EC78F7">
      <w:pPr>
        <w:spacing w:after="0" w:line="240" w:lineRule="auto"/>
        <w:rPr>
          <w:rFonts w:ascii="Calibri" w:eastAsia="Aptos" w:hAnsi="Calibri" w:cs="Calibri"/>
          <w:kern w:val="0"/>
          <w:sz w:val="22"/>
          <w:szCs w:val="22"/>
          <w:lang w:val="fr-BE"/>
        </w:rPr>
      </w:pPr>
    </w:p>
    <w:p w14:paraId="73C71D2E" w14:textId="77777777" w:rsidR="00EC78F7" w:rsidRPr="00EC78F7" w:rsidRDefault="00EC78F7" w:rsidP="00EC78F7">
      <w:pPr>
        <w:spacing w:after="0" w:line="240" w:lineRule="auto"/>
        <w:rPr>
          <w:rFonts w:ascii="Calibri" w:eastAsia="Aptos" w:hAnsi="Calibri" w:cs="Calibri"/>
          <w:kern w:val="0"/>
          <w:sz w:val="22"/>
          <w:szCs w:val="22"/>
          <w:lang w:val="fr-BE"/>
        </w:rPr>
      </w:pPr>
      <w:r w:rsidRPr="00EC78F7">
        <w:rPr>
          <w:rFonts w:ascii="Calibri" w:eastAsia="Aptos" w:hAnsi="Calibri" w:cs="Calibri"/>
          <w:kern w:val="0"/>
          <w:sz w:val="22"/>
          <w:szCs w:val="22"/>
          <w:lang w:val="fr-BE"/>
        </w:rPr>
        <w:t xml:space="preserve">               </w:t>
      </w:r>
    </w:p>
    <w:p w14:paraId="38B75E07"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kern w:val="0"/>
          <w:sz w:val="22"/>
          <w:szCs w:val="22"/>
          <w:lang w:val="fr-BE"/>
        </w:rPr>
        <w:t>"</w:t>
      </w:r>
      <w:r w:rsidRPr="00EC78F7">
        <w:rPr>
          <w:rFonts w:ascii="Calibri" w:eastAsia="Aptos" w:hAnsi="Calibri" w:cs="Calibri"/>
          <w:i/>
          <w:iCs/>
          <w:kern w:val="0"/>
          <w:sz w:val="22"/>
          <w:szCs w:val="22"/>
          <w:lang w:val="fr-BE"/>
        </w:rPr>
        <w:t>Dat is meer dan 900 euro per maand die verdampt": van de ene op de andere dag verliest de Belg Geert zijn uitkering</w:t>
      </w:r>
    </w:p>
    <w:p w14:paraId="6D9F172B"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0B48CAA7"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Geert kreeg vorige week een zeer onaangename verrassing toen hij zijn brievenbus opende. De Belg kwam erachter dat hij maar liefst 1.000 euro aan uitkeringen kwijt was. De reden? Hij is net 65 geworden...</w:t>
      </w:r>
    </w:p>
    <w:p w14:paraId="0293303B"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63ADE674"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Sinds vorige week kan Geert het niet geloven. De Belg, die geboren is met een zeldzame afwijking, is voor 95 % arbeidsongeschikt verklaard. "En toch heb ik altijd gewerkt", legt hij uit, met een rustige maar emotionele stem. Maar net nadat hij 65 kaarsjes had uitgeblazen, kwam er een brief die alles op zijn kop zette. Hij verneemt namelijk dat een oude Belgische wet uit 1969 alles op zijn kop heeft gezet. "Volgens die wet telt mijn beperking niet meer mee nu ik de pensioengerechtigde leeftijd heb bereikt", betreurt hij.</w:t>
      </w:r>
    </w:p>
    <w:p w14:paraId="216ED1A0"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336CBDAB"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lastRenderedPageBreak/>
        <w:t>Zijn aanvullende uitkering wordt dus geschrapt: Geert verliest 983 euro per maand. "Dat is een derde van mijn inkomen dat verdwijnt. Hoe moet ik nu alle hulp betalen die ik dagelijks nodig heb? Ik woon alleen en heb dagelijks hulp nodig."</w:t>
      </w:r>
    </w:p>
    <w:p w14:paraId="6DB51B17"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57DD369E"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"Als ik na school niets had gedaan, had ik vandaag misschien meer gehad."</w:t>
      </w:r>
    </w:p>
    <w:p w14:paraId="5C852F93"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7C7F14FB"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Geert heeft echter niet zijn hele leven stilgezeten. Integendeel. Ondanks een zeldzame ziekte, artrogrypose, die de beweeglijkheid van zijn armen en benen drastisch beperkt, heeft hij een professionele carrière opgebouwd. Hij was radio-operator in Oostende, telefonist en werkte vervolgens 18 jaar bij Proximus. "Ik vond het heerlijk om met mensen te praten, hen te helpen", vertrouwt hij HLN toe. "Ik deed mijn werk op mijn eigen tempo, maar ik deed het goed. Ik was er trots op."</w:t>
      </w:r>
    </w:p>
    <w:p w14:paraId="3254E7AE"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7E48D9D8"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Tot op een dag zijn lichaam het begaf: chronische pijn in zijn schouder, ontstekingen... Hij vroeg om een aangepaste werkplek. "Ik had daar wettelijk recht op. Maar mijn leidinggevende noemde me lui. Ze zei dat ik mijn handicap als excuus gebruikte omdat ik niet genoeg verkocht." Het resultaat: Geert werd de deur gewezen en ging met gedwongen vervroegd pensioen.</w:t>
      </w:r>
    </w:p>
    <w:p w14:paraId="4BDA394A"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0DD4B59C"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Maar vandaag komt dat vervroegde pensioen hem duur te staan. Sinds hij 65 is, wordt hij namelijk niet langer beschouwd als arbeidsongeschikt, maar gewoon als gepensioneerd. "Het lijkt wel alsof de maatschappij tegen me zegt: 'Je hebt genoeg gekost, rot op.' En het ironische is dat als ik na mijn studie niets had gedaan, ik vandaag misschien meer zou verdienen. Is dat wat we willen? Dat degenen die zich inspannen, worden gestraft?" "Deze wet is ouder dan sommige ministers"</w:t>
      </w:r>
    </w:p>
    <w:p w14:paraId="3447E076"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447AF0F3"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De FOD Sociale Zekerheid bevestigt dat krachtens de wet van 1969 bepaalde uitkeringen, zoals de inkomensvervangende uitkering (ARR) of de hulp van een derde persoon (ATP), worden stopgezet zodra de persoon 65 jaar wordt. "Er wordt dan een handmatige berekening gemaakt op basis van de pensioenrechten", legt een woordvoerder uit. "Als de persoon niet langer voldoet aan de voorwaarden voor een aanvullende uitkering (AC), wordt zijn dossier gesloten. Maar het is altijd mogelijk om beroep aan te tekenen of een nieuwe aanvraag in te dienen via de website van Handicap Belgium."</w:t>
      </w:r>
    </w:p>
    <w:p w14:paraId="3B7A6B33"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626F63F5"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Een schrale troost voor Geert: "Deze wet is ouder dan sommige ministers. En wordt er van mij verwacht dat ik zelf ontdek dat ik een nieuwe aanvraag moet indienen? Als ik deze brief niet had begrepen, zou ik deze steun kwijt zijn geraakt zonder dat ik het doorhad." "We moeten anderen wakker schudden"</w:t>
      </w:r>
    </w:p>
    <w:p w14:paraId="665AA570"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3E89A80F"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Vandaag luidt Geert de alarmbel: "Ik red me wel, want ik ben altijd al vindingrijk geweest. Maar ik denk aan degenen die al deze stappen niet kunnen zetten. Er zijn vast nog andere mensen die een uitkering zullen verliezen zonder te weten waarom. Ik hoop dat mijn verhaal hun ogen zal openen."</w:t>
      </w:r>
    </w:p>
    <w:p w14:paraId="42011048"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3DDA62E9" w14:textId="77777777" w:rsidR="00EC78F7" w:rsidRPr="00EC78F7" w:rsidRDefault="00EC78F7" w:rsidP="00EC78F7">
      <w:pPr>
        <w:spacing w:after="0" w:line="240" w:lineRule="auto"/>
        <w:rPr>
          <w:rFonts w:ascii="Calibri" w:eastAsia="Aptos" w:hAnsi="Calibri" w:cs="Calibri"/>
          <w:i/>
          <w:iCs/>
          <w:kern w:val="0"/>
          <w:sz w:val="22"/>
          <w:szCs w:val="22"/>
          <w:lang w:val="fr-BE"/>
        </w:rPr>
      </w:pPr>
      <w:r w:rsidRPr="00EC78F7">
        <w:rPr>
          <w:rFonts w:ascii="Calibri" w:eastAsia="Aptos" w:hAnsi="Calibri" w:cs="Calibri"/>
          <w:i/>
          <w:iCs/>
          <w:kern w:val="0"/>
          <w:sz w:val="22"/>
          <w:szCs w:val="22"/>
          <w:lang w:val="fr-BE"/>
        </w:rPr>
        <w:t>Zijn boodschap aan onze politici is duidelijk: "Een handicap verdwijnt niet op je 65e. Dat cijfer verandert niets aan wie ik ben. De wet moet veranderen."</w:t>
      </w:r>
    </w:p>
    <w:p w14:paraId="7E116CCB"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7D879404" w14:textId="77777777" w:rsidR="00EC78F7" w:rsidRPr="00EC78F7" w:rsidRDefault="00EC78F7" w:rsidP="00EC78F7">
      <w:pPr>
        <w:spacing w:after="0" w:line="240" w:lineRule="auto"/>
        <w:rPr>
          <w:rFonts w:ascii="Calibri" w:eastAsia="Aptos" w:hAnsi="Calibri" w:cs="Calibri"/>
          <w:i/>
          <w:iCs/>
          <w:kern w:val="0"/>
          <w:sz w:val="22"/>
          <w:szCs w:val="22"/>
          <w:lang w:val="fr-BE"/>
        </w:rPr>
      </w:pPr>
    </w:p>
    <w:p w14:paraId="03F0B8C6" w14:textId="1F37F1B0" w:rsidR="00EC78F7" w:rsidRDefault="00EC78F7" w:rsidP="00EC78F7">
      <w:pPr>
        <w:spacing w:after="0" w:line="240" w:lineRule="auto"/>
        <w:rPr>
          <w:rFonts w:ascii="Aptos" w:eastAsia="Aptos" w:hAnsi="Aptos" w:cs="Aptos"/>
          <w:kern w:val="0"/>
          <w:lang w:val="fr-BE"/>
        </w:rPr>
      </w:pPr>
      <w:r>
        <w:rPr>
          <w:rFonts w:ascii="Aptos" w:eastAsia="Aptos" w:hAnsi="Aptos" w:cs="Aptos"/>
          <w:kern w:val="0"/>
          <w:lang w:val="fr-BE"/>
        </w:rPr>
        <w:t>In de e-mail werden de volgende vragen gesteld</w:t>
      </w:r>
    </w:p>
    <w:p w14:paraId="618B4D4A" w14:textId="77777777" w:rsidR="00EC78F7" w:rsidRDefault="00EC78F7" w:rsidP="00EC78F7">
      <w:pPr>
        <w:pStyle w:val="Paragraphedeliste"/>
        <w:numPr>
          <w:ilvl w:val="0"/>
          <w:numId w:val="2"/>
        </w:numPr>
        <w:spacing w:after="0" w:line="240" w:lineRule="auto"/>
        <w:rPr>
          <w:rFonts w:ascii="Aptos" w:eastAsia="Aptos" w:hAnsi="Aptos" w:cs="Aptos"/>
          <w:kern w:val="0"/>
          <w:lang w:val="fr-BE"/>
        </w:rPr>
      </w:pPr>
      <w:r w:rsidRPr="00EC78F7">
        <w:rPr>
          <w:rFonts w:ascii="Aptos" w:eastAsia="Aptos" w:hAnsi="Aptos" w:cs="Aptos"/>
          <w:kern w:val="0"/>
          <w:lang w:val="fr-BE"/>
        </w:rPr>
        <w:t>Zijn er veel situaties van "oude wetgeving" zoals die van Geert?  </w:t>
      </w:r>
    </w:p>
    <w:p w14:paraId="5546496C" w14:textId="6B561C5F" w:rsidR="00EC78F7" w:rsidRPr="00EC78F7" w:rsidRDefault="00EC78F7" w:rsidP="00EC78F7">
      <w:pPr>
        <w:pStyle w:val="Paragraphedeliste"/>
        <w:numPr>
          <w:ilvl w:val="0"/>
          <w:numId w:val="2"/>
        </w:numPr>
        <w:spacing w:after="0" w:line="240" w:lineRule="auto"/>
        <w:rPr>
          <w:rFonts w:ascii="Aptos" w:eastAsia="Aptos" w:hAnsi="Aptos" w:cs="Aptos"/>
          <w:kern w:val="0"/>
          <w:lang w:val="fr-BE"/>
        </w:rPr>
      </w:pPr>
      <w:r w:rsidRPr="00EC78F7">
        <w:rPr>
          <w:rFonts w:ascii="Aptos" w:eastAsia="Aptos" w:hAnsi="Aptos" w:cs="Aptos"/>
          <w:kern w:val="0"/>
          <w:lang w:val="fr-BE"/>
        </w:rPr>
        <w:t xml:space="preserve">Het CSNPH maakt zich zorgen over het gebrek aan begrip bij het publiek voor de situatie rond leeftijd: naast de hervorming van de "pensioenleeftijd", waarvoor de wetshervorming al in gang is gezet, is er ook de interferentie met de oude </w:t>
      </w:r>
      <w:r w:rsidRPr="00EC78F7">
        <w:rPr>
          <w:rFonts w:ascii="Aptos" w:eastAsia="Aptos" w:hAnsi="Aptos" w:cs="Aptos"/>
          <w:kern w:val="0"/>
          <w:lang w:val="fr-BE"/>
        </w:rPr>
        <w:lastRenderedPageBreak/>
        <w:t>federale regelgeving, maar ook met de APA in andere regio's bijvoorbeeld. Dit zorgt voor verwarring bij de betrokkenen.</w:t>
      </w:r>
    </w:p>
    <w:p w14:paraId="047BAAB3" w14:textId="77777777" w:rsidR="00EC78F7" w:rsidRPr="00EC78F7" w:rsidRDefault="00EC78F7" w:rsidP="00EC78F7">
      <w:pPr>
        <w:spacing w:after="0" w:line="240" w:lineRule="auto"/>
        <w:rPr>
          <w:rFonts w:ascii="Aptos" w:eastAsia="Aptos" w:hAnsi="Aptos" w:cs="Aptos"/>
          <w:kern w:val="0"/>
          <w:lang w:val="fr-BE"/>
        </w:rPr>
      </w:pPr>
    </w:p>
    <w:p w14:paraId="17504F2D" w14:textId="7DFED43F" w:rsidR="00EC78F7" w:rsidRDefault="00EC78F7" w:rsidP="00EC78F7">
      <w:pPr>
        <w:spacing w:after="0" w:line="240" w:lineRule="auto"/>
        <w:ind w:left="720"/>
        <w:rPr>
          <w:rFonts w:ascii="Aptos" w:eastAsia="Aptos" w:hAnsi="Aptos" w:cs="Aptos"/>
          <w:kern w:val="0"/>
          <w:lang w:val="fr-BE"/>
        </w:rPr>
      </w:pPr>
      <w:r w:rsidRPr="00EC78F7">
        <w:rPr>
          <w:rFonts w:ascii="Aptos" w:eastAsia="Aptos" w:hAnsi="Aptos" w:cs="Aptos"/>
          <w:kern w:val="0"/>
          <w:lang w:val="fr-BE"/>
        </w:rPr>
        <w:t xml:space="preserve">Zou het mogelijk zijn om mensen die bijna 65 jaar zijn  informatie te geven over de mogelijkheden die zij hebben en de stappen die zij daarvoor moeten ondernemen? </w:t>
      </w:r>
    </w:p>
    <w:p w14:paraId="63795B72" w14:textId="77777777" w:rsidR="00EC78F7" w:rsidRPr="00EC78F7" w:rsidRDefault="00EC78F7" w:rsidP="00EC78F7">
      <w:pPr>
        <w:spacing w:after="0" w:line="240" w:lineRule="auto"/>
        <w:rPr>
          <w:rFonts w:ascii="Aptos" w:eastAsia="Aptos" w:hAnsi="Aptos" w:cs="Aptos"/>
          <w:kern w:val="0"/>
          <w:lang w:val="fr-BE"/>
        </w:rPr>
      </w:pPr>
    </w:p>
    <w:p w14:paraId="7EFA2306" w14:textId="5C369453" w:rsidR="00EC78F7" w:rsidRPr="00EC78F7" w:rsidRDefault="00EC78F7" w:rsidP="00EC78F7">
      <w:pPr>
        <w:pStyle w:val="Paragraphedeliste"/>
        <w:numPr>
          <w:ilvl w:val="0"/>
          <w:numId w:val="2"/>
        </w:numPr>
        <w:spacing w:after="0" w:line="240" w:lineRule="auto"/>
        <w:rPr>
          <w:rFonts w:ascii="Aptos" w:eastAsia="Aptos" w:hAnsi="Aptos" w:cs="Aptos"/>
          <w:kern w:val="0"/>
          <w:lang w:val="fr-BE"/>
        </w:rPr>
      </w:pPr>
      <w:r w:rsidRPr="00EC78F7">
        <w:rPr>
          <w:rFonts w:ascii="Aptos" w:eastAsia="Aptos" w:hAnsi="Aptos" w:cs="Aptos"/>
          <w:kern w:val="0"/>
          <w:lang w:val="fr-BE"/>
        </w:rPr>
        <w:t xml:space="preserve">Is het mogelijk om op 5 september feedback te geven aan het Bureau? </w:t>
      </w:r>
    </w:p>
    <w:p w14:paraId="15DEAF66" w14:textId="5D1E876D" w:rsidR="00EC78F7" w:rsidRDefault="00EC78F7" w:rsidP="00EC78F7">
      <w:pPr>
        <w:pStyle w:val="Paragraphedeliste"/>
        <w:rPr>
          <w:lang w:val="fr-BE"/>
        </w:rPr>
      </w:pPr>
    </w:p>
    <w:p w14:paraId="0F8FEB06" w14:textId="77777777" w:rsidR="00EC78F7" w:rsidRPr="00A65010" w:rsidRDefault="00EC78F7" w:rsidP="00EC78F7">
      <w:pPr>
        <w:pStyle w:val="Paragraphedeliste"/>
        <w:rPr>
          <w:lang w:val="fr-BE"/>
        </w:rPr>
      </w:pPr>
    </w:p>
    <w:p w14:paraId="16B59B21" w14:textId="084DF39F" w:rsidR="007E07DA" w:rsidRPr="007E07DA" w:rsidRDefault="007E07DA" w:rsidP="007E07DA">
      <w:pPr>
        <w:rPr>
          <w:b/>
          <w:bCs/>
          <w:lang w:val="fr-BE"/>
        </w:rPr>
      </w:pPr>
      <w:r w:rsidRPr="007E07DA">
        <w:rPr>
          <w:b/>
          <w:bCs/>
          <w:lang w:val="fr-BE"/>
        </w:rPr>
        <w:t>Berekening van de uitkeringen</w:t>
      </w:r>
    </w:p>
    <w:p w14:paraId="044838C0" w14:textId="2F4E528E" w:rsidR="00E53C62" w:rsidRDefault="00E53C62" w:rsidP="007E07DA">
      <w:pPr>
        <w:pStyle w:val="Paragraphedeliste"/>
        <w:numPr>
          <w:ilvl w:val="0"/>
          <w:numId w:val="1"/>
        </w:numPr>
        <w:rPr>
          <w:lang w:val="fr-BE"/>
        </w:rPr>
      </w:pPr>
      <w:r>
        <w:rPr>
          <w:lang w:val="fr-BE"/>
        </w:rPr>
        <w:t xml:space="preserve">Ingang van de aanvragen  en variabiliteit naargelang </w:t>
      </w:r>
      <w:r w:rsidR="0038211D">
        <w:rPr>
          <w:lang w:val="fr-BE"/>
        </w:rPr>
        <w:t xml:space="preserve">het moment waarop het dossier volledig is: toepassing van de regelgeving  </w:t>
      </w:r>
    </w:p>
    <w:p w14:paraId="30486DED" w14:textId="2B595F1F" w:rsidR="007E07DA" w:rsidRDefault="007E07DA" w:rsidP="007E07DA">
      <w:pPr>
        <w:pStyle w:val="Paragraphedeliste"/>
        <w:numPr>
          <w:ilvl w:val="0"/>
          <w:numId w:val="1"/>
        </w:numPr>
        <w:rPr>
          <w:lang w:val="fr-BE"/>
        </w:rPr>
      </w:pPr>
      <w:r>
        <w:rPr>
          <w:lang w:val="fr-BE"/>
        </w:rPr>
        <w:t xml:space="preserve">Huishouden met 2 personen met een handicap -  </w:t>
      </w:r>
      <w:r w:rsidR="00EC78F7">
        <w:rPr>
          <w:lang w:val="fr-BE"/>
        </w:rPr>
        <w:t xml:space="preserve">kan de DGHAN </w:t>
      </w:r>
      <w:r>
        <w:rPr>
          <w:lang w:val="fr-BE"/>
        </w:rPr>
        <w:t>de berekeningsmethode</w:t>
      </w:r>
      <w:r w:rsidR="00EC78F7">
        <w:rPr>
          <w:lang w:val="fr-BE"/>
        </w:rPr>
        <w:t xml:space="preserve"> uitleggen? </w:t>
      </w:r>
    </w:p>
    <w:p w14:paraId="582BF334" w14:textId="77777777" w:rsidR="002F1534" w:rsidRDefault="002F1534" w:rsidP="002F1534">
      <w:pPr>
        <w:rPr>
          <w:lang w:val="fr-BE"/>
        </w:rPr>
      </w:pPr>
    </w:p>
    <w:p w14:paraId="7ACF8347" w14:textId="40225B15" w:rsidR="002F1534" w:rsidRPr="00EC78F7" w:rsidRDefault="002F1534" w:rsidP="002F1534">
      <w:pPr>
        <w:rPr>
          <w:b/>
          <w:bCs/>
          <w:lang w:val="fr-BE"/>
        </w:rPr>
      </w:pPr>
      <w:r w:rsidRPr="00EC78F7">
        <w:rPr>
          <w:b/>
          <w:bCs/>
          <w:lang w:val="fr-BE"/>
        </w:rPr>
        <w:t xml:space="preserve">Handypark </w:t>
      </w:r>
    </w:p>
    <w:p w14:paraId="6F2CE987" w14:textId="7CBEA2D1" w:rsidR="002F1534" w:rsidRPr="002F1534" w:rsidRDefault="002F1534" w:rsidP="002F1534">
      <w:pPr>
        <w:pStyle w:val="Paragraphedeliste"/>
        <w:numPr>
          <w:ilvl w:val="0"/>
          <w:numId w:val="1"/>
        </w:numPr>
        <w:rPr>
          <w:lang w:val="fr-BE"/>
        </w:rPr>
      </w:pPr>
      <w:r>
        <w:rPr>
          <w:rStyle w:val="normaltextrun"/>
          <w:rFonts w:ascii="Verdana" w:hAnsi="Verdana"/>
          <w:color w:val="000000"/>
          <w:sz w:val="22"/>
          <w:szCs w:val="22"/>
          <w:shd w:val="clear" w:color="auto" w:fill="FFFFFF"/>
          <w:lang w:val="fr-FR"/>
        </w:rPr>
        <w:t xml:space="preserve">Mandaat voor instellingen? (zie mededeling van minister Beenders) </w:t>
      </w:r>
    </w:p>
    <w:p w14:paraId="41EEE3DE" w14:textId="77777777" w:rsidR="00E53C62" w:rsidRDefault="00E53C62" w:rsidP="00E53C62">
      <w:pPr>
        <w:rPr>
          <w:lang w:val="fr-BE"/>
        </w:rPr>
      </w:pPr>
    </w:p>
    <w:p w14:paraId="24D73B01" w14:textId="2CAB25B9" w:rsidR="00E53C62" w:rsidRPr="00E53C62" w:rsidRDefault="00E53C62" w:rsidP="00E53C62">
      <w:pPr>
        <w:rPr>
          <w:b/>
          <w:bCs/>
          <w:lang w:val="fr-BE"/>
        </w:rPr>
      </w:pPr>
      <w:r w:rsidRPr="00E53C62">
        <w:rPr>
          <w:b/>
          <w:bCs/>
          <w:lang w:val="fr-BE"/>
        </w:rPr>
        <w:t xml:space="preserve">Klantenservice </w:t>
      </w:r>
    </w:p>
    <w:p w14:paraId="0446C971" w14:textId="0600C0AA" w:rsidR="00E53C62" w:rsidRDefault="00E53C62" w:rsidP="00E53C62">
      <w:pPr>
        <w:pStyle w:val="Paragraphedeliste"/>
        <w:numPr>
          <w:ilvl w:val="0"/>
          <w:numId w:val="1"/>
        </w:numPr>
        <w:rPr>
          <w:lang w:val="fr-BE"/>
        </w:rPr>
      </w:pPr>
      <w:r>
        <w:rPr>
          <w:lang w:val="fr-BE"/>
        </w:rPr>
        <w:t>Gratis telefonie ter discussie gesteld</w:t>
      </w:r>
      <w:r w:rsidR="00EC78F7">
        <w:rPr>
          <w:lang w:val="fr-BE"/>
        </w:rPr>
        <w:t xml:space="preserve">: stand van zaken? </w:t>
      </w:r>
    </w:p>
    <w:p w14:paraId="280D98D6" w14:textId="3EE411E7" w:rsidR="0038211D" w:rsidRDefault="0038211D" w:rsidP="00E53C62">
      <w:pPr>
        <w:pStyle w:val="Paragraphedeliste"/>
        <w:numPr>
          <w:ilvl w:val="0"/>
          <w:numId w:val="1"/>
        </w:numPr>
        <w:rPr>
          <w:lang w:val="fr-BE"/>
        </w:rPr>
      </w:pPr>
      <w:r>
        <w:rPr>
          <w:lang w:val="fr-BE"/>
        </w:rPr>
        <w:t xml:space="preserve">Telefonische permanentie in de namiddag vanaf wanneer? Op welke dagen? </w:t>
      </w:r>
    </w:p>
    <w:p w14:paraId="0DD6AADE" w14:textId="77777777" w:rsidR="0038211D" w:rsidRDefault="0038211D" w:rsidP="0038211D">
      <w:pPr>
        <w:rPr>
          <w:lang w:val="fr-BE"/>
        </w:rPr>
      </w:pPr>
    </w:p>
    <w:p w14:paraId="6EC146CF" w14:textId="77777777" w:rsidR="002F1534" w:rsidRDefault="0038211D" w:rsidP="0038211D">
      <w:pPr>
        <w:rPr>
          <w:b/>
          <w:bCs/>
          <w:lang w:val="fr-BE"/>
        </w:rPr>
      </w:pPr>
      <w:r w:rsidRPr="0038211D">
        <w:rPr>
          <w:b/>
          <w:bCs/>
          <w:lang w:val="fr-BE"/>
        </w:rPr>
        <w:t xml:space="preserve">Informatie aan de plenaire vergadering </w:t>
      </w:r>
    </w:p>
    <w:p w14:paraId="392FA4CA" w14:textId="49ADE505" w:rsidR="0038211D" w:rsidRPr="002F1534" w:rsidRDefault="002F1534" w:rsidP="002F1534">
      <w:pPr>
        <w:pStyle w:val="Paragraphedeliste"/>
        <w:numPr>
          <w:ilvl w:val="0"/>
          <w:numId w:val="1"/>
        </w:numPr>
        <w:rPr>
          <w:lang w:val="fr-BE"/>
        </w:rPr>
      </w:pPr>
      <w:r>
        <w:rPr>
          <w:b/>
          <w:bCs/>
          <w:lang w:val="fr-BE"/>
        </w:rPr>
        <w:t xml:space="preserve">Algemene opmerking - </w:t>
      </w:r>
      <w:r w:rsidRPr="002F1534">
        <w:rPr>
          <w:b/>
          <w:bCs/>
          <w:lang w:val="fr-BE"/>
        </w:rPr>
        <w:t xml:space="preserve">toegankelijkheid en begrijpelijkheid </w:t>
      </w:r>
      <w:r w:rsidRPr="002F1534">
        <w:rPr>
          <w:lang w:val="fr-BE"/>
        </w:rPr>
        <w:t xml:space="preserve">van documenten ( grafieken niet leesbaar voor blinden – voorzien van uitleg ) </w:t>
      </w:r>
    </w:p>
    <w:p w14:paraId="14962693" w14:textId="2A64FEFA" w:rsidR="002F1534" w:rsidRDefault="0038211D" w:rsidP="0038211D">
      <w:pPr>
        <w:pStyle w:val="Paragraphedeliste"/>
        <w:numPr>
          <w:ilvl w:val="0"/>
          <w:numId w:val="1"/>
        </w:numPr>
        <w:rPr>
          <w:lang w:val="fr-BE"/>
        </w:rPr>
      </w:pPr>
      <w:r>
        <w:rPr>
          <w:lang w:val="fr-BE"/>
        </w:rPr>
        <w:t xml:space="preserve">Trendcijfers </w:t>
      </w:r>
      <w:r w:rsidR="002F1534">
        <w:rPr>
          <w:lang w:val="fr-BE"/>
        </w:rPr>
        <w:t xml:space="preserve">beheer en telefonie – februari en september van elk jaar? </w:t>
      </w:r>
    </w:p>
    <w:p w14:paraId="472E269A" w14:textId="27DAF0D4" w:rsidR="0038211D" w:rsidRDefault="0038211D" w:rsidP="0038211D">
      <w:pPr>
        <w:pStyle w:val="Paragraphedeliste"/>
        <w:numPr>
          <w:ilvl w:val="0"/>
          <w:numId w:val="1"/>
        </w:numPr>
        <w:rPr>
          <w:lang w:val="fr-BE"/>
        </w:rPr>
      </w:pPr>
      <w:r w:rsidRPr="0038211D">
        <w:rPr>
          <w:lang w:val="fr-BE"/>
        </w:rPr>
        <w:t xml:space="preserve">Profiel van de bellers: nadere informatie verwacht na de presentatie van juni 2025 </w:t>
      </w:r>
      <w:r w:rsidR="00EC78F7">
        <w:rPr>
          <w:lang w:val="fr-BE"/>
        </w:rPr>
        <w:t xml:space="preserve">(zie e-mail van 20 juni) </w:t>
      </w:r>
      <w:r w:rsidR="002F1534">
        <w:rPr>
          <w:lang w:val="fr-BE"/>
        </w:rPr>
        <w:t xml:space="preserve"> – mogelijk in november 2025</w:t>
      </w:r>
      <w:r w:rsidR="00EC78F7">
        <w:rPr>
          <w:lang w:val="fr-BE"/>
        </w:rPr>
        <w:t xml:space="preserve">? </w:t>
      </w:r>
    </w:p>
    <w:p w14:paraId="17508CAE" w14:textId="17ACAB1E" w:rsidR="002F1534" w:rsidRPr="0038211D" w:rsidRDefault="002F1534" w:rsidP="0038211D">
      <w:pPr>
        <w:pStyle w:val="Paragraphedeliste"/>
        <w:numPr>
          <w:ilvl w:val="0"/>
          <w:numId w:val="1"/>
        </w:numPr>
        <w:rPr>
          <w:lang w:val="fr-BE"/>
        </w:rPr>
      </w:pPr>
      <w:r>
        <w:rPr>
          <w:lang w:val="fr-BE"/>
        </w:rPr>
        <w:t xml:space="preserve">Effecten van de maatregel "arbeidskosten" – januari 2026? </w:t>
      </w:r>
    </w:p>
    <w:p w14:paraId="4CB82463" w14:textId="77777777" w:rsidR="0038211D" w:rsidRPr="0038211D" w:rsidRDefault="0038211D" w:rsidP="0038211D">
      <w:pPr>
        <w:rPr>
          <w:lang w:val="fr-BE"/>
        </w:rPr>
      </w:pPr>
    </w:p>
    <w:sectPr w:rsidR="0038211D" w:rsidRPr="0038211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chenne Véronique" w:date="2025-09-30T12:27:00Z" w:initials="VD">
    <w:p w14:paraId="15F21F59" w14:textId="77777777" w:rsidR="0038211D" w:rsidRDefault="0038211D" w:rsidP="0038211D">
      <w:pPr>
        <w:pStyle w:val="Commentaire"/>
      </w:pPr>
      <w:r>
        <w:rPr>
          <w:rStyle w:val="Marquedecommentaire"/>
        </w:rPr>
        <w:annotationRef/>
      </w:r>
      <w:r>
        <w:t xml:space="preserve">Moeten we het hier nog eens over hebben? Verstrikt in de hervorming van de wet?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F21F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66C0B" w16cex:dateUtc="2025-09-30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F21F59" w16cid:durableId="1C666C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65A9E"/>
    <w:multiLevelType w:val="hybridMultilevel"/>
    <w:tmpl w:val="1C368E1E"/>
    <w:lvl w:ilvl="0" w:tplc="4B9E4CF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91334"/>
    <w:multiLevelType w:val="hybridMultilevel"/>
    <w:tmpl w:val="6650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369646">
    <w:abstractNumId w:val="0"/>
  </w:num>
  <w:num w:numId="2" w16cid:durableId="13408147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chenne Véronique">
    <w15:presenceInfo w15:providerId="AD" w15:userId="S::Veronique.Duchenne@minsoc.fed.be::3d119eed-dce7-4a49-85be-707487fc8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DA"/>
    <w:rsid w:val="002979D8"/>
    <w:rsid w:val="002F1534"/>
    <w:rsid w:val="0037044D"/>
    <w:rsid w:val="0038211D"/>
    <w:rsid w:val="004259E0"/>
    <w:rsid w:val="006159C8"/>
    <w:rsid w:val="00767554"/>
    <w:rsid w:val="007E07DA"/>
    <w:rsid w:val="009C59D1"/>
    <w:rsid w:val="009D4250"/>
    <w:rsid w:val="00A65010"/>
    <w:rsid w:val="00DC367F"/>
    <w:rsid w:val="00DC466A"/>
    <w:rsid w:val="00E53C62"/>
    <w:rsid w:val="00EC78F7"/>
    <w:rsid w:val="00F4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28E8"/>
  <w15:chartTrackingRefBased/>
  <w15:docId w15:val="{F36D5BBC-3FE2-4C30-89F8-AC547ADA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E0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E0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E07D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E07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E07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E07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07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07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07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07D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E07D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E07D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07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07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07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07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07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07DA"/>
    <w:rPr>
      <w:rFonts w:eastAsiaTheme="majorEastAsia" w:cstheme="majorBidi"/>
      <w:color w:val="272727" w:themeColor="text1" w:themeTint="D8"/>
    </w:rPr>
  </w:style>
  <w:style w:type="paragraph" w:styleId="Titre">
    <w:name w:val="Title"/>
    <w:basedOn w:val="Normal"/>
    <w:next w:val="Normal"/>
    <w:link w:val="TitreCar"/>
    <w:uiPriority w:val="10"/>
    <w:qFormat/>
    <w:rsid w:val="007E0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07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07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07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07DA"/>
    <w:pPr>
      <w:spacing w:before="160"/>
      <w:jc w:val="center"/>
    </w:pPr>
    <w:rPr>
      <w:i/>
      <w:iCs/>
      <w:color w:val="404040" w:themeColor="text1" w:themeTint="BF"/>
    </w:rPr>
  </w:style>
  <w:style w:type="character" w:customStyle="1" w:styleId="CitationCar">
    <w:name w:val="Citation Car"/>
    <w:basedOn w:val="Policepardfaut"/>
    <w:link w:val="Citation"/>
    <w:uiPriority w:val="29"/>
    <w:rsid w:val="007E07DA"/>
    <w:rPr>
      <w:i/>
      <w:iCs/>
      <w:color w:val="404040" w:themeColor="text1" w:themeTint="BF"/>
    </w:rPr>
  </w:style>
  <w:style w:type="paragraph" w:styleId="Paragraphedeliste">
    <w:name w:val="List Paragraph"/>
    <w:basedOn w:val="Normal"/>
    <w:uiPriority w:val="34"/>
    <w:qFormat/>
    <w:rsid w:val="007E07DA"/>
    <w:pPr>
      <w:ind w:left="720"/>
      <w:contextualSpacing/>
    </w:pPr>
  </w:style>
  <w:style w:type="character" w:styleId="Accentuationintense">
    <w:name w:val="Intense Emphasis"/>
    <w:basedOn w:val="Policepardfaut"/>
    <w:uiPriority w:val="21"/>
    <w:qFormat/>
    <w:rsid w:val="007E07DA"/>
    <w:rPr>
      <w:i/>
      <w:iCs/>
      <w:color w:val="0F4761" w:themeColor="accent1" w:themeShade="BF"/>
    </w:rPr>
  </w:style>
  <w:style w:type="paragraph" w:styleId="Citationintense">
    <w:name w:val="Intense Quote"/>
    <w:basedOn w:val="Normal"/>
    <w:next w:val="Normal"/>
    <w:link w:val="CitationintenseCar"/>
    <w:uiPriority w:val="30"/>
    <w:qFormat/>
    <w:rsid w:val="007E0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E07DA"/>
    <w:rPr>
      <w:i/>
      <w:iCs/>
      <w:color w:val="0F4761" w:themeColor="accent1" w:themeShade="BF"/>
    </w:rPr>
  </w:style>
  <w:style w:type="character" w:styleId="Rfrenceintense">
    <w:name w:val="Intense Reference"/>
    <w:basedOn w:val="Policepardfaut"/>
    <w:uiPriority w:val="32"/>
    <w:qFormat/>
    <w:rsid w:val="007E07DA"/>
    <w:rPr>
      <w:b/>
      <w:bCs/>
      <w:smallCaps/>
      <w:color w:val="0F4761" w:themeColor="accent1" w:themeShade="BF"/>
      <w:spacing w:val="5"/>
    </w:rPr>
  </w:style>
  <w:style w:type="character" w:styleId="Marquedecommentaire">
    <w:name w:val="annotation reference"/>
    <w:basedOn w:val="Policepardfaut"/>
    <w:uiPriority w:val="99"/>
    <w:semiHidden/>
    <w:unhideWhenUsed/>
    <w:rsid w:val="0038211D"/>
    <w:rPr>
      <w:sz w:val="16"/>
      <w:szCs w:val="16"/>
    </w:rPr>
  </w:style>
  <w:style w:type="paragraph" w:styleId="Commentaire">
    <w:name w:val="annotation text"/>
    <w:basedOn w:val="Normal"/>
    <w:link w:val="CommentaireCar"/>
    <w:uiPriority w:val="99"/>
    <w:unhideWhenUsed/>
    <w:rsid w:val="0038211D"/>
    <w:pPr>
      <w:spacing w:line="240" w:lineRule="auto"/>
    </w:pPr>
    <w:rPr>
      <w:sz w:val="20"/>
      <w:szCs w:val="20"/>
    </w:rPr>
  </w:style>
  <w:style w:type="character" w:customStyle="1" w:styleId="CommentaireCar">
    <w:name w:val="Commentaire Car"/>
    <w:basedOn w:val="Policepardfaut"/>
    <w:link w:val="Commentaire"/>
    <w:uiPriority w:val="99"/>
    <w:rsid w:val="0038211D"/>
    <w:rPr>
      <w:sz w:val="20"/>
      <w:szCs w:val="20"/>
    </w:rPr>
  </w:style>
  <w:style w:type="paragraph" w:styleId="Objetducommentaire">
    <w:name w:val="annotation subject"/>
    <w:basedOn w:val="Commentaire"/>
    <w:next w:val="Commentaire"/>
    <w:link w:val="ObjetducommentaireCar"/>
    <w:uiPriority w:val="99"/>
    <w:semiHidden/>
    <w:unhideWhenUsed/>
    <w:rsid w:val="0038211D"/>
    <w:rPr>
      <w:b/>
      <w:bCs/>
    </w:rPr>
  </w:style>
  <w:style w:type="character" w:customStyle="1" w:styleId="ObjetducommentaireCar">
    <w:name w:val="Objet du commentaire Car"/>
    <w:basedOn w:val="CommentaireCar"/>
    <w:link w:val="Objetducommentaire"/>
    <w:uiPriority w:val="99"/>
    <w:semiHidden/>
    <w:rsid w:val="0038211D"/>
    <w:rPr>
      <w:b/>
      <w:bCs/>
      <w:sz w:val="20"/>
      <w:szCs w:val="20"/>
    </w:rPr>
  </w:style>
  <w:style w:type="character" w:customStyle="1" w:styleId="normaltextrun">
    <w:name w:val="normaltextrun"/>
    <w:basedOn w:val="Policepardfaut"/>
    <w:rsid w:val="002F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1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Duchenne Véronique</dc:creator>
  <cp:keywords>, docId:6551514F3C81A71F8FE7443074DBA67B</cp:keywords>
  <dc:description/>
  <cp:lastModifiedBy>Duchenne Véronique</cp:lastModifiedBy>
  <cp:revision>2</cp:revision>
  <dcterms:created xsi:type="dcterms:W3CDTF">2025-09-30T11:04:00Z</dcterms:created>
  <dcterms:modified xsi:type="dcterms:W3CDTF">2025-09-30T11:04:00Z</dcterms:modified>
</cp:coreProperties>
</file>